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79076" w14:textId="14A2E18A" w:rsidR="004E3BED" w:rsidRPr="00C837FE" w:rsidRDefault="004E3BED" w:rsidP="00F33E93">
      <w:pPr>
        <w:ind w:left="-180" w:right="43"/>
        <w:jc w:val="center"/>
        <w:rPr>
          <w:rFonts w:ascii="Times New Roman" w:eastAsia="Times New Roman" w:hAnsi="Times New Roman" w:cs="Times New Roman"/>
          <w:b/>
          <w:sz w:val="24"/>
          <w:szCs w:val="24"/>
          <w:lang w:eastAsia="lv-LV"/>
        </w:rPr>
      </w:pPr>
      <w:r w:rsidRPr="00C837FE">
        <w:rPr>
          <w:rFonts w:ascii="Times New Roman" w:eastAsia="Times New Roman" w:hAnsi="Times New Roman" w:cs="Times New Roman"/>
          <w:b/>
          <w:sz w:val="24"/>
          <w:szCs w:val="24"/>
          <w:lang w:eastAsia="lv-LV"/>
        </w:rPr>
        <w:t>Informatīvais paziņojums par iepirkumu</w:t>
      </w:r>
    </w:p>
    <w:p w14:paraId="3DBDFA33" w14:textId="77777777" w:rsidR="004E3BED" w:rsidRPr="00C837FE" w:rsidRDefault="004E3BED" w:rsidP="004E3BED">
      <w:pPr>
        <w:ind w:left="-180" w:right="-874"/>
        <w:rPr>
          <w:rFonts w:ascii="Times New Roman" w:eastAsia="Times New Roman" w:hAnsi="Times New Roman" w:cs="Times New Roman"/>
          <w:sz w:val="28"/>
          <w:szCs w:val="20"/>
          <w:lang w:eastAsia="lv-LV"/>
        </w:rPr>
      </w:pPr>
    </w:p>
    <w:p w14:paraId="3C344FC4" w14:textId="77777777" w:rsidR="004E3BED" w:rsidRPr="00C837FE" w:rsidRDefault="004E3BED" w:rsidP="004E3BED">
      <w:pPr>
        <w:rPr>
          <w:rFonts w:ascii="Times New Roman" w:eastAsia="Times New Roman" w:hAnsi="Times New Roman" w:cs="Times New Roman"/>
          <w:sz w:val="28"/>
          <w:szCs w:val="20"/>
          <w:lang w:eastAsia="lv-LV"/>
        </w:rPr>
      </w:pPr>
    </w:p>
    <w:tbl>
      <w:tblPr>
        <w:tblW w:w="0" w:type="auto"/>
        <w:tblLayout w:type="fixed"/>
        <w:tblLook w:val="04A0" w:firstRow="1" w:lastRow="0" w:firstColumn="1" w:lastColumn="0" w:noHBand="0" w:noVBand="1"/>
      </w:tblPr>
      <w:tblGrid>
        <w:gridCol w:w="1526"/>
        <w:gridCol w:w="425"/>
      </w:tblGrid>
      <w:tr w:rsidR="00932C51" w:rsidRPr="00C837FE" w14:paraId="6D13BBD0" w14:textId="77777777" w:rsidTr="004E3BED">
        <w:tc>
          <w:tcPr>
            <w:tcW w:w="1526" w:type="dxa"/>
            <w:tcBorders>
              <w:top w:val="nil"/>
              <w:left w:val="nil"/>
              <w:bottom w:val="nil"/>
              <w:right w:val="single" w:sz="4" w:space="0" w:color="auto"/>
            </w:tcBorders>
            <w:hideMark/>
          </w:tcPr>
          <w:p w14:paraId="3DE4F8DB" w14:textId="77777777" w:rsidR="004E3BED" w:rsidRPr="00C837FE" w:rsidRDefault="004E3BED" w:rsidP="00406CBC">
            <w:pPr>
              <w:ind w:right="-694"/>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Būvdarbi</w:t>
            </w:r>
          </w:p>
        </w:tc>
        <w:tc>
          <w:tcPr>
            <w:tcW w:w="425" w:type="dxa"/>
            <w:tcBorders>
              <w:top w:val="single" w:sz="4" w:space="0" w:color="auto"/>
              <w:left w:val="single" w:sz="4" w:space="0" w:color="auto"/>
              <w:bottom w:val="single" w:sz="4" w:space="0" w:color="auto"/>
              <w:right w:val="single" w:sz="4" w:space="0" w:color="auto"/>
            </w:tcBorders>
          </w:tcPr>
          <w:p w14:paraId="142BBD8E" w14:textId="5FA97CA4" w:rsidR="004E3BED" w:rsidRPr="00C837FE" w:rsidRDefault="00450043" w:rsidP="00406CBC">
            <w:pPr>
              <w:ind w:right="-694"/>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X</w:t>
            </w:r>
          </w:p>
        </w:tc>
      </w:tr>
      <w:tr w:rsidR="00932C51" w:rsidRPr="00C837FE" w14:paraId="5E6E200F" w14:textId="77777777" w:rsidTr="004E3BED">
        <w:tc>
          <w:tcPr>
            <w:tcW w:w="1526" w:type="dxa"/>
            <w:tcBorders>
              <w:top w:val="nil"/>
              <w:left w:val="nil"/>
              <w:bottom w:val="nil"/>
              <w:right w:val="single" w:sz="4" w:space="0" w:color="auto"/>
            </w:tcBorders>
            <w:hideMark/>
          </w:tcPr>
          <w:p w14:paraId="2919027D" w14:textId="77777777" w:rsidR="004E3BED" w:rsidRPr="00C837FE" w:rsidRDefault="004E3BED" w:rsidP="00406CBC">
            <w:pPr>
              <w:ind w:right="-694"/>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Piegāde</w:t>
            </w:r>
          </w:p>
        </w:tc>
        <w:tc>
          <w:tcPr>
            <w:tcW w:w="425" w:type="dxa"/>
            <w:tcBorders>
              <w:top w:val="single" w:sz="4" w:space="0" w:color="auto"/>
              <w:left w:val="single" w:sz="4" w:space="0" w:color="auto"/>
              <w:bottom w:val="single" w:sz="4" w:space="0" w:color="auto"/>
              <w:right w:val="single" w:sz="4" w:space="0" w:color="auto"/>
            </w:tcBorders>
          </w:tcPr>
          <w:p w14:paraId="3F814CDA" w14:textId="77777777" w:rsidR="004E3BED" w:rsidRPr="00C837FE" w:rsidRDefault="004E3BED" w:rsidP="00406CBC">
            <w:pPr>
              <w:ind w:right="-694"/>
              <w:rPr>
                <w:rFonts w:ascii="Times New Roman" w:eastAsia="Times New Roman" w:hAnsi="Times New Roman" w:cs="Times New Roman"/>
                <w:sz w:val="24"/>
                <w:szCs w:val="24"/>
                <w:lang w:eastAsia="lv-LV"/>
              </w:rPr>
            </w:pPr>
          </w:p>
        </w:tc>
      </w:tr>
      <w:tr w:rsidR="004E3BED" w:rsidRPr="00C837FE" w14:paraId="33ADD624" w14:textId="77777777" w:rsidTr="004E3BED">
        <w:tc>
          <w:tcPr>
            <w:tcW w:w="1526" w:type="dxa"/>
            <w:tcBorders>
              <w:top w:val="nil"/>
              <w:left w:val="nil"/>
              <w:bottom w:val="nil"/>
              <w:right w:val="single" w:sz="4" w:space="0" w:color="auto"/>
            </w:tcBorders>
            <w:hideMark/>
          </w:tcPr>
          <w:p w14:paraId="41D0C99F" w14:textId="77777777" w:rsidR="004E3BED" w:rsidRPr="00C837FE" w:rsidRDefault="004E3BED" w:rsidP="00406CBC">
            <w:pPr>
              <w:ind w:right="-694"/>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Pakalpojumi</w:t>
            </w:r>
          </w:p>
        </w:tc>
        <w:tc>
          <w:tcPr>
            <w:tcW w:w="425" w:type="dxa"/>
            <w:tcBorders>
              <w:top w:val="single" w:sz="4" w:space="0" w:color="auto"/>
              <w:left w:val="single" w:sz="4" w:space="0" w:color="auto"/>
              <w:bottom w:val="single" w:sz="4" w:space="0" w:color="auto"/>
              <w:right w:val="single" w:sz="4" w:space="0" w:color="auto"/>
            </w:tcBorders>
            <w:hideMark/>
          </w:tcPr>
          <w:p w14:paraId="01D3C15E" w14:textId="041F7E37" w:rsidR="004E3BED" w:rsidRPr="00C837FE" w:rsidRDefault="004E3BED" w:rsidP="00406CBC">
            <w:pPr>
              <w:ind w:right="-694"/>
              <w:rPr>
                <w:rFonts w:ascii="Times New Roman" w:eastAsia="Times New Roman" w:hAnsi="Times New Roman" w:cs="Times New Roman"/>
                <w:sz w:val="24"/>
                <w:szCs w:val="24"/>
                <w:lang w:eastAsia="lv-LV"/>
              </w:rPr>
            </w:pPr>
          </w:p>
        </w:tc>
      </w:tr>
    </w:tbl>
    <w:p w14:paraId="2EFCF641" w14:textId="77777777" w:rsidR="004E3BED" w:rsidRPr="00C837FE" w:rsidRDefault="004E3BED" w:rsidP="00406CBC">
      <w:pPr>
        <w:ind w:right="-694"/>
        <w:rPr>
          <w:rFonts w:ascii="Times New Roman" w:eastAsia="Times New Roman" w:hAnsi="Times New Roman" w:cs="Times New Roman"/>
          <w:b/>
          <w:sz w:val="24"/>
          <w:szCs w:val="24"/>
          <w:lang w:eastAsia="lv-LV"/>
        </w:rPr>
      </w:pPr>
    </w:p>
    <w:tbl>
      <w:tblPr>
        <w:tblW w:w="0" w:type="auto"/>
        <w:tblLayout w:type="fixed"/>
        <w:tblLook w:val="04A0" w:firstRow="1" w:lastRow="0" w:firstColumn="1" w:lastColumn="0" w:noHBand="0" w:noVBand="1"/>
      </w:tblPr>
      <w:tblGrid>
        <w:gridCol w:w="1548"/>
        <w:gridCol w:w="7740"/>
      </w:tblGrid>
      <w:tr w:rsidR="00932C51" w:rsidRPr="00C837FE" w14:paraId="794FDE93" w14:textId="77777777" w:rsidTr="004E3BED">
        <w:trPr>
          <w:cantSplit/>
        </w:trPr>
        <w:tc>
          <w:tcPr>
            <w:tcW w:w="1548" w:type="dxa"/>
            <w:vMerge w:val="restart"/>
            <w:hideMark/>
          </w:tcPr>
          <w:p w14:paraId="397FD78F" w14:textId="5B7E62CF" w:rsidR="004E3BED" w:rsidRPr="00C837FE" w:rsidRDefault="004E3BED" w:rsidP="00406CBC">
            <w:pPr>
              <w:ind w:right="-694"/>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1. Pasūtītājs</w:t>
            </w:r>
            <w:r w:rsidR="00771708" w:rsidRPr="00C837FE">
              <w:rPr>
                <w:rFonts w:ascii="Times New Roman" w:eastAsia="Times New Roman" w:hAnsi="Times New Roman" w:cs="Times New Roman"/>
                <w:sz w:val="24"/>
                <w:szCs w:val="24"/>
                <w:lang w:eastAsia="lv-LV"/>
              </w:rPr>
              <w:t>:</w:t>
            </w:r>
            <w:r w:rsidRPr="00C837FE">
              <w:rPr>
                <w:rFonts w:ascii="Times New Roman" w:eastAsia="Times New Roman" w:hAnsi="Times New Roman" w:cs="Times New Roman"/>
                <w:sz w:val="24"/>
                <w:szCs w:val="24"/>
                <w:lang w:eastAsia="lv-LV"/>
              </w:rPr>
              <w:t xml:space="preserve"> </w:t>
            </w:r>
          </w:p>
        </w:tc>
        <w:tc>
          <w:tcPr>
            <w:tcW w:w="7740" w:type="dxa"/>
            <w:tcBorders>
              <w:top w:val="nil"/>
              <w:left w:val="nil"/>
              <w:bottom w:val="single" w:sz="4" w:space="0" w:color="auto"/>
              <w:right w:val="nil"/>
            </w:tcBorders>
            <w:hideMark/>
          </w:tcPr>
          <w:p w14:paraId="787D4869" w14:textId="212ABD78" w:rsidR="004E3BED" w:rsidRPr="00C837FE" w:rsidRDefault="00C630C4" w:rsidP="00406CBC">
            <w:pPr>
              <w:jc w:val="center"/>
              <w:rPr>
                <w:rFonts w:ascii="Times New Roman" w:eastAsia="Times New Roman" w:hAnsi="Times New Roman" w:cs="Times New Roman"/>
                <w:b/>
                <w:sz w:val="24"/>
                <w:szCs w:val="24"/>
                <w:lang w:eastAsia="lv-LV"/>
              </w:rPr>
            </w:pPr>
            <w:r w:rsidRPr="00C837FE">
              <w:rPr>
                <w:rFonts w:ascii="Times New Roman" w:hAnsi="Times New Roman" w:cs="Times New Roman"/>
                <w:b/>
                <w:sz w:val="24"/>
                <w:szCs w:val="24"/>
              </w:rPr>
              <w:t>SIA</w:t>
            </w:r>
            <w:r w:rsidR="008D1AED" w:rsidRPr="00C837FE">
              <w:rPr>
                <w:rFonts w:ascii="Times New Roman" w:hAnsi="Times New Roman" w:cs="Times New Roman"/>
                <w:b/>
                <w:sz w:val="24"/>
                <w:szCs w:val="24"/>
              </w:rPr>
              <w:t xml:space="preserve"> “Publisko aktīvu pārvaldītājs Possessor”</w:t>
            </w:r>
          </w:p>
        </w:tc>
      </w:tr>
      <w:tr w:rsidR="004E3BED" w:rsidRPr="00C837FE" w14:paraId="5F18CD60" w14:textId="77777777" w:rsidTr="004E3BED">
        <w:trPr>
          <w:cantSplit/>
        </w:trPr>
        <w:tc>
          <w:tcPr>
            <w:tcW w:w="1548" w:type="dxa"/>
            <w:vMerge/>
            <w:vAlign w:val="center"/>
            <w:hideMark/>
          </w:tcPr>
          <w:p w14:paraId="081AA61E" w14:textId="77777777" w:rsidR="004E3BED" w:rsidRPr="00C837FE" w:rsidRDefault="004E3BED" w:rsidP="00406CBC">
            <w:pPr>
              <w:rPr>
                <w:rFonts w:ascii="Times New Roman" w:eastAsia="Times New Roman" w:hAnsi="Times New Roman" w:cs="Times New Roman"/>
                <w:sz w:val="24"/>
                <w:szCs w:val="24"/>
                <w:lang w:eastAsia="lv-LV"/>
              </w:rPr>
            </w:pPr>
          </w:p>
        </w:tc>
        <w:tc>
          <w:tcPr>
            <w:tcW w:w="7740" w:type="dxa"/>
            <w:tcBorders>
              <w:top w:val="single" w:sz="4" w:space="0" w:color="auto"/>
              <w:left w:val="nil"/>
              <w:bottom w:val="nil"/>
              <w:right w:val="nil"/>
            </w:tcBorders>
          </w:tcPr>
          <w:p w14:paraId="016371FE" w14:textId="77777777" w:rsidR="004E3BED" w:rsidRPr="00C837FE" w:rsidRDefault="004E3BED" w:rsidP="00406CBC">
            <w:pPr>
              <w:ind w:right="-108"/>
              <w:rPr>
                <w:rFonts w:ascii="Times New Roman" w:eastAsia="Times New Roman" w:hAnsi="Times New Roman" w:cs="Times New Roman"/>
                <w:b/>
                <w:sz w:val="24"/>
                <w:szCs w:val="24"/>
                <w:lang w:eastAsia="lv-LV"/>
              </w:rPr>
            </w:pPr>
          </w:p>
        </w:tc>
      </w:tr>
    </w:tbl>
    <w:p w14:paraId="558BCD3E" w14:textId="77777777" w:rsidR="004E3BED" w:rsidRPr="00C837FE" w:rsidRDefault="004E3BED" w:rsidP="00406CBC">
      <w:pPr>
        <w:ind w:right="-694"/>
        <w:rPr>
          <w:rFonts w:ascii="Times New Roman" w:eastAsia="Times New Roman" w:hAnsi="Times New Roman" w:cs="Times New Roman"/>
          <w:b/>
          <w:sz w:val="24"/>
          <w:szCs w:val="24"/>
          <w:lang w:eastAsia="lv-LV"/>
        </w:rPr>
      </w:pPr>
    </w:p>
    <w:tbl>
      <w:tblPr>
        <w:tblW w:w="9214" w:type="dxa"/>
        <w:tblLayout w:type="fixed"/>
        <w:tblLook w:val="04A0" w:firstRow="1" w:lastRow="0" w:firstColumn="1" w:lastColumn="0" w:noHBand="0" w:noVBand="1"/>
      </w:tblPr>
      <w:tblGrid>
        <w:gridCol w:w="1188"/>
        <w:gridCol w:w="236"/>
        <w:gridCol w:w="1411"/>
        <w:gridCol w:w="993"/>
        <w:gridCol w:w="1275"/>
        <w:gridCol w:w="1418"/>
        <w:gridCol w:w="2693"/>
      </w:tblGrid>
      <w:tr w:rsidR="004E3BED" w:rsidRPr="00C837FE" w14:paraId="3A34C2F9" w14:textId="77777777" w:rsidTr="0096573E">
        <w:trPr>
          <w:cantSplit/>
          <w:trHeight w:val="233"/>
        </w:trPr>
        <w:tc>
          <w:tcPr>
            <w:tcW w:w="1188" w:type="dxa"/>
            <w:hideMark/>
          </w:tcPr>
          <w:p w14:paraId="6F4DA201" w14:textId="77777777" w:rsidR="004E3BED" w:rsidRPr="00C837FE" w:rsidRDefault="004E3BED" w:rsidP="00406CBC">
            <w:pPr>
              <w:ind w:right="-288"/>
              <w:rPr>
                <w:rFonts w:ascii="Times New Roman" w:eastAsia="Times New Roman" w:hAnsi="Times New Roman" w:cs="Times New Roman"/>
                <w:b/>
                <w:sz w:val="24"/>
                <w:szCs w:val="24"/>
                <w:lang w:eastAsia="lv-LV"/>
              </w:rPr>
            </w:pPr>
            <w:r w:rsidRPr="00C837FE">
              <w:rPr>
                <w:rFonts w:ascii="Times New Roman" w:eastAsia="Times New Roman" w:hAnsi="Times New Roman" w:cs="Times New Roman"/>
                <w:b/>
                <w:sz w:val="24"/>
                <w:szCs w:val="24"/>
                <w:lang w:eastAsia="lv-LV"/>
              </w:rPr>
              <w:t>Tālru</w:t>
            </w:r>
            <w:r w:rsidR="008D587E" w:rsidRPr="00C837FE">
              <w:rPr>
                <w:rFonts w:ascii="Times New Roman" w:eastAsia="Times New Roman" w:hAnsi="Times New Roman" w:cs="Times New Roman"/>
                <w:b/>
                <w:sz w:val="24"/>
                <w:szCs w:val="24"/>
                <w:lang w:eastAsia="lv-LV"/>
              </w:rPr>
              <w:t>nis:</w:t>
            </w:r>
          </w:p>
        </w:tc>
        <w:tc>
          <w:tcPr>
            <w:tcW w:w="236" w:type="dxa"/>
            <w:hideMark/>
          </w:tcPr>
          <w:p w14:paraId="104D0271" w14:textId="77777777" w:rsidR="004E3BED" w:rsidRPr="00C837FE" w:rsidRDefault="004E3BED" w:rsidP="00406CBC">
            <w:pPr>
              <w:ind w:right="-694"/>
              <w:rPr>
                <w:rFonts w:ascii="Times New Roman" w:eastAsia="Times New Roman" w:hAnsi="Times New Roman" w:cs="Times New Roman"/>
                <w:sz w:val="24"/>
                <w:szCs w:val="24"/>
                <w:lang w:eastAsia="lv-LV"/>
              </w:rPr>
            </w:pPr>
          </w:p>
        </w:tc>
        <w:tc>
          <w:tcPr>
            <w:tcW w:w="1411" w:type="dxa"/>
            <w:tcBorders>
              <w:top w:val="nil"/>
              <w:left w:val="nil"/>
              <w:bottom w:val="single" w:sz="4" w:space="0" w:color="auto"/>
              <w:right w:val="nil"/>
            </w:tcBorders>
            <w:hideMark/>
          </w:tcPr>
          <w:p w14:paraId="7563691D" w14:textId="77777777" w:rsidR="004E3BED" w:rsidRPr="00C837FE" w:rsidRDefault="004E3BED" w:rsidP="00406CBC">
            <w:pPr>
              <w:ind w:right="-694"/>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67021358</w:t>
            </w:r>
          </w:p>
        </w:tc>
        <w:tc>
          <w:tcPr>
            <w:tcW w:w="993" w:type="dxa"/>
          </w:tcPr>
          <w:p w14:paraId="01C462FE" w14:textId="4F05AFBE" w:rsidR="004E3BED" w:rsidRPr="00C837FE" w:rsidRDefault="004E3BED" w:rsidP="00406CBC">
            <w:pPr>
              <w:ind w:right="-108"/>
              <w:rPr>
                <w:rFonts w:ascii="Times New Roman" w:eastAsia="Times New Roman" w:hAnsi="Times New Roman" w:cs="Times New Roman"/>
                <w:sz w:val="24"/>
                <w:szCs w:val="24"/>
                <w:lang w:eastAsia="lv-LV"/>
              </w:rPr>
            </w:pPr>
          </w:p>
        </w:tc>
        <w:tc>
          <w:tcPr>
            <w:tcW w:w="1275" w:type="dxa"/>
            <w:tcBorders>
              <w:top w:val="nil"/>
              <w:left w:val="nil"/>
              <w:right w:val="nil"/>
            </w:tcBorders>
          </w:tcPr>
          <w:p w14:paraId="66165BA6" w14:textId="1FA9C560" w:rsidR="004E3BED" w:rsidRPr="00C837FE" w:rsidRDefault="004E3BED" w:rsidP="00406CBC">
            <w:pPr>
              <w:ind w:right="-694"/>
              <w:rPr>
                <w:rFonts w:ascii="Times New Roman" w:eastAsia="Times New Roman" w:hAnsi="Times New Roman" w:cs="Times New Roman"/>
                <w:sz w:val="24"/>
                <w:szCs w:val="24"/>
                <w:lang w:eastAsia="lv-LV"/>
              </w:rPr>
            </w:pPr>
          </w:p>
        </w:tc>
        <w:tc>
          <w:tcPr>
            <w:tcW w:w="1418" w:type="dxa"/>
            <w:hideMark/>
          </w:tcPr>
          <w:p w14:paraId="02C6E40D" w14:textId="77777777" w:rsidR="004E3BED" w:rsidRPr="00C837FE" w:rsidRDefault="004E3BED" w:rsidP="00406CBC">
            <w:pPr>
              <w:ind w:right="-694" w:firstLine="37"/>
              <w:rPr>
                <w:rFonts w:ascii="Times New Roman" w:eastAsia="Times New Roman" w:hAnsi="Times New Roman" w:cs="Times New Roman"/>
                <w:sz w:val="24"/>
                <w:szCs w:val="24"/>
                <w:lang w:eastAsia="lv-LV"/>
              </w:rPr>
            </w:pPr>
            <w:r w:rsidRPr="00C837FE">
              <w:rPr>
                <w:rFonts w:ascii="Times New Roman" w:eastAsia="Times New Roman" w:hAnsi="Times New Roman" w:cs="Times New Roman"/>
                <w:b/>
                <w:sz w:val="24"/>
                <w:szCs w:val="24"/>
                <w:lang w:eastAsia="lv-LV"/>
              </w:rPr>
              <w:t xml:space="preserve">E – pasts: </w:t>
            </w:r>
          </w:p>
        </w:tc>
        <w:tc>
          <w:tcPr>
            <w:tcW w:w="2693" w:type="dxa"/>
            <w:tcBorders>
              <w:top w:val="nil"/>
              <w:left w:val="nil"/>
              <w:bottom w:val="single" w:sz="4" w:space="0" w:color="auto"/>
              <w:right w:val="nil"/>
            </w:tcBorders>
            <w:hideMark/>
          </w:tcPr>
          <w:p w14:paraId="23276AB1" w14:textId="7C0F3AA1" w:rsidR="004E3BED" w:rsidRPr="00C837FE" w:rsidRDefault="0096573E" w:rsidP="00406CBC">
            <w:pPr>
              <w:ind w:right="-108"/>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pasts</w:t>
            </w:r>
            <w:r w:rsidR="004E3BED" w:rsidRPr="00C837FE">
              <w:rPr>
                <w:rFonts w:ascii="Times New Roman" w:eastAsia="Times New Roman" w:hAnsi="Times New Roman" w:cs="Times New Roman"/>
                <w:sz w:val="24"/>
                <w:szCs w:val="24"/>
                <w:lang w:eastAsia="lv-LV"/>
              </w:rPr>
              <w:t>@p</w:t>
            </w:r>
            <w:r w:rsidR="008D1AED" w:rsidRPr="00C837FE">
              <w:rPr>
                <w:rFonts w:ascii="Times New Roman" w:eastAsia="Times New Roman" w:hAnsi="Times New Roman" w:cs="Times New Roman"/>
                <w:sz w:val="24"/>
                <w:szCs w:val="24"/>
                <w:lang w:eastAsia="lv-LV"/>
              </w:rPr>
              <w:t>ossessor</w:t>
            </w:r>
            <w:r w:rsidR="004E3BED" w:rsidRPr="00C837FE">
              <w:rPr>
                <w:rFonts w:ascii="Times New Roman" w:eastAsia="Times New Roman" w:hAnsi="Times New Roman" w:cs="Times New Roman"/>
                <w:sz w:val="24"/>
                <w:szCs w:val="24"/>
                <w:lang w:eastAsia="lv-LV"/>
              </w:rPr>
              <w:t>.gov.lv</w:t>
            </w:r>
          </w:p>
        </w:tc>
      </w:tr>
    </w:tbl>
    <w:p w14:paraId="15289D8E" w14:textId="77777777" w:rsidR="004E3BED" w:rsidRPr="00C837FE" w:rsidRDefault="004E3BED" w:rsidP="00406CBC">
      <w:pPr>
        <w:ind w:right="-694"/>
        <w:rPr>
          <w:rFonts w:ascii="Times New Roman" w:eastAsia="Times New Roman" w:hAnsi="Times New Roman" w:cs="Times New Roman"/>
          <w:b/>
          <w:sz w:val="24"/>
          <w:szCs w:val="24"/>
          <w:lang w:eastAsia="lv-LV"/>
        </w:rPr>
      </w:pPr>
    </w:p>
    <w:p w14:paraId="523114EB" w14:textId="77777777" w:rsidR="004E3BED" w:rsidRPr="00C837FE" w:rsidRDefault="004E3BED" w:rsidP="00406CBC">
      <w:pPr>
        <w:ind w:right="-694"/>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788"/>
        <w:gridCol w:w="4500"/>
      </w:tblGrid>
      <w:tr w:rsidR="00932C51" w:rsidRPr="00C837FE" w14:paraId="3B914D89" w14:textId="77777777" w:rsidTr="004E3BED">
        <w:trPr>
          <w:cantSplit/>
        </w:trPr>
        <w:tc>
          <w:tcPr>
            <w:tcW w:w="4788" w:type="dxa"/>
            <w:vMerge w:val="restart"/>
            <w:hideMark/>
          </w:tcPr>
          <w:p w14:paraId="3FFC6E63" w14:textId="6BE0E288" w:rsidR="004E3BED" w:rsidRPr="00C837FE" w:rsidRDefault="004E3BED" w:rsidP="00406CBC">
            <w:pPr>
              <w:ind w:right="-694"/>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2. Paredzamā iepirkuma priekšmets</w:t>
            </w:r>
            <w:r w:rsidR="00771708" w:rsidRPr="00C837FE">
              <w:rPr>
                <w:rFonts w:ascii="Times New Roman" w:eastAsia="Times New Roman" w:hAnsi="Times New Roman" w:cs="Times New Roman"/>
                <w:sz w:val="24"/>
                <w:szCs w:val="24"/>
                <w:lang w:eastAsia="lv-LV"/>
              </w:rPr>
              <w:t>:</w:t>
            </w:r>
            <w:r w:rsidRPr="00C837FE">
              <w:rPr>
                <w:rFonts w:ascii="Times New Roman" w:eastAsia="Times New Roman" w:hAnsi="Times New Roman" w:cs="Times New Roman"/>
                <w:sz w:val="24"/>
                <w:szCs w:val="24"/>
                <w:lang w:eastAsia="lv-LV"/>
              </w:rPr>
              <w:t xml:space="preserve"> </w:t>
            </w:r>
          </w:p>
        </w:tc>
        <w:tc>
          <w:tcPr>
            <w:tcW w:w="4500" w:type="dxa"/>
            <w:tcBorders>
              <w:top w:val="nil"/>
              <w:left w:val="nil"/>
              <w:bottom w:val="single" w:sz="4" w:space="0" w:color="auto"/>
              <w:right w:val="nil"/>
            </w:tcBorders>
            <w:hideMark/>
          </w:tcPr>
          <w:p w14:paraId="52239ED6" w14:textId="09C1E1F5" w:rsidR="004E3BED" w:rsidRPr="00C837FE" w:rsidRDefault="008F5386" w:rsidP="00406CBC">
            <w:pPr>
              <w:jc w:val="center"/>
              <w:rPr>
                <w:rFonts w:ascii="Times New Roman" w:hAnsi="Times New Roman" w:cs="Times New Roman"/>
                <w:b/>
                <w:sz w:val="24"/>
                <w:szCs w:val="24"/>
              </w:rPr>
            </w:pPr>
            <w:r w:rsidRPr="00C837FE">
              <w:rPr>
                <w:rFonts w:ascii="Times New Roman" w:eastAsia="Times New Roman" w:hAnsi="Times New Roman" w:cs="Times New Roman"/>
                <w:b/>
                <w:sz w:val="24"/>
                <w:szCs w:val="24"/>
                <w:lang w:eastAsia="lv-LV"/>
              </w:rPr>
              <w:t>Divu esošo pasažieru liftu demontāža, šahtu pielāgošanas darbi, jaunu liftu piegāde un uzstādīšana ēkā Krišjāņa Valdemāra ielā 31, Rīgā</w:t>
            </w:r>
          </w:p>
        </w:tc>
      </w:tr>
      <w:tr w:rsidR="004E3BED" w:rsidRPr="00C837FE" w14:paraId="0F765090" w14:textId="77777777" w:rsidTr="004E3BED">
        <w:trPr>
          <w:cantSplit/>
        </w:trPr>
        <w:tc>
          <w:tcPr>
            <w:tcW w:w="4788" w:type="dxa"/>
            <w:vMerge/>
            <w:vAlign w:val="center"/>
            <w:hideMark/>
          </w:tcPr>
          <w:p w14:paraId="505859C9" w14:textId="77777777" w:rsidR="004E3BED" w:rsidRPr="00C837FE"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687945C4" w14:textId="77777777" w:rsidR="004E3BED" w:rsidRPr="00C837FE" w:rsidRDefault="004E3BED" w:rsidP="00406CBC">
            <w:pPr>
              <w:ind w:right="-34"/>
              <w:jc w:val="center"/>
              <w:rPr>
                <w:rFonts w:ascii="Times New Roman" w:eastAsia="Times New Roman" w:hAnsi="Times New Roman" w:cs="Times New Roman"/>
                <w:b/>
                <w:sz w:val="24"/>
                <w:szCs w:val="24"/>
                <w:lang w:eastAsia="lv-LV"/>
              </w:rPr>
            </w:pPr>
            <w:r w:rsidRPr="00C837FE">
              <w:rPr>
                <w:rFonts w:ascii="Times New Roman" w:eastAsia="Times New Roman" w:hAnsi="Times New Roman" w:cs="Times New Roman"/>
                <w:b/>
                <w:sz w:val="24"/>
                <w:szCs w:val="24"/>
                <w:lang w:eastAsia="lv-LV"/>
              </w:rPr>
              <w:t>(nosaukums)</w:t>
            </w:r>
          </w:p>
        </w:tc>
      </w:tr>
    </w:tbl>
    <w:p w14:paraId="48FD6E6B" w14:textId="77777777" w:rsidR="004E3BED" w:rsidRPr="00C837FE" w:rsidRDefault="004E3BED" w:rsidP="00406CBC">
      <w:pPr>
        <w:ind w:right="-694"/>
        <w:rPr>
          <w:rFonts w:ascii="Times New Roman" w:eastAsia="Times New Roman" w:hAnsi="Times New Roman" w:cs="Times New Roman"/>
          <w:b/>
          <w:sz w:val="24"/>
          <w:szCs w:val="24"/>
          <w:lang w:eastAsia="lv-LV"/>
        </w:rPr>
      </w:pPr>
    </w:p>
    <w:p w14:paraId="37558775" w14:textId="67EDF870" w:rsidR="004E3BED" w:rsidRPr="00C837FE" w:rsidRDefault="004E3BED" w:rsidP="00406CBC">
      <w:pPr>
        <w:tabs>
          <w:tab w:val="left" w:pos="1980"/>
        </w:tabs>
        <w:ind w:right="-694"/>
        <w:rPr>
          <w:rFonts w:ascii="Times New Roman" w:eastAsia="Times New Roman" w:hAnsi="Times New Roman" w:cs="Times New Roman"/>
          <w:b/>
          <w:sz w:val="24"/>
          <w:szCs w:val="24"/>
          <w:lang w:eastAsia="lv-LV"/>
        </w:rPr>
      </w:pPr>
      <w:r w:rsidRPr="00C837FE">
        <w:rPr>
          <w:rFonts w:ascii="Times New Roman" w:eastAsia="Times New Roman" w:hAnsi="Times New Roman" w:cs="Times New Roman"/>
          <w:sz w:val="24"/>
          <w:szCs w:val="24"/>
          <w:lang w:eastAsia="lv-LV"/>
        </w:rPr>
        <w:t>3. Identifikācijas numurs</w:t>
      </w:r>
      <w:r w:rsidR="008A1631" w:rsidRPr="00C837FE">
        <w:rPr>
          <w:rFonts w:ascii="Times New Roman" w:eastAsia="Times New Roman" w:hAnsi="Times New Roman" w:cs="Times New Roman"/>
          <w:b/>
          <w:sz w:val="24"/>
          <w:szCs w:val="24"/>
          <w:lang w:eastAsia="lv-LV"/>
        </w:rPr>
        <w:t>:</w:t>
      </w:r>
      <w:r w:rsidRPr="00C837FE">
        <w:rPr>
          <w:rFonts w:ascii="Times New Roman" w:eastAsia="Times New Roman" w:hAnsi="Times New Roman" w:cs="Times New Roman"/>
          <w:b/>
          <w:sz w:val="24"/>
          <w:szCs w:val="24"/>
          <w:lang w:eastAsia="lv-LV"/>
        </w:rPr>
        <w:t xml:space="preserve"> </w:t>
      </w:r>
      <w:r w:rsidR="008D1AED" w:rsidRPr="00C837FE">
        <w:rPr>
          <w:rFonts w:ascii="Times New Roman" w:eastAsia="Times New Roman" w:hAnsi="Times New Roman" w:cs="Times New Roman"/>
          <w:b/>
          <w:sz w:val="24"/>
          <w:szCs w:val="24"/>
          <w:lang w:eastAsia="lv-LV"/>
        </w:rPr>
        <w:t>POSSESSOR/202</w:t>
      </w:r>
      <w:r w:rsidR="006E20A7" w:rsidRPr="00C837FE">
        <w:rPr>
          <w:rFonts w:ascii="Times New Roman" w:eastAsia="Times New Roman" w:hAnsi="Times New Roman" w:cs="Times New Roman"/>
          <w:b/>
          <w:sz w:val="24"/>
          <w:szCs w:val="24"/>
          <w:lang w:eastAsia="lv-LV"/>
        </w:rPr>
        <w:t>4</w:t>
      </w:r>
      <w:r w:rsidR="007A09F9" w:rsidRPr="00C837FE">
        <w:rPr>
          <w:rFonts w:ascii="Times New Roman" w:eastAsia="Times New Roman" w:hAnsi="Times New Roman" w:cs="Times New Roman"/>
          <w:b/>
          <w:sz w:val="24"/>
          <w:szCs w:val="24"/>
          <w:lang w:eastAsia="lv-LV"/>
        </w:rPr>
        <w:t>/</w:t>
      </w:r>
      <w:r w:rsidR="00441B37">
        <w:rPr>
          <w:rFonts w:ascii="Times New Roman" w:eastAsia="Times New Roman" w:hAnsi="Times New Roman" w:cs="Times New Roman"/>
          <w:b/>
          <w:sz w:val="24"/>
          <w:szCs w:val="24"/>
          <w:lang w:eastAsia="lv-LV"/>
        </w:rPr>
        <w:t>38</w:t>
      </w:r>
    </w:p>
    <w:p w14:paraId="673A5FC7" w14:textId="77777777" w:rsidR="004E3BED" w:rsidRPr="00C837FE" w:rsidRDefault="004E3BED" w:rsidP="00406CBC">
      <w:pPr>
        <w:ind w:right="-6"/>
        <w:rPr>
          <w:rFonts w:ascii="Times New Roman" w:eastAsia="Times New Roman" w:hAnsi="Times New Roman" w:cs="Times New Roman"/>
          <w:b/>
          <w:sz w:val="24"/>
          <w:szCs w:val="24"/>
          <w:lang w:eastAsia="lv-LV"/>
        </w:rPr>
      </w:pPr>
    </w:p>
    <w:p w14:paraId="4579520C" w14:textId="77777777" w:rsidR="004E3BED" w:rsidRPr="00C837FE" w:rsidRDefault="004E3BED" w:rsidP="00406CBC">
      <w:pPr>
        <w:ind w:right="-6"/>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253"/>
        <w:gridCol w:w="5035"/>
      </w:tblGrid>
      <w:tr w:rsidR="00932C51" w:rsidRPr="00C837FE" w14:paraId="504DB5C1" w14:textId="77777777" w:rsidTr="00F33E93">
        <w:trPr>
          <w:cantSplit/>
        </w:trPr>
        <w:tc>
          <w:tcPr>
            <w:tcW w:w="4253" w:type="dxa"/>
            <w:vMerge w:val="restart"/>
            <w:hideMark/>
          </w:tcPr>
          <w:p w14:paraId="5A4D80C2" w14:textId="606F999F" w:rsidR="004E3BED" w:rsidRPr="00C837FE" w:rsidRDefault="004E3BED" w:rsidP="00F33E93">
            <w:pPr>
              <w:ind w:left="-105" w:right="-57"/>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4. Paredzamā līgumcena EUR</w:t>
            </w:r>
            <w:r w:rsidR="00982091" w:rsidRPr="00C837FE">
              <w:rPr>
                <w:rFonts w:ascii="Times New Roman" w:eastAsia="Times New Roman" w:hAnsi="Times New Roman" w:cs="Times New Roman"/>
                <w:sz w:val="24"/>
                <w:szCs w:val="24"/>
                <w:lang w:eastAsia="lv-LV"/>
              </w:rPr>
              <w:t xml:space="preserve"> </w:t>
            </w:r>
            <w:r w:rsidR="00971C32" w:rsidRPr="00C837FE">
              <w:rPr>
                <w:rFonts w:ascii="Times New Roman" w:eastAsia="Times New Roman" w:hAnsi="Times New Roman" w:cs="Times New Roman"/>
                <w:sz w:val="24"/>
                <w:szCs w:val="24"/>
                <w:lang w:eastAsia="lv-LV"/>
              </w:rPr>
              <w:t>(</w:t>
            </w:r>
            <w:r w:rsidRPr="00C837FE">
              <w:rPr>
                <w:rFonts w:ascii="Times New Roman" w:eastAsia="Times New Roman" w:hAnsi="Times New Roman" w:cs="Times New Roman"/>
                <w:sz w:val="24"/>
                <w:szCs w:val="24"/>
                <w:lang w:eastAsia="lv-LV"/>
              </w:rPr>
              <w:t>bez PVN</w:t>
            </w:r>
            <w:r w:rsidR="00971C32" w:rsidRPr="00C837FE">
              <w:rPr>
                <w:rFonts w:ascii="Times New Roman" w:eastAsia="Times New Roman" w:hAnsi="Times New Roman" w:cs="Times New Roman"/>
                <w:sz w:val="24"/>
                <w:szCs w:val="24"/>
                <w:lang w:eastAsia="lv-LV"/>
              </w:rPr>
              <w:t>)</w:t>
            </w:r>
            <w:r w:rsidR="00A35A7A" w:rsidRPr="00C837FE">
              <w:rPr>
                <w:rFonts w:ascii="Times New Roman" w:eastAsia="Times New Roman" w:hAnsi="Times New Roman" w:cs="Times New Roman"/>
                <w:sz w:val="24"/>
                <w:szCs w:val="24"/>
                <w:lang w:eastAsia="lv-LV"/>
              </w:rPr>
              <w:t>:</w:t>
            </w:r>
          </w:p>
        </w:tc>
        <w:tc>
          <w:tcPr>
            <w:tcW w:w="5035" w:type="dxa"/>
            <w:tcBorders>
              <w:top w:val="nil"/>
              <w:left w:val="nil"/>
              <w:bottom w:val="single" w:sz="4" w:space="0" w:color="auto"/>
              <w:right w:val="nil"/>
            </w:tcBorders>
            <w:hideMark/>
          </w:tcPr>
          <w:p w14:paraId="6A51699E" w14:textId="3E309D1E" w:rsidR="004E3BED" w:rsidRPr="00C837FE" w:rsidRDefault="004E3BED" w:rsidP="00406CBC">
            <w:pPr>
              <w:jc w:val="center"/>
              <w:rPr>
                <w:rFonts w:ascii="Times New Roman" w:eastAsia="Times New Roman" w:hAnsi="Times New Roman" w:cs="Times New Roman"/>
                <w:b/>
                <w:sz w:val="24"/>
                <w:szCs w:val="24"/>
                <w:lang w:eastAsia="lv-LV"/>
              </w:rPr>
            </w:pPr>
            <w:r w:rsidRPr="00C837FE">
              <w:rPr>
                <w:rFonts w:ascii="Times New Roman" w:eastAsia="Times New Roman" w:hAnsi="Times New Roman" w:cs="Times New Roman"/>
                <w:b/>
                <w:sz w:val="24"/>
                <w:szCs w:val="24"/>
                <w:lang w:eastAsia="lv-LV"/>
              </w:rPr>
              <w:t>saskaņā ar Publisko iepirkumu likuma 9.pant</w:t>
            </w:r>
            <w:r w:rsidR="00EF1C2F" w:rsidRPr="00C837FE">
              <w:rPr>
                <w:rFonts w:ascii="Times New Roman" w:eastAsia="Times New Roman" w:hAnsi="Times New Roman" w:cs="Times New Roman"/>
                <w:b/>
                <w:sz w:val="24"/>
                <w:szCs w:val="24"/>
                <w:lang w:eastAsia="lv-LV"/>
              </w:rPr>
              <w:t xml:space="preserve">a </w:t>
            </w:r>
            <w:r w:rsidR="00D10F34" w:rsidRPr="00C837FE">
              <w:rPr>
                <w:rFonts w:ascii="Times New Roman" w:eastAsia="Times New Roman" w:hAnsi="Times New Roman" w:cs="Times New Roman"/>
                <w:b/>
                <w:sz w:val="24"/>
                <w:szCs w:val="24"/>
                <w:lang w:eastAsia="lv-LV"/>
              </w:rPr>
              <w:t>pirmo</w:t>
            </w:r>
            <w:r w:rsidR="00EF1C2F" w:rsidRPr="00C837FE">
              <w:rPr>
                <w:rFonts w:ascii="Times New Roman" w:eastAsia="Times New Roman" w:hAnsi="Times New Roman" w:cs="Times New Roman"/>
                <w:b/>
                <w:sz w:val="24"/>
                <w:szCs w:val="24"/>
                <w:lang w:eastAsia="lv-LV"/>
              </w:rPr>
              <w:t xml:space="preserve"> daļu – līdz </w:t>
            </w:r>
            <w:r w:rsidR="00DC2A50">
              <w:rPr>
                <w:rFonts w:ascii="Times New Roman" w:eastAsia="Times New Roman" w:hAnsi="Times New Roman" w:cs="Times New Roman"/>
                <w:b/>
                <w:sz w:val="24"/>
                <w:szCs w:val="24"/>
                <w:lang w:eastAsia="lv-LV"/>
              </w:rPr>
              <w:t>140’000</w:t>
            </w:r>
            <w:r w:rsidR="00EF1C2F" w:rsidRPr="00C837FE">
              <w:rPr>
                <w:rFonts w:ascii="Times New Roman" w:eastAsia="Times New Roman" w:hAnsi="Times New Roman" w:cs="Times New Roman"/>
                <w:b/>
                <w:sz w:val="24"/>
                <w:szCs w:val="24"/>
                <w:lang w:eastAsia="lv-LV"/>
              </w:rPr>
              <w:t xml:space="preserve"> EUR bez PVN</w:t>
            </w:r>
          </w:p>
        </w:tc>
      </w:tr>
      <w:tr w:rsidR="004E3BED" w:rsidRPr="00C837FE" w14:paraId="0B640A8C" w14:textId="77777777" w:rsidTr="00F33E93">
        <w:trPr>
          <w:cantSplit/>
        </w:trPr>
        <w:tc>
          <w:tcPr>
            <w:tcW w:w="4253" w:type="dxa"/>
            <w:vMerge/>
            <w:vAlign w:val="center"/>
            <w:hideMark/>
          </w:tcPr>
          <w:p w14:paraId="50428168" w14:textId="77777777" w:rsidR="004E3BED" w:rsidRPr="00C837FE" w:rsidRDefault="004E3BED" w:rsidP="00406CBC">
            <w:pPr>
              <w:rPr>
                <w:rFonts w:ascii="Times New Roman" w:eastAsia="Times New Roman" w:hAnsi="Times New Roman" w:cs="Times New Roman"/>
                <w:sz w:val="24"/>
                <w:szCs w:val="24"/>
                <w:lang w:eastAsia="lv-LV"/>
              </w:rPr>
            </w:pPr>
          </w:p>
        </w:tc>
        <w:tc>
          <w:tcPr>
            <w:tcW w:w="5035" w:type="dxa"/>
            <w:tcBorders>
              <w:top w:val="single" w:sz="4" w:space="0" w:color="auto"/>
              <w:left w:val="nil"/>
              <w:bottom w:val="nil"/>
              <w:right w:val="nil"/>
            </w:tcBorders>
          </w:tcPr>
          <w:p w14:paraId="226B59E2" w14:textId="77777777" w:rsidR="004E3BED" w:rsidRPr="00C837FE" w:rsidRDefault="004E3BED" w:rsidP="00406CBC">
            <w:pPr>
              <w:rPr>
                <w:rFonts w:ascii="Times New Roman" w:eastAsia="Times New Roman" w:hAnsi="Times New Roman" w:cs="Times New Roman"/>
                <w:b/>
                <w:sz w:val="24"/>
                <w:szCs w:val="24"/>
                <w:lang w:eastAsia="lv-LV"/>
              </w:rPr>
            </w:pPr>
          </w:p>
        </w:tc>
      </w:tr>
    </w:tbl>
    <w:p w14:paraId="17F54F5D" w14:textId="77777777" w:rsidR="004E3BED" w:rsidRPr="00C837FE" w:rsidRDefault="004E3BED" w:rsidP="00406CBC">
      <w:pPr>
        <w:ind w:right="-6"/>
        <w:rPr>
          <w:rFonts w:ascii="Times New Roman" w:eastAsia="Times New Roman" w:hAnsi="Times New Roman" w:cs="Times New Roman"/>
          <w:b/>
          <w:sz w:val="24"/>
          <w:szCs w:val="24"/>
          <w:lang w:eastAsia="lv-LV"/>
        </w:rPr>
      </w:pPr>
    </w:p>
    <w:p w14:paraId="38F26699" w14:textId="77777777" w:rsidR="004E3BED" w:rsidRPr="00C837FE" w:rsidRDefault="004E3BED" w:rsidP="00406CBC">
      <w:pPr>
        <w:rPr>
          <w:rFonts w:ascii="Times New Roman" w:eastAsia="Times New Roman" w:hAnsi="Times New Roman" w:cs="Times New Roman"/>
          <w:b/>
          <w:sz w:val="24"/>
          <w:szCs w:val="24"/>
          <w:lang w:eastAsia="lv-LV"/>
        </w:rPr>
      </w:pPr>
    </w:p>
    <w:p w14:paraId="4656BDD2" w14:textId="1EB4451E" w:rsidR="008D1AED" w:rsidRPr="00C837FE" w:rsidRDefault="008D1AED" w:rsidP="004128C4">
      <w:pPr>
        <w:shd w:val="clear" w:color="auto" w:fill="FFFFFF" w:themeFill="background1"/>
        <w:rPr>
          <w:rFonts w:ascii="Times New Roman" w:hAnsi="Times New Roman" w:cs="Times New Roman"/>
          <w:sz w:val="24"/>
          <w:szCs w:val="24"/>
        </w:rPr>
      </w:pPr>
      <w:r w:rsidRPr="00C837FE">
        <w:rPr>
          <w:rFonts w:ascii="Times New Roman" w:eastAsia="Times New Roman" w:hAnsi="Times New Roman" w:cs="Times New Roman"/>
          <w:sz w:val="24"/>
          <w:szCs w:val="24"/>
          <w:lang w:eastAsia="lv-LV"/>
        </w:rPr>
        <w:t>5</w:t>
      </w:r>
      <w:r w:rsidR="004E3BED" w:rsidRPr="00C837FE">
        <w:rPr>
          <w:rFonts w:ascii="Times New Roman" w:eastAsia="Times New Roman" w:hAnsi="Times New Roman" w:cs="Times New Roman"/>
          <w:sz w:val="24"/>
          <w:szCs w:val="24"/>
          <w:lang w:eastAsia="lv-LV"/>
        </w:rPr>
        <w:t xml:space="preserve">. </w:t>
      </w:r>
      <w:r w:rsidR="00E76B35" w:rsidRPr="00C837FE">
        <w:rPr>
          <w:rFonts w:ascii="Times New Roman" w:eastAsia="Times New Roman" w:hAnsi="Times New Roman" w:cs="Times New Roman"/>
          <w:sz w:val="24"/>
          <w:szCs w:val="24"/>
          <w:lang w:eastAsia="lv-LV"/>
        </w:rPr>
        <w:t>CPV kod</w:t>
      </w:r>
      <w:r w:rsidR="004128C4" w:rsidRPr="00C837FE">
        <w:rPr>
          <w:rFonts w:ascii="Times New Roman" w:eastAsia="Times New Roman" w:hAnsi="Times New Roman" w:cs="Times New Roman"/>
          <w:sz w:val="24"/>
          <w:szCs w:val="24"/>
          <w:lang w:eastAsia="lv-LV"/>
        </w:rPr>
        <w:t>i</w:t>
      </w:r>
      <w:r w:rsidR="00E76B35" w:rsidRPr="00C837FE">
        <w:rPr>
          <w:rFonts w:ascii="Times New Roman" w:eastAsia="Times New Roman" w:hAnsi="Times New Roman" w:cs="Times New Roman"/>
          <w:sz w:val="24"/>
          <w:szCs w:val="24"/>
          <w:lang w:eastAsia="lv-LV"/>
        </w:rPr>
        <w:t xml:space="preserve">: </w:t>
      </w:r>
      <w:r w:rsidR="00745CE8" w:rsidRPr="00C837FE">
        <w:rPr>
          <w:rFonts w:ascii="Times New Roman" w:hAnsi="Times New Roman" w:cs="Times New Roman"/>
          <w:sz w:val="24"/>
          <w:szCs w:val="24"/>
        </w:rPr>
        <w:t>Galvenais kods - 45313100-5 (Lifta ierīkošana), Papildu kods - 42416100-6 (Lifti)</w:t>
      </w:r>
      <w:r w:rsidR="0003517F" w:rsidRPr="00C837FE">
        <w:rPr>
          <w:rFonts w:ascii="Times New Roman" w:hAnsi="Times New Roman" w:cs="Times New Roman"/>
          <w:sz w:val="24"/>
          <w:szCs w:val="24"/>
        </w:rPr>
        <w:t>.</w:t>
      </w:r>
    </w:p>
    <w:p w14:paraId="7EF93E45" w14:textId="77777777" w:rsidR="00D90162" w:rsidRPr="00C837FE" w:rsidRDefault="00D90162" w:rsidP="00406CBC">
      <w:pPr>
        <w:rPr>
          <w:rFonts w:ascii="Times New Roman" w:hAnsi="Times New Roman" w:cs="Times New Roman"/>
          <w:sz w:val="24"/>
          <w:szCs w:val="24"/>
        </w:rPr>
      </w:pPr>
    </w:p>
    <w:tbl>
      <w:tblPr>
        <w:tblW w:w="9570" w:type="dxa"/>
        <w:jc w:val="center"/>
        <w:tblLayout w:type="fixed"/>
        <w:tblLook w:val="04A0" w:firstRow="1" w:lastRow="0" w:firstColumn="1" w:lastColumn="0" w:noHBand="0" w:noVBand="1"/>
      </w:tblPr>
      <w:tblGrid>
        <w:gridCol w:w="4502"/>
        <w:gridCol w:w="5068"/>
      </w:tblGrid>
      <w:tr w:rsidR="00D90162" w:rsidRPr="00C837FE" w14:paraId="1CD0D25A" w14:textId="77777777" w:rsidTr="00600E60">
        <w:trPr>
          <w:cantSplit/>
          <w:jc w:val="center"/>
        </w:trPr>
        <w:tc>
          <w:tcPr>
            <w:tcW w:w="4502" w:type="dxa"/>
            <w:vMerge w:val="restart"/>
            <w:hideMark/>
          </w:tcPr>
          <w:p w14:paraId="7C200D51" w14:textId="4EA4CBF0" w:rsidR="00D90162" w:rsidRPr="00C837FE" w:rsidRDefault="00D90162" w:rsidP="00CA5063">
            <w:pPr>
              <w:spacing w:line="312" w:lineRule="auto"/>
              <w:ind w:right="-694" w:hanging="180"/>
              <w:rPr>
                <w:rFonts w:ascii="Times New Roman" w:hAnsi="Times New Roman" w:cs="Times New Roman"/>
                <w:sz w:val="24"/>
                <w:szCs w:val="24"/>
              </w:rPr>
            </w:pPr>
            <w:r w:rsidRPr="00C837FE">
              <w:rPr>
                <w:rFonts w:ascii="Times New Roman" w:hAnsi="Times New Roman" w:cs="Times New Roman"/>
                <w:sz w:val="24"/>
                <w:szCs w:val="24"/>
              </w:rPr>
              <w:t xml:space="preserve">  </w:t>
            </w:r>
            <w:r w:rsidR="00D62686" w:rsidRPr="00C837FE">
              <w:rPr>
                <w:rFonts w:ascii="Times New Roman" w:hAnsi="Times New Roman" w:cs="Times New Roman"/>
                <w:sz w:val="24"/>
                <w:szCs w:val="24"/>
              </w:rPr>
              <w:t xml:space="preserve">  </w:t>
            </w:r>
            <w:r w:rsidRPr="00C837FE">
              <w:rPr>
                <w:rFonts w:ascii="Times New Roman" w:hAnsi="Times New Roman" w:cs="Times New Roman"/>
                <w:sz w:val="24"/>
                <w:szCs w:val="24"/>
              </w:rPr>
              <w:t xml:space="preserve">6. Kontaktpersona informācijas saņemšanai </w:t>
            </w:r>
          </w:p>
          <w:p w14:paraId="74ABE16C" w14:textId="77777777" w:rsidR="00D90162" w:rsidRPr="00C837FE" w:rsidRDefault="00D90162" w:rsidP="00CA5063">
            <w:pPr>
              <w:spacing w:line="312" w:lineRule="auto"/>
              <w:ind w:left="180" w:right="-694"/>
              <w:rPr>
                <w:rFonts w:ascii="Times New Roman" w:hAnsi="Times New Roman" w:cs="Times New Roman"/>
                <w:sz w:val="24"/>
                <w:szCs w:val="24"/>
              </w:rPr>
            </w:pPr>
            <w:r w:rsidRPr="00C837FE">
              <w:rPr>
                <w:rFonts w:ascii="Times New Roman" w:hAnsi="Times New Roman" w:cs="Times New Roman"/>
                <w:sz w:val="24"/>
                <w:szCs w:val="24"/>
              </w:rPr>
              <w:t>par iepirkumu</w:t>
            </w:r>
            <w:r w:rsidRPr="00C837FE">
              <w:rPr>
                <w:rFonts w:ascii="Times New Roman" w:hAnsi="Times New Roman" w:cs="Times New Roman"/>
                <w:bCs/>
                <w:sz w:val="24"/>
                <w:szCs w:val="24"/>
              </w:rPr>
              <w:t>:</w:t>
            </w:r>
          </w:p>
        </w:tc>
        <w:tc>
          <w:tcPr>
            <w:tcW w:w="5068" w:type="dxa"/>
            <w:tcBorders>
              <w:top w:val="nil"/>
              <w:left w:val="nil"/>
              <w:bottom w:val="single" w:sz="4" w:space="0" w:color="auto"/>
              <w:right w:val="nil"/>
            </w:tcBorders>
            <w:hideMark/>
          </w:tcPr>
          <w:p w14:paraId="2563FD3C" w14:textId="77777777" w:rsidR="00D90162" w:rsidRPr="00C837FE" w:rsidRDefault="00D90162" w:rsidP="00CA5063">
            <w:pPr>
              <w:spacing w:line="312" w:lineRule="auto"/>
              <w:ind w:right="-108"/>
              <w:jc w:val="center"/>
              <w:rPr>
                <w:rFonts w:ascii="Times New Roman" w:hAnsi="Times New Roman" w:cs="Times New Roman"/>
                <w:b/>
                <w:sz w:val="24"/>
                <w:szCs w:val="24"/>
              </w:rPr>
            </w:pPr>
            <w:r w:rsidRPr="00C837FE">
              <w:rPr>
                <w:rFonts w:ascii="Times New Roman" w:hAnsi="Times New Roman" w:cs="Times New Roman"/>
                <w:bCs/>
                <w:sz w:val="24"/>
                <w:szCs w:val="24"/>
              </w:rPr>
              <w:t>Eva Jonāse 67021336</w:t>
            </w:r>
          </w:p>
          <w:p w14:paraId="07F6A97D" w14:textId="77777777" w:rsidR="00D90162" w:rsidRPr="00C837FE" w:rsidRDefault="00D90162" w:rsidP="00CA5063">
            <w:pPr>
              <w:spacing w:line="312" w:lineRule="auto"/>
              <w:ind w:right="-108"/>
              <w:jc w:val="center"/>
              <w:rPr>
                <w:rFonts w:ascii="Times New Roman" w:hAnsi="Times New Roman" w:cs="Times New Roman"/>
                <w:b/>
                <w:sz w:val="24"/>
                <w:szCs w:val="24"/>
              </w:rPr>
            </w:pPr>
            <w:r w:rsidRPr="00C837FE">
              <w:rPr>
                <w:rFonts w:ascii="Times New Roman" w:hAnsi="Times New Roman" w:cs="Times New Roman"/>
                <w:sz w:val="24"/>
                <w:szCs w:val="24"/>
              </w:rPr>
              <w:t>Eva.Jonase@possessor.gov.lv</w:t>
            </w:r>
          </w:p>
        </w:tc>
      </w:tr>
      <w:tr w:rsidR="00D90162" w:rsidRPr="00C837FE" w14:paraId="50474AE0" w14:textId="77777777" w:rsidTr="00600E60">
        <w:trPr>
          <w:cantSplit/>
          <w:jc w:val="center"/>
        </w:trPr>
        <w:tc>
          <w:tcPr>
            <w:tcW w:w="4502" w:type="dxa"/>
            <w:vMerge/>
            <w:vAlign w:val="center"/>
            <w:hideMark/>
          </w:tcPr>
          <w:p w14:paraId="12228FCA" w14:textId="77777777" w:rsidR="00D90162" w:rsidRPr="00C837FE" w:rsidRDefault="00D90162" w:rsidP="00CA5063">
            <w:pPr>
              <w:rPr>
                <w:rFonts w:ascii="Times New Roman" w:hAnsi="Times New Roman" w:cs="Times New Roman"/>
                <w:sz w:val="24"/>
                <w:szCs w:val="24"/>
              </w:rPr>
            </w:pPr>
          </w:p>
        </w:tc>
        <w:tc>
          <w:tcPr>
            <w:tcW w:w="5068" w:type="dxa"/>
            <w:tcBorders>
              <w:top w:val="single" w:sz="4" w:space="0" w:color="auto"/>
              <w:left w:val="nil"/>
              <w:bottom w:val="single" w:sz="4" w:space="0" w:color="auto"/>
              <w:right w:val="nil"/>
            </w:tcBorders>
            <w:hideMark/>
          </w:tcPr>
          <w:p w14:paraId="52F30658" w14:textId="77777777" w:rsidR="00D90162" w:rsidRPr="00C837FE" w:rsidRDefault="00D90162" w:rsidP="00CA5063">
            <w:pPr>
              <w:spacing w:line="312" w:lineRule="auto"/>
              <w:ind w:left="-107" w:firstLine="37"/>
              <w:jc w:val="center"/>
              <w:rPr>
                <w:rFonts w:ascii="Times New Roman" w:hAnsi="Times New Roman" w:cs="Times New Roman"/>
                <w:b/>
                <w:sz w:val="20"/>
                <w:szCs w:val="20"/>
              </w:rPr>
            </w:pPr>
            <w:r w:rsidRPr="00C837FE">
              <w:rPr>
                <w:rFonts w:ascii="Times New Roman" w:hAnsi="Times New Roman" w:cs="Times New Roman"/>
                <w:b/>
                <w:sz w:val="20"/>
                <w:szCs w:val="20"/>
              </w:rPr>
              <w:t>(vārds, uzvārds, tālruņa numurs un e-pasta adrese)</w:t>
            </w:r>
          </w:p>
        </w:tc>
      </w:tr>
      <w:tr w:rsidR="00D90162" w:rsidRPr="00C837FE" w14:paraId="7051BBA5" w14:textId="77777777" w:rsidTr="00600E60">
        <w:trPr>
          <w:cantSplit/>
          <w:jc w:val="center"/>
        </w:trPr>
        <w:tc>
          <w:tcPr>
            <w:tcW w:w="4502" w:type="dxa"/>
            <w:vAlign w:val="center"/>
          </w:tcPr>
          <w:p w14:paraId="5A1060EB" w14:textId="233085C3" w:rsidR="00D90162" w:rsidRPr="00C837FE" w:rsidRDefault="00D62686" w:rsidP="00CA5063">
            <w:pPr>
              <w:spacing w:line="276" w:lineRule="auto"/>
              <w:ind w:right="-694"/>
              <w:rPr>
                <w:rFonts w:ascii="Times New Roman" w:hAnsi="Times New Roman" w:cs="Times New Roman"/>
                <w:sz w:val="24"/>
                <w:szCs w:val="24"/>
                <w:lang w:eastAsia="zh-CN"/>
              </w:rPr>
            </w:pPr>
            <w:r w:rsidRPr="00C837FE">
              <w:rPr>
                <w:rFonts w:ascii="Times New Roman" w:hAnsi="Times New Roman" w:cs="Times New Roman"/>
                <w:sz w:val="24"/>
                <w:szCs w:val="24"/>
              </w:rPr>
              <w:t xml:space="preserve"> </w:t>
            </w:r>
            <w:r w:rsidR="00D90162" w:rsidRPr="00C837FE">
              <w:rPr>
                <w:rFonts w:ascii="Times New Roman" w:hAnsi="Times New Roman" w:cs="Times New Roman"/>
                <w:sz w:val="24"/>
                <w:szCs w:val="24"/>
              </w:rPr>
              <w:t xml:space="preserve">7. </w:t>
            </w:r>
            <w:r w:rsidR="00D90162" w:rsidRPr="00C837FE">
              <w:rPr>
                <w:rFonts w:ascii="Times New Roman" w:hAnsi="Times New Roman" w:cs="Times New Roman"/>
                <w:sz w:val="24"/>
                <w:szCs w:val="24"/>
                <w:lang w:eastAsia="zh-CN"/>
              </w:rPr>
              <w:t xml:space="preserve">Kontaktpersona informācijas saņemšanai </w:t>
            </w:r>
          </w:p>
          <w:p w14:paraId="416306A4" w14:textId="77777777" w:rsidR="00D90162" w:rsidRPr="00C837FE" w:rsidRDefault="00D90162" w:rsidP="00CA5063">
            <w:pPr>
              <w:rPr>
                <w:rFonts w:ascii="Times New Roman" w:hAnsi="Times New Roman" w:cs="Times New Roman"/>
                <w:sz w:val="24"/>
                <w:szCs w:val="24"/>
              </w:rPr>
            </w:pPr>
            <w:r w:rsidRPr="00C837FE">
              <w:rPr>
                <w:rFonts w:ascii="Times New Roman" w:hAnsi="Times New Roman" w:cs="Times New Roman"/>
                <w:sz w:val="24"/>
                <w:szCs w:val="24"/>
                <w:lang w:eastAsia="zh-CN"/>
              </w:rPr>
              <w:t>par iepirkuma priekšmetu:</w:t>
            </w:r>
          </w:p>
        </w:tc>
        <w:tc>
          <w:tcPr>
            <w:tcW w:w="5068" w:type="dxa"/>
            <w:tcBorders>
              <w:top w:val="single" w:sz="4" w:space="0" w:color="auto"/>
              <w:left w:val="nil"/>
              <w:bottom w:val="single" w:sz="4" w:space="0" w:color="auto"/>
              <w:right w:val="nil"/>
            </w:tcBorders>
          </w:tcPr>
          <w:p w14:paraId="78A859C6" w14:textId="77777777" w:rsidR="00F75075" w:rsidRPr="00C837FE" w:rsidRDefault="00F75075" w:rsidP="00CA5063">
            <w:pPr>
              <w:ind w:right="255"/>
              <w:jc w:val="center"/>
              <w:rPr>
                <w:rFonts w:ascii="Times New Roman" w:hAnsi="Times New Roman" w:cs="Times New Roman"/>
                <w:bCs/>
                <w:sz w:val="24"/>
                <w:szCs w:val="24"/>
              </w:rPr>
            </w:pPr>
          </w:p>
          <w:p w14:paraId="0F02914E" w14:textId="2E3152C6" w:rsidR="00D90162" w:rsidRPr="00C837FE" w:rsidRDefault="00745CE8" w:rsidP="00CA5063">
            <w:pPr>
              <w:ind w:right="255"/>
              <w:jc w:val="center"/>
              <w:rPr>
                <w:rFonts w:ascii="Times New Roman" w:hAnsi="Times New Roman" w:cs="Times New Roman"/>
                <w:bCs/>
                <w:sz w:val="24"/>
                <w:szCs w:val="24"/>
              </w:rPr>
            </w:pPr>
            <w:r w:rsidRPr="00C837FE">
              <w:rPr>
                <w:rFonts w:ascii="Times New Roman" w:hAnsi="Times New Roman" w:cs="Times New Roman"/>
                <w:bCs/>
                <w:sz w:val="24"/>
                <w:szCs w:val="24"/>
              </w:rPr>
              <w:t>Andris Timma</w:t>
            </w:r>
            <w:r w:rsidR="00D90162" w:rsidRPr="00C837FE">
              <w:rPr>
                <w:rFonts w:ascii="Times New Roman" w:hAnsi="Times New Roman" w:cs="Times New Roman"/>
                <w:bCs/>
                <w:sz w:val="24"/>
                <w:szCs w:val="24"/>
              </w:rPr>
              <w:t xml:space="preserve"> </w:t>
            </w:r>
            <w:r w:rsidR="00864EEB" w:rsidRPr="00C837FE">
              <w:rPr>
                <w:rFonts w:ascii="Times New Roman" w:hAnsi="Times New Roman" w:cs="Times New Roman"/>
                <w:bCs/>
                <w:sz w:val="24"/>
                <w:szCs w:val="24"/>
              </w:rPr>
              <w:t>2946</w:t>
            </w:r>
            <w:r w:rsidR="00C221E1" w:rsidRPr="00C837FE">
              <w:rPr>
                <w:rFonts w:ascii="Times New Roman" w:hAnsi="Times New Roman" w:cs="Times New Roman"/>
                <w:bCs/>
                <w:sz w:val="24"/>
                <w:szCs w:val="24"/>
              </w:rPr>
              <w:t>8638</w:t>
            </w:r>
          </w:p>
          <w:p w14:paraId="708D1B00" w14:textId="53972CE3" w:rsidR="00D90162" w:rsidRPr="00C837FE" w:rsidRDefault="000776F7" w:rsidP="00CA5063">
            <w:pPr>
              <w:spacing w:line="312" w:lineRule="auto"/>
              <w:ind w:left="-107" w:firstLine="37"/>
              <w:jc w:val="center"/>
              <w:rPr>
                <w:rFonts w:ascii="Times New Roman" w:hAnsi="Times New Roman" w:cs="Times New Roman"/>
                <w:b/>
                <w:sz w:val="24"/>
                <w:szCs w:val="24"/>
              </w:rPr>
            </w:pPr>
            <w:hyperlink r:id="rId8" w:history="1">
              <w:r w:rsidR="00450043" w:rsidRPr="00C837FE">
                <w:rPr>
                  <w:rStyle w:val="Hipersaite"/>
                  <w:rFonts w:ascii="Times New Roman" w:hAnsi="Times New Roman" w:cs="Times New Roman"/>
                  <w:bCs/>
                  <w:color w:val="auto"/>
                  <w:sz w:val="24"/>
                  <w:szCs w:val="24"/>
                  <w:u w:val="none"/>
                </w:rPr>
                <w:t>Andris.Timma@possessor.gov.lv</w:t>
              </w:r>
            </w:hyperlink>
          </w:p>
        </w:tc>
      </w:tr>
      <w:tr w:rsidR="00C87429" w:rsidRPr="00C837FE" w14:paraId="7231BA5B" w14:textId="77777777" w:rsidTr="00600E60">
        <w:trPr>
          <w:cantSplit/>
          <w:jc w:val="center"/>
        </w:trPr>
        <w:tc>
          <w:tcPr>
            <w:tcW w:w="4502" w:type="dxa"/>
            <w:vAlign w:val="center"/>
          </w:tcPr>
          <w:p w14:paraId="5E81EEAE" w14:textId="77777777" w:rsidR="00C87429" w:rsidRPr="00C837FE" w:rsidRDefault="00C87429" w:rsidP="00F75075">
            <w:pPr>
              <w:ind w:right="-694"/>
              <w:rPr>
                <w:rFonts w:ascii="Times New Roman" w:hAnsi="Times New Roman" w:cs="Times New Roman"/>
                <w:sz w:val="24"/>
                <w:szCs w:val="24"/>
              </w:rPr>
            </w:pPr>
          </w:p>
        </w:tc>
        <w:tc>
          <w:tcPr>
            <w:tcW w:w="5068" w:type="dxa"/>
            <w:tcBorders>
              <w:top w:val="single" w:sz="4" w:space="0" w:color="auto"/>
              <w:left w:val="nil"/>
              <w:bottom w:val="single" w:sz="4" w:space="0" w:color="auto"/>
              <w:right w:val="nil"/>
            </w:tcBorders>
          </w:tcPr>
          <w:p w14:paraId="39AE63A6" w14:textId="19CCAD31" w:rsidR="00C87429" w:rsidRPr="00C837FE" w:rsidRDefault="00C87429" w:rsidP="00F75075">
            <w:pPr>
              <w:ind w:firstLine="5040"/>
              <w:jc w:val="center"/>
              <w:rPr>
                <w:rFonts w:ascii="Times New Roman" w:eastAsia="Calibri" w:hAnsi="Times New Roman" w:cs="Times New Roman"/>
                <w:b/>
                <w:bCs/>
                <w:sz w:val="20"/>
                <w:szCs w:val="20"/>
              </w:rPr>
            </w:pPr>
            <w:r w:rsidRPr="00C837FE">
              <w:rPr>
                <w:rFonts w:ascii="Times New Roman" w:hAnsi="Times New Roman" w:cs="Times New Roman"/>
                <w:b/>
                <w:sz w:val="20"/>
                <w:szCs w:val="20"/>
              </w:rPr>
              <w:t>((</w:t>
            </w:r>
            <w:r w:rsidR="00600E60" w:rsidRPr="00C837FE">
              <w:rPr>
                <w:rFonts w:ascii="Times New Roman" w:hAnsi="Times New Roman" w:cs="Times New Roman"/>
                <w:b/>
                <w:sz w:val="20"/>
                <w:szCs w:val="20"/>
              </w:rPr>
              <w:t>v</w:t>
            </w:r>
            <w:r w:rsidRPr="00C837FE">
              <w:rPr>
                <w:rFonts w:ascii="Times New Roman" w:hAnsi="Times New Roman" w:cs="Times New Roman"/>
                <w:b/>
                <w:sz w:val="20"/>
                <w:szCs w:val="20"/>
              </w:rPr>
              <w:t>ārds, uzvārds, tālruņa numurs un e-pasta adrese)</w:t>
            </w:r>
          </w:p>
        </w:tc>
      </w:tr>
    </w:tbl>
    <w:p w14:paraId="08BCEAA6" w14:textId="77777777" w:rsidR="004E3BED" w:rsidRPr="00C837FE" w:rsidRDefault="004E3BED" w:rsidP="00406CBC">
      <w:pPr>
        <w:rPr>
          <w:rFonts w:ascii="Times New Roman" w:eastAsia="Times New Roman" w:hAnsi="Times New Roman" w:cs="Times New Roman"/>
          <w:b/>
          <w:bCs/>
          <w:sz w:val="24"/>
          <w:szCs w:val="24"/>
          <w:lang w:eastAsia="lv-LV"/>
        </w:rPr>
      </w:pPr>
    </w:p>
    <w:p w14:paraId="00244C06" w14:textId="22194EE1" w:rsidR="00734E76" w:rsidRPr="00C837FE" w:rsidRDefault="00F75075" w:rsidP="00406CBC">
      <w:pPr>
        <w:spacing w:line="312" w:lineRule="auto"/>
        <w:rPr>
          <w:rFonts w:ascii="Times New Roman" w:eastAsia="Times New Roman" w:hAnsi="Times New Roman" w:cs="Times New Roman"/>
          <w:b/>
          <w:sz w:val="24"/>
          <w:szCs w:val="24"/>
          <w:lang w:eastAsia="lv-LV"/>
        </w:rPr>
      </w:pPr>
      <w:r w:rsidRPr="00C837FE">
        <w:rPr>
          <w:rFonts w:ascii="Times New Roman" w:eastAsia="Times New Roman" w:hAnsi="Times New Roman" w:cs="Times New Roman"/>
          <w:b/>
          <w:bCs/>
          <w:sz w:val="24"/>
          <w:szCs w:val="24"/>
          <w:lang w:eastAsia="lv-LV"/>
        </w:rPr>
        <w:t>8</w:t>
      </w:r>
      <w:r w:rsidR="004E3BED" w:rsidRPr="00C837FE">
        <w:rPr>
          <w:rFonts w:ascii="Times New Roman" w:eastAsia="Times New Roman" w:hAnsi="Times New Roman" w:cs="Times New Roman"/>
          <w:b/>
          <w:bCs/>
          <w:sz w:val="24"/>
          <w:szCs w:val="24"/>
          <w:lang w:eastAsia="lv-LV"/>
        </w:rPr>
        <w:t>.</w:t>
      </w:r>
      <w:r w:rsidR="004E3BED" w:rsidRPr="00C837FE">
        <w:rPr>
          <w:rFonts w:ascii="Times New Roman" w:eastAsia="Times New Roman" w:hAnsi="Times New Roman" w:cs="Times New Roman"/>
          <w:b/>
          <w:sz w:val="24"/>
          <w:szCs w:val="24"/>
          <w:lang w:eastAsia="lv-LV"/>
        </w:rPr>
        <w:t xml:space="preserve"> Pi</w:t>
      </w:r>
      <w:r w:rsidR="008958FD" w:rsidRPr="00C837FE">
        <w:rPr>
          <w:rFonts w:ascii="Times New Roman" w:eastAsia="Times New Roman" w:hAnsi="Times New Roman" w:cs="Times New Roman"/>
          <w:b/>
          <w:sz w:val="24"/>
          <w:szCs w:val="24"/>
          <w:lang w:eastAsia="lv-LV"/>
        </w:rPr>
        <w:t>edāvājumu iesniegšanas termiņš:</w:t>
      </w:r>
      <w:r w:rsidR="004E3BED" w:rsidRPr="00C837FE">
        <w:rPr>
          <w:rFonts w:ascii="Times New Roman" w:eastAsia="Times New Roman" w:hAnsi="Times New Roman" w:cs="Times New Roman"/>
          <w:sz w:val="24"/>
          <w:szCs w:val="24"/>
          <w:lang w:eastAsia="lv-LV"/>
        </w:rPr>
        <w:t xml:space="preserve"> </w:t>
      </w:r>
      <w:r w:rsidR="00734E76" w:rsidRPr="00C837FE">
        <w:rPr>
          <w:rFonts w:ascii="Times New Roman" w:eastAsia="Times New Roman" w:hAnsi="Times New Roman" w:cs="Times New Roman"/>
          <w:b/>
          <w:sz w:val="24"/>
          <w:szCs w:val="24"/>
          <w:lang w:eastAsia="lv-LV"/>
        </w:rPr>
        <w:t>līdz 202</w:t>
      </w:r>
      <w:r w:rsidRPr="00C837FE">
        <w:rPr>
          <w:rFonts w:ascii="Times New Roman" w:eastAsia="Times New Roman" w:hAnsi="Times New Roman" w:cs="Times New Roman"/>
          <w:b/>
          <w:sz w:val="24"/>
          <w:szCs w:val="24"/>
          <w:lang w:eastAsia="lv-LV"/>
        </w:rPr>
        <w:t>4</w:t>
      </w:r>
      <w:r w:rsidR="00734E76" w:rsidRPr="00C837FE">
        <w:rPr>
          <w:rFonts w:ascii="Times New Roman" w:eastAsia="Times New Roman" w:hAnsi="Times New Roman" w:cs="Times New Roman"/>
          <w:b/>
          <w:sz w:val="24"/>
          <w:szCs w:val="24"/>
          <w:lang w:eastAsia="lv-LV"/>
        </w:rPr>
        <w:t xml:space="preserve">.gada </w:t>
      </w:r>
      <w:r w:rsidR="00BD567C">
        <w:rPr>
          <w:rFonts w:ascii="Times New Roman" w:eastAsia="Times New Roman" w:hAnsi="Times New Roman" w:cs="Times New Roman"/>
          <w:b/>
          <w:sz w:val="24"/>
          <w:szCs w:val="24"/>
          <w:lang w:eastAsia="lv-LV"/>
        </w:rPr>
        <w:t>27.jūnija</w:t>
      </w:r>
      <w:r w:rsidR="00923101" w:rsidRPr="00C837FE">
        <w:rPr>
          <w:rFonts w:ascii="Times New Roman" w:eastAsia="Times New Roman" w:hAnsi="Times New Roman" w:cs="Times New Roman"/>
          <w:b/>
          <w:sz w:val="24"/>
          <w:szCs w:val="24"/>
          <w:lang w:eastAsia="lv-LV"/>
        </w:rPr>
        <w:t>,</w:t>
      </w:r>
      <w:r w:rsidR="00734E76" w:rsidRPr="00C837FE">
        <w:rPr>
          <w:rFonts w:ascii="Times New Roman" w:eastAsia="Times New Roman" w:hAnsi="Times New Roman" w:cs="Times New Roman"/>
          <w:sz w:val="24"/>
          <w:szCs w:val="24"/>
          <w:lang w:eastAsia="lv-LV"/>
        </w:rPr>
        <w:t xml:space="preserve"> </w:t>
      </w:r>
      <w:r w:rsidR="00734E76" w:rsidRPr="00C837FE">
        <w:rPr>
          <w:rFonts w:ascii="Times New Roman" w:eastAsia="Times New Roman" w:hAnsi="Times New Roman" w:cs="Times New Roman"/>
          <w:b/>
          <w:sz w:val="24"/>
          <w:szCs w:val="24"/>
          <w:lang w:eastAsia="lv-LV"/>
        </w:rPr>
        <w:t>plkst.</w:t>
      </w:r>
      <w:r w:rsidR="00FC04DF" w:rsidRPr="00C837FE">
        <w:rPr>
          <w:rFonts w:ascii="Times New Roman" w:eastAsia="Times New Roman" w:hAnsi="Times New Roman" w:cs="Times New Roman"/>
          <w:b/>
          <w:sz w:val="24"/>
          <w:szCs w:val="24"/>
          <w:lang w:eastAsia="lv-LV"/>
        </w:rPr>
        <w:t>1</w:t>
      </w:r>
      <w:r w:rsidR="00B175C6" w:rsidRPr="00C837FE">
        <w:rPr>
          <w:rFonts w:ascii="Times New Roman" w:eastAsia="Times New Roman" w:hAnsi="Times New Roman" w:cs="Times New Roman"/>
          <w:b/>
          <w:sz w:val="24"/>
          <w:szCs w:val="24"/>
          <w:lang w:eastAsia="lv-LV"/>
        </w:rPr>
        <w:t>1</w:t>
      </w:r>
      <w:r w:rsidR="00734E76" w:rsidRPr="00C837FE">
        <w:rPr>
          <w:rFonts w:ascii="Times New Roman" w:eastAsia="Times New Roman" w:hAnsi="Times New Roman" w:cs="Times New Roman"/>
          <w:b/>
          <w:sz w:val="24"/>
          <w:szCs w:val="24"/>
          <w:lang w:eastAsia="lv-LV"/>
        </w:rPr>
        <w:t xml:space="preserve">.00 </w:t>
      </w:r>
    </w:p>
    <w:p w14:paraId="2A16D6A1" w14:textId="4934AC0A" w:rsidR="00E76B35" w:rsidRPr="00C837FE" w:rsidRDefault="00E76B35" w:rsidP="00406CBC">
      <w:pPr>
        <w:rPr>
          <w:rFonts w:ascii="Times New Roman" w:eastAsia="Times New Roman" w:hAnsi="Times New Roman" w:cs="Times New Roman"/>
          <w:sz w:val="24"/>
          <w:szCs w:val="24"/>
          <w:lang w:eastAsia="lv-LV"/>
        </w:rPr>
      </w:pPr>
    </w:p>
    <w:p w14:paraId="348F13FD" w14:textId="77777777" w:rsidR="00E76B35" w:rsidRPr="00C837FE" w:rsidRDefault="00E76B35" w:rsidP="00406CBC">
      <w:pPr>
        <w:rPr>
          <w:rFonts w:ascii="Times New Roman" w:eastAsia="Times New Roman" w:hAnsi="Times New Roman" w:cs="Times New Roman"/>
          <w:sz w:val="24"/>
          <w:szCs w:val="24"/>
          <w:lang w:eastAsia="lv-LV"/>
        </w:rPr>
      </w:pPr>
    </w:p>
    <w:tbl>
      <w:tblPr>
        <w:tblW w:w="0" w:type="auto"/>
        <w:tblLayout w:type="fixed"/>
        <w:tblLook w:val="04A0" w:firstRow="1" w:lastRow="0" w:firstColumn="1" w:lastColumn="0" w:noHBand="0" w:noVBand="1"/>
      </w:tblPr>
      <w:tblGrid>
        <w:gridCol w:w="4788"/>
        <w:gridCol w:w="4500"/>
      </w:tblGrid>
      <w:tr w:rsidR="00932C51" w:rsidRPr="00C837FE" w14:paraId="1892FB0E" w14:textId="77777777" w:rsidTr="00E76B35">
        <w:trPr>
          <w:cantSplit/>
        </w:trPr>
        <w:tc>
          <w:tcPr>
            <w:tcW w:w="4788" w:type="dxa"/>
            <w:vMerge w:val="restart"/>
            <w:hideMark/>
          </w:tcPr>
          <w:p w14:paraId="1D9760DE" w14:textId="6560BC67" w:rsidR="004E3BED" w:rsidRPr="00C837FE" w:rsidRDefault="006D62F2" w:rsidP="00406CBC">
            <w:pPr>
              <w:ind w:left="-105" w:right="-694"/>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9</w:t>
            </w:r>
            <w:r w:rsidR="004E3BED" w:rsidRPr="00C837FE">
              <w:rPr>
                <w:rFonts w:ascii="Times New Roman" w:eastAsia="Times New Roman" w:hAnsi="Times New Roman" w:cs="Times New Roman"/>
                <w:sz w:val="24"/>
                <w:szCs w:val="24"/>
                <w:lang w:eastAsia="lv-LV"/>
              </w:rPr>
              <w:t>. Publicēšanas datums</w:t>
            </w:r>
            <w:r w:rsidR="00BD4B5D" w:rsidRPr="00C837FE">
              <w:rPr>
                <w:rFonts w:ascii="Times New Roman" w:eastAsia="Times New Roman" w:hAnsi="Times New Roman" w:cs="Times New Roman"/>
                <w:sz w:val="24"/>
                <w:szCs w:val="24"/>
                <w:lang w:eastAsia="lv-LV"/>
              </w:rPr>
              <w:t xml:space="preserve">: </w:t>
            </w:r>
          </w:p>
        </w:tc>
        <w:tc>
          <w:tcPr>
            <w:tcW w:w="4500" w:type="dxa"/>
            <w:tcBorders>
              <w:top w:val="nil"/>
              <w:left w:val="nil"/>
              <w:right w:val="nil"/>
            </w:tcBorders>
            <w:hideMark/>
          </w:tcPr>
          <w:p w14:paraId="6D0CA140" w14:textId="77777777" w:rsidR="004E3BED" w:rsidRPr="00C837FE" w:rsidRDefault="004E3BED" w:rsidP="00406CBC">
            <w:pPr>
              <w:spacing w:before="120"/>
              <w:ind w:right="-108"/>
              <w:jc w:val="center"/>
              <w:rPr>
                <w:rFonts w:ascii="Times New Roman" w:eastAsia="Times New Roman" w:hAnsi="Times New Roman" w:cs="Times New Roman"/>
                <w:b/>
                <w:sz w:val="24"/>
                <w:szCs w:val="24"/>
                <w:lang w:eastAsia="lv-LV"/>
              </w:rPr>
            </w:pPr>
          </w:p>
        </w:tc>
      </w:tr>
      <w:tr w:rsidR="00932C51" w:rsidRPr="00C837FE" w14:paraId="75F72E30" w14:textId="77777777" w:rsidTr="00E76B35">
        <w:trPr>
          <w:cantSplit/>
        </w:trPr>
        <w:tc>
          <w:tcPr>
            <w:tcW w:w="4788" w:type="dxa"/>
            <w:vMerge/>
            <w:vAlign w:val="center"/>
          </w:tcPr>
          <w:p w14:paraId="02162F46" w14:textId="77777777" w:rsidR="00E76B35" w:rsidRPr="00C837FE" w:rsidRDefault="00E76B35" w:rsidP="00406CBC">
            <w:pPr>
              <w:rPr>
                <w:rFonts w:ascii="Times New Roman" w:eastAsia="Times New Roman" w:hAnsi="Times New Roman" w:cs="Times New Roman"/>
                <w:sz w:val="24"/>
                <w:szCs w:val="24"/>
                <w:lang w:eastAsia="lv-LV"/>
              </w:rPr>
            </w:pPr>
          </w:p>
        </w:tc>
        <w:tc>
          <w:tcPr>
            <w:tcW w:w="4500" w:type="dxa"/>
            <w:tcBorders>
              <w:left w:val="nil"/>
              <w:bottom w:val="nil"/>
              <w:right w:val="nil"/>
            </w:tcBorders>
          </w:tcPr>
          <w:p w14:paraId="282030A7" w14:textId="5F3ED131" w:rsidR="00E76B35" w:rsidRPr="00C837FE" w:rsidRDefault="00441B37" w:rsidP="00406CBC">
            <w:pPr>
              <w:ind w:right="-34"/>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11.06.2024.</w:t>
            </w:r>
          </w:p>
        </w:tc>
      </w:tr>
      <w:tr w:rsidR="004E3BED" w:rsidRPr="00C837FE" w14:paraId="26950D21" w14:textId="77777777" w:rsidTr="004E3BED">
        <w:trPr>
          <w:cantSplit/>
        </w:trPr>
        <w:tc>
          <w:tcPr>
            <w:tcW w:w="4788" w:type="dxa"/>
            <w:vMerge/>
            <w:vAlign w:val="center"/>
            <w:hideMark/>
          </w:tcPr>
          <w:p w14:paraId="59B603A7" w14:textId="77777777" w:rsidR="004E3BED" w:rsidRPr="00C837FE"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36B70705" w14:textId="77777777" w:rsidR="004E3BED" w:rsidRPr="00C837FE" w:rsidRDefault="004E3BED" w:rsidP="00406CBC">
            <w:pPr>
              <w:ind w:right="-34"/>
              <w:jc w:val="center"/>
              <w:rPr>
                <w:rFonts w:ascii="Times New Roman" w:eastAsia="Times New Roman" w:hAnsi="Times New Roman" w:cs="Times New Roman"/>
                <w:bCs/>
                <w:sz w:val="24"/>
                <w:szCs w:val="24"/>
                <w:lang w:eastAsia="lv-LV"/>
              </w:rPr>
            </w:pPr>
            <w:r w:rsidRPr="00C837FE">
              <w:rPr>
                <w:rFonts w:ascii="Times New Roman" w:eastAsia="Times New Roman" w:hAnsi="Times New Roman" w:cs="Times New Roman"/>
                <w:bCs/>
                <w:sz w:val="24"/>
                <w:szCs w:val="24"/>
                <w:lang w:eastAsia="lv-LV"/>
              </w:rPr>
              <w:t>(diena/mēnesis/gads)</w:t>
            </w:r>
          </w:p>
        </w:tc>
      </w:tr>
    </w:tbl>
    <w:p w14:paraId="3F257B50" w14:textId="77777777" w:rsidR="004E3BED" w:rsidRPr="00C837FE" w:rsidRDefault="004E3BED" w:rsidP="00406CBC">
      <w:pPr>
        <w:rPr>
          <w:rFonts w:ascii="Times New Roman" w:eastAsia="Times New Roman" w:hAnsi="Times New Roman" w:cs="Times New Roman"/>
          <w:sz w:val="24"/>
          <w:szCs w:val="24"/>
          <w:lang w:eastAsia="lv-LV"/>
        </w:rPr>
      </w:pPr>
    </w:p>
    <w:p w14:paraId="1BF87B1D" w14:textId="77777777" w:rsidR="004E3BED" w:rsidRPr="00C837FE" w:rsidRDefault="004E3BED" w:rsidP="00406CBC">
      <w:pPr>
        <w:tabs>
          <w:tab w:val="left" w:pos="720"/>
          <w:tab w:val="center" w:pos="4153"/>
          <w:tab w:val="right" w:pos="8306"/>
        </w:tabs>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Pielikumā: Iepirkuma materiāli</w:t>
      </w:r>
    </w:p>
    <w:p w14:paraId="2697D337" w14:textId="77777777" w:rsidR="004E3BED" w:rsidRPr="00C837FE" w:rsidRDefault="004E3BED" w:rsidP="006E67A5">
      <w:pPr>
        <w:tabs>
          <w:tab w:val="left" w:pos="6208"/>
        </w:tabs>
        <w:jc w:val="center"/>
        <w:rPr>
          <w:rFonts w:ascii="Times New Roman" w:hAnsi="Times New Roman" w:cs="Times New Roman"/>
          <w:b/>
        </w:rPr>
      </w:pPr>
    </w:p>
    <w:p w14:paraId="12006C28" w14:textId="77777777" w:rsidR="004E3BED" w:rsidRPr="00C837FE" w:rsidRDefault="004E3BED" w:rsidP="0014029E">
      <w:pPr>
        <w:keepNext/>
        <w:keepLines/>
        <w:jc w:val="right"/>
        <w:rPr>
          <w:rFonts w:ascii="Times New Roman" w:eastAsia="Times New Roman" w:hAnsi="Times New Roman" w:cs="Times New Roman"/>
          <w:sz w:val="24"/>
          <w:szCs w:val="24"/>
          <w:lang w:eastAsia="lv-LV"/>
        </w:rPr>
      </w:pPr>
      <w:bookmarkStart w:id="0" w:name="_Hlk505510124"/>
      <w:r w:rsidRPr="00C837FE">
        <w:rPr>
          <w:rFonts w:ascii="Times New Roman" w:eastAsia="Times New Roman" w:hAnsi="Times New Roman" w:cs="Times New Roman"/>
          <w:sz w:val="24"/>
          <w:szCs w:val="24"/>
          <w:lang w:eastAsia="lv-LV"/>
        </w:rPr>
        <w:lastRenderedPageBreak/>
        <w:t xml:space="preserve">Apstiprināts: </w:t>
      </w:r>
    </w:p>
    <w:p w14:paraId="30AFE412" w14:textId="77777777" w:rsidR="00B32900" w:rsidRPr="00C837FE" w:rsidRDefault="00B32900" w:rsidP="0014029E">
      <w:pPr>
        <w:keepNext/>
        <w:keepLines/>
        <w:jc w:val="right"/>
        <w:rPr>
          <w:rFonts w:ascii="Times New Roman" w:hAnsi="Times New Roman" w:cs="Times New Roman"/>
          <w:sz w:val="24"/>
          <w:szCs w:val="24"/>
        </w:rPr>
      </w:pPr>
      <w:r w:rsidRPr="00C837FE">
        <w:rPr>
          <w:rFonts w:ascii="Times New Roman" w:hAnsi="Times New Roman" w:cs="Times New Roman"/>
          <w:sz w:val="24"/>
          <w:szCs w:val="24"/>
        </w:rPr>
        <w:t>SIA “Publisko aktīvu pārvaldītājs Possessor”</w:t>
      </w:r>
    </w:p>
    <w:p w14:paraId="3541ED55" w14:textId="45E5A4EF" w:rsidR="004E3BED" w:rsidRPr="00C837FE" w:rsidRDefault="004E3BED" w:rsidP="0014029E">
      <w:pPr>
        <w:keepNext/>
        <w:keepLines/>
        <w:jc w:val="right"/>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iepirkum</w:t>
      </w:r>
      <w:r w:rsidR="00DD561C" w:rsidRPr="00C837FE">
        <w:rPr>
          <w:rFonts w:ascii="Times New Roman" w:eastAsia="Times New Roman" w:hAnsi="Times New Roman" w:cs="Times New Roman"/>
          <w:sz w:val="24"/>
          <w:szCs w:val="24"/>
          <w:lang w:eastAsia="lv-LV"/>
        </w:rPr>
        <w:t>u</w:t>
      </w:r>
      <w:r w:rsidRPr="00C837FE">
        <w:rPr>
          <w:rFonts w:ascii="Times New Roman" w:eastAsia="Times New Roman" w:hAnsi="Times New Roman" w:cs="Times New Roman"/>
          <w:sz w:val="24"/>
          <w:szCs w:val="24"/>
          <w:lang w:eastAsia="lv-LV"/>
        </w:rPr>
        <w:t xml:space="preserve"> komisijas sēdē</w:t>
      </w:r>
    </w:p>
    <w:p w14:paraId="3D3AB590" w14:textId="4870A353" w:rsidR="004E3BED" w:rsidRPr="00C837FE" w:rsidRDefault="004E3BED" w:rsidP="0014029E">
      <w:pPr>
        <w:keepNext/>
        <w:keepLines/>
        <w:jc w:val="right"/>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20</w:t>
      </w:r>
      <w:r w:rsidR="008D1AED" w:rsidRPr="00C837FE">
        <w:rPr>
          <w:rFonts w:ascii="Times New Roman" w:eastAsia="Times New Roman" w:hAnsi="Times New Roman" w:cs="Times New Roman"/>
          <w:sz w:val="24"/>
          <w:szCs w:val="24"/>
          <w:lang w:eastAsia="lv-LV"/>
        </w:rPr>
        <w:t>2</w:t>
      </w:r>
      <w:r w:rsidR="00F75075" w:rsidRPr="00C837FE">
        <w:rPr>
          <w:rFonts w:ascii="Times New Roman" w:eastAsia="Times New Roman" w:hAnsi="Times New Roman" w:cs="Times New Roman"/>
          <w:sz w:val="24"/>
          <w:szCs w:val="24"/>
          <w:lang w:eastAsia="lv-LV"/>
        </w:rPr>
        <w:t>4</w:t>
      </w:r>
      <w:r w:rsidRPr="00C837FE">
        <w:rPr>
          <w:rFonts w:ascii="Times New Roman" w:eastAsia="Times New Roman" w:hAnsi="Times New Roman" w:cs="Times New Roman"/>
          <w:sz w:val="24"/>
          <w:szCs w:val="24"/>
          <w:lang w:eastAsia="lv-LV"/>
        </w:rPr>
        <w:t>.gada</w:t>
      </w:r>
      <w:r w:rsidR="00AB22C4" w:rsidRPr="00C837FE">
        <w:rPr>
          <w:rFonts w:ascii="Times New Roman" w:eastAsia="Times New Roman" w:hAnsi="Times New Roman" w:cs="Times New Roman"/>
          <w:sz w:val="24"/>
          <w:szCs w:val="24"/>
          <w:lang w:eastAsia="lv-LV"/>
        </w:rPr>
        <w:t xml:space="preserve"> </w:t>
      </w:r>
      <w:r w:rsidR="00441B37">
        <w:rPr>
          <w:rFonts w:ascii="Times New Roman" w:eastAsia="Times New Roman" w:hAnsi="Times New Roman" w:cs="Times New Roman"/>
          <w:sz w:val="24"/>
          <w:szCs w:val="24"/>
          <w:lang w:eastAsia="lv-LV"/>
        </w:rPr>
        <w:t>11.jūnijā</w:t>
      </w:r>
    </w:p>
    <w:p w14:paraId="10542D6E" w14:textId="327E17BE" w:rsidR="004E3BED" w:rsidRPr="00C837FE" w:rsidRDefault="004E3BED" w:rsidP="0014029E">
      <w:pPr>
        <w:keepNext/>
        <w:keepLines/>
        <w:jc w:val="right"/>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ar protokolu Nr.</w:t>
      </w:r>
      <w:r w:rsidR="00441B37">
        <w:rPr>
          <w:rFonts w:ascii="Times New Roman" w:eastAsia="Times New Roman" w:hAnsi="Times New Roman" w:cs="Times New Roman"/>
          <w:sz w:val="24"/>
          <w:szCs w:val="24"/>
          <w:lang w:eastAsia="lv-LV"/>
        </w:rPr>
        <w:t>19</w:t>
      </w:r>
    </w:p>
    <w:p w14:paraId="085F9FD1" w14:textId="18210667" w:rsidR="004E3BED" w:rsidRPr="00C837FE" w:rsidRDefault="008D1AED" w:rsidP="0014029E">
      <w:pPr>
        <w:keepNext/>
        <w:keepLines/>
        <w:spacing w:line="360" w:lineRule="auto"/>
        <w:ind w:left="720"/>
        <w:contextualSpacing/>
        <w:jc w:val="right"/>
        <w:rPr>
          <w:rFonts w:ascii="Times New Roman" w:eastAsia="Times New Roman" w:hAnsi="Times New Roman" w:cs="Times New Roman"/>
          <w:sz w:val="20"/>
          <w:szCs w:val="20"/>
          <w:lang w:eastAsia="lv-LV"/>
        </w:rPr>
      </w:pPr>
      <w:r w:rsidRPr="00C837FE">
        <w:rPr>
          <w:rFonts w:ascii="Times New Roman" w:eastAsia="SimSun" w:hAnsi="Times New Roman" w:cs="Times New Roman"/>
          <w:b/>
          <w:bCs/>
          <w:sz w:val="24"/>
          <w:szCs w:val="24"/>
          <w:lang w:eastAsia="lv-LV"/>
        </w:rPr>
        <w:t>POSSESSOR/202</w:t>
      </w:r>
      <w:r w:rsidR="00F75075" w:rsidRPr="00C837FE">
        <w:rPr>
          <w:rFonts w:ascii="Times New Roman" w:eastAsia="SimSun" w:hAnsi="Times New Roman" w:cs="Times New Roman"/>
          <w:b/>
          <w:bCs/>
          <w:sz w:val="24"/>
          <w:szCs w:val="24"/>
          <w:lang w:eastAsia="lv-LV"/>
        </w:rPr>
        <w:t>4/</w:t>
      </w:r>
      <w:r w:rsidR="00441B37">
        <w:rPr>
          <w:rFonts w:ascii="Times New Roman" w:eastAsia="SimSun" w:hAnsi="Times New Roman" w:cs="Times New Roman"/>
          <w:b/>
          <w:bCs/>
          <w:sz w:val="24"/>
          <w:szCs w:val="24"/>
          <w:lang w:eastAsia="lv-LV"/>
        </w:rPr>
        <w:t>38</w:t>
      </w:r>
    </w:p>
    <w:bookmarkEnd w:id="0"/>
    <w:p w14:paraId="5782DA02" w14:textId="77777777" w:rsidR="004E3BED" w:rsidRPr="00C837FE" w:rsidRDefault="004E3BED" w:rsidP="0014029E">
      <w:pPr>
        <w:keepNext/>
        <w:keepLines/>
        <w:spacing w:line="360" w:lineRule="auto"/>
        <w:contextualSpacing/>
        <w:jc w:val="center"/>
        <w:rPr>
          <w:rFonts w:ascii="Times New Roman" w:eastAsia="Times New Roman" w:hAnsi="Times New Roman" w:cs="Times New Roman"/>
          <w:b/>
          <w:sz w:val="28"/>
          <w:szCs w:val="20"/>
          <w:lang w:eastAsia="lv-LV"/>
        </w:rPr>
      </w:pPr>
      <w:r w:rsidRPr="00C837FE">
        <w:rPr>
          <w:rFonts w:ascii="Times New Roman" w:eastAsia="Times New Roman" w:hAnsi="Times New Roman" w:cs="Times New Roman"/>
          <w:b/>
          <w:sz w:val="28"/>
          <w:szCs w:val="20"/>
          <w:lang w:eastAsia="lv-LV"/>
        </w:rPr>
        <w:t xml:space="preserve"> </w:t>
      </w:r>
      <w:bookmarkStart w:id="1" w:name="_Hlk505510144"/>
      <w:r w:rsidRPr="00C837FE">
        <w:rPr>
          <w:rFonts w:ascii="Times New Roman" w:eastAsia="Times New Roman" w:hAnsi="Times New Roman" w:cs="Times New Roman"/>
          <w:b/>
          <w:sz w:val="28"/>
          <w:szCs w:val="20"/>
          <w:lang w:eastAsia="lv-LV"/>
        </w:rPr>
        <w:t>NOLIKUMS PRETENDENTIEM</w:t>
      </w:r>
    </w:p>
    <w:p w14:paraId="51F26AB3" w14:textId="3AF653AB" w:rsidR="00734E76" w:rsidRPr="00C837FE" w:rsidRDefault="00734E76" w:rsidP="0014029E">
      <w:pPr>
        <w:keepNext/>
        <w:keepLines/>
        <w:jc w:val="center"/>
        <w:rPr>
          <w:rFonts w:ascii="Times New Roman" w:eastAsia="Times New Roman" w:hAnsi="Times New Roman" w:cs="Times New Roman"/>
          <w:b/>
          <w:sz w:val="24"/>
          <w:szCs w:val="24"/>
          <w:lang w:eastAsia="lv-LV"/>
        </w:rPr>
      </w:pPr>
      <w:r w:rsidRPr="00C837FE">
        <w:rPr>
          <w:rFonts w:ascii="Times New Roman" w:hAnsi="Times New Roman" w:cs="Times New Roman"/>
          <w:b/>
          <w:sz w:val="24"/>
          <w:szCs w:val="24"/>
        </w:rPr>
        <w:t>“</w:t>
      </w:r>
      <w:r w:rsidR="00450043" w:rsidRPr="00C837FE">
        <w:rPr>
          <w:rFonts w:ascii="Times New Roman" w:eastAsia="Times New Roman" w:hAnsi="Times New Roman" w:cs="Times New Roman"/>
          <w:b/>
          <w:sz w:val="24"/>
          <w:szCs w:val="24"/>
          <w:lang w:eastAsia="lv-LV"/>
        </w:rPr>
        <w:t>Divu esošo pasažieru liftu demontāža, šahtu pielāgošanas darbi, jaunu liftu piegāde un uzstādīšana ēkā Krišjāņa Valdemāra ielā 31, Rīgā</w:t>
      </w:r>
      <w:r w:rsidR="00D76AAC" w:rsidRPr="00C837FE">
        <w:rPr>
          <w:rFonts w:ascii="Times New Roman" w:hAnsi="Times New Roman" w:cs="Times New Roman"/>
          <w:b/>
          <w:sz w:val="24"/>
          <w:szCs w:val="24"/>
        </w:rPr>
        <w:t>”</w:t>
      </w:r>
    </w:p>
    <w:p w14:paraId="5BF4250D" w14:textId="0D89CA4C" w:rsidR="004E3BED" w:rsidRPr="00C837FE" w:rsidRDefault="004E3BED" w:rsidP="0014029E">
      <w:pPr>
        <w:keepNext/>
        <w:keepLines/>
        <w:jc w:val="center"/>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Iepirkuma identifikācijas Nr.</w:t>
      </w:r>
      <w:r w:rsidR="00F75075" w:rsidRPr="00C837FE">
        <w:rPr>
          <w:rFonts w:ascii="Times New Roman" w:eastAsia="Times New Roman" w:hAnsi="Times New Roman" w:cs="Times New Roman"/>
          <w:sz w:val="24"/>
          <w:szCs w:val="24"/>
          <w:lang w:eastAsia="lv-LV"/>
        </w:rPr>
        <w:t xml:space="preserve"> </w:t>
      </w:r>
      <w:r w:rsidR="008D1AED" w:rsidRPr="00C837FE">
        <w:rPr>
          <w:rFonts w:ascii="Times New Roman" w:eastAsia="Times New Roman" w:hAnsi="Times New Roman" w:cs="Times New Roman"/>
          <w:sz w:val="24"/>
          <w:szCs w:val="24"/>
          <w:lang w:eastAsia="lv-LV"/>
        </w:rPr>
        <w:t>POSSESSOR/202</w:t>
      </w:r>
      <w:r w:rsidR="00F75075" w:rsidRPr="00C837FE">
        <w:rPr>
          <w:rFonts w:ascii="Times New Roman" w:eastAsia="Times New Roman" w:hAnsi="Times New Roman" w:cs="Times New Roman"/>
          <w:sz w:val="24"/>
          <w:szCs w:val="24"/>
          <w:lang w:eastAsia="lv-LV"/>
        </w:rPr>
        <w:t>4/</w:t>
      </w:r>
      <w:r w:rsidR="00441B37">
        <w:rPr>
          <w:rFonts w:ascii="Times New Roman" w:eastAsia="Times New Roman" w:hAnsi="Times New Roman" w:cs="Times New Roman"/>
          <w:sz w:val="24"/>
          <w:szCs w:val="24"/>
          <w:lang w:eastAsia="lv-LV"/>
        </w:rPr>
        <w:t>38</w:t>
      </w:r>
    </w:p>
    <w:p w14:paraId="146BF57E" w14:textId="0CB5A52A" w:rsidR="0096771B" w:rsidRPr="00C837FE" w:rsidRDefault="0096771B" w:rsidP="0014029E">
      <w:pPr>
        <w:keepNext/>
        <w:keepLines/>
        <w:jc w:val="center"/>
        <w:rPr>
          <w:rFonts w:ascii="Times New Roman" w:eastAsia="Times New Roman" w:hAnsi="Times New Roman" w:cs="Times New Roman"/>
          <w:sz w:val="24"/>
          <w:szCs w:val="24"/>
          <w:lang w:eastAsia="lv-LV"/>
        </w:rPr>
      </w:pPr>
    </w:p>
    <w:p w14:paraId="4423A81D" w14:textId="77777777" w:rsidR="002F6144" w:rsidRPr="00C837FE" w:rsidRDefault="002F6144" w:rsidP="0014029E">
      <w:pPr>
        <w:keepNext/>
        <w:keepLines/>
        <w:rPr>
          <w:rFonts w:ascii="Times New Roman" w:hAnsi="Times New Roman" w:cs="Times New Roman"/>
          <w:sz w:val="24"/>
          <w:szCs w:val="24"/>
        </w:rPr>
      </w:pPr>
      <w:r w:rsidRPr="00C837FE">
        <w:rPr>
          <w:rFonts w:ascii="Times New Roman" w:hAnsi="Times New Roman" w:cs="Times New Roman"/>
          <w:b/>
          <w:sz w:val="24"/>
          <w:szCs w:val="24"/>
        </w:rPr>
        <w:t>1. Pasūtītājs:</w:t>
      </w:r>
      <w:r w:rsidRPr="00C837FE">
        <w:rPr>
          <w:rFonts w:ascii="Times New Roman" w:hAnsi="Times New Roman" w:cs="Times New Roman"/>
          <w:sz w:val="24"/>
          <w:szCs w:val="24"/>
        </w:rPr>
        <w:t xml:space="preserve"> </w:t>
      </w:r>
    </w:p>
    <w:p w14:paraId="26F528D8" w14:textId="77777777" w:rsidR="002F6144" w:rsidRPr="00C837FE" w:rsidRDefault="002F6144" w:rsidP="0014029E">
      <w:pPr>
        <w:keepNext/>
        <w:keepLines/>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SIA “Publisko aktīvu pārvaldītājs Possessor” (turpmāk – Pasūtītājs)</w:t>
      </w:r>
    </w:p>
    <w:p w14:paraId="262CA4D0" w14:textId="2638B27B" w:rsidR="002F6144" w:rsidRPr="00C837FE" w:rsidRDefault="000F1581" w:rsidP="0014029E">
      <w:pPr>
        <w:keepNext/>
        <w:keepLines/>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R</w:t>
      </w:r>
      <w:r w:rsidR="002F6144" w:rsidRPr="00C837FE">
        <w:rPr>
          <w:rFonts w:ascii="Times New Roman" w:eastAsia="Times New Roman" w:hAnsi="Times New Roman" w:cs="Times New Roman"/>
          <w:sz w:val="24"/>
          <w:szCs w:val="24"/>
          <w:lang w:eastAsia="lv-LV"/>
        </w:rPr>
        <w:t>eģistrācijas Nr.40003192154</w:t>
      </w:r>
    </w:p>
    <w:p w14:paraId="19BB77D6" w14:textId="77777777" w:rsidR="002F6144" w:rsidRPr="00C837FE" w:rsidRDefault="002F6144" w:rsidP="0014029E">
      <w:pPr>
        <w:keepNext/>
        <w:keepLines/>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Adrese: Krišjāņa Valdemāra iela 31, Rīga, LV-1887</w:t>
      </w:r>
    </w:p>
    <w:p w14:paraId="47F11007" w14:textId="77777777" w:rsidR="002F6144" w:rsidRPr="00C837FE" w:rsidRDefault="002F6144" w:rsidP="0014029E">
      <w:pPr>
        <w:keepNext/>
        <w:keepLines/>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Tālrunis: 67021358</w:t>
      </w:r>
    </w:p>
    <w:p w14:paraId="0600BABB" w14:textId="19329DEA" w:rsidR="002F6144" w:rsidRPr="00C837FE" w:rsidRDefault="003E2F43" w:rsidP="0014029E">
      <w:pPr>
        <w:keepNext/>
        <w:keepLines/>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Tīmekļvietne</w:t>
      </w:r>
      <w:r w:rsidR="002F6144" w:rsidRPr="00C837FE">
        <w:rPr>
          <w:rFonts w:ascii="Times New Roman" w:eastAsia="Times New Roman" w:hAnsi="Times New Roman" w:cs="Times New Roman"/>
          <w:sz w:val="24"/>
          <w:szCs w:val="24"/>
          <w:lang w:eastAsia="lv-LV"/>
        </w:rPr>
        <w:t xml:space="preserve">: </w:t>
      </w:r>
      <w:hyperlink r:id="rId9" w:history="1">
        <w:r w:rsidR="002F6144" w:rsidRPr="00C837FE">
          <w:rPr>
            <w:rFonts w:ascii="Times New Roman" w:eastAsia="Times New Roman" w:hAnsi="Times New Roman" w:cs="Times New Roman"/>
            <w:sz w:val="24"/>
            <w:szCs w:val="24"/>
            <w:u w:val="single"/>
            <w:lang w:eastAsia="lv-LV"/>
          </w:rPr>
          <w:t>www.possessor.gov.lv</w:t>
        </w:r>
      </w:hyperlink>
      <w:r w:rsidR="002F6144" w:rsidRPr="00C837FE">
        <w:rPr>
          <w:rFonts w:ascii="Times New Roman" w:eastAsia="Times New Roman" w:hAnsi="Times New Roman" w:cs="Times New Roman"/>
          <w:sz w:val="24"/>
          <w:szCs w:val="24"/>
          <w:lang w:eastAsia="lv-LV"/>
        </w:rPr>
        <w:t xml:space="preserve"> </w:t>
      </w:r>
    </w:p>
    <w:p w14:paraId="650857C5" w14:textId="738F9946" w:rsidR="002F6144" w:rsidRPr="00C837FE" w:rsidRDefault="002F6144" w:rsidP="0014029E">
      <w:pPr>
        <w:keepNext/>
        <w:keepLines/>
        <w:spacing w:after="120"/>
        <w:outlineLvl w:val="0"/>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Pircēja profils EIS</w:t>
      </w:r>
      <w:r w:rsidR="00265573" w:rsidRPr="00C837FE">
        <w:rPr>
          <w:rFonts w:ascii="Times New Roman" w:eastAsia="Times New Roman" w:hAnsi="Times New Roman" w:cs="Times New Roman"/>
          <w:sz w:val="24"/>
          <w:szCs w:val="24"/>
          <w:lang w:eastAsia="lv-LV"/>
        </w:rPr>
        <w:t>:</w:t>
      </w:r>
      <w:r w:rsidRPr="00C837FE">
        <w:rPr>
          <w:rFonts w:ascii="Times New Roman" w:eastAsia="Times New Roman" w:hAnsi="Times New Roman" w:cs="Times New Roman"/>
          <w:sz w:val="24"/>
          <w:szCs w:val="24"/>
          <w:lang w:eastAsia="lv-LV"/>
        </w:rPr>
        <w:t xml:space="preserve"> https://www.eis.gov.lv/EKEIS/Supplier/Organizer/539</w:t>
      </w:r>
    </w:p>
    <w:p w14:paraId="71365CFE" w14:textId="77777777" w:rsidR="002123B8" w:rsidRPr="00062175" w:rsidRDefault="002123B8" w:rsidP="0014029E">
      <w:pPr>
        <w:keepNext/>
        <w:keepLines/>
        <w:spacing w:after="120"/>
        <w:outlineLvl w:val="0"/>
        <w:rPr>
          <w:rFonts w:ascii="Times New Roman" w:eastAsia="Times New Roman" w:hAnsi="Times New Roman" w:cs="Times New Roman"/>
          <w:b/>
          <w:sz w:val="24"/>
          <w:szCs w:val="24"/>
          <w:lang w:eastAsia="lv-LV"/>
        </w:rPr>
      </w:pPr>
      <w:r w:rsidRPr="00062175">
        <w:rPr>
          <w:rFonts w:ascii="Times New Roman" w:eastAsia="Times New Roman" w:hAnsi="Times New Roman" w:cs="Times New Roman"/>
          <w:b/>
          <w:sz w:val="24"/>
          <w:szCs w:val="24"/>
          <w:lang w:eastAsia="lv-LV"/>
        </w:rPr>
        <w:t xml:space="preserve">2. Iepirkuma priekšmets, procedūra, un identifikācijas numurs: </w:t>
      </w:r>
    </w:p>
    <w:p w14:paraId="06F4A893" w14:textId="17912C07" w:rsidR="00325306" w:rsidRPr="00062175" w:rsidRDefault="002123B8" w:rsidP="0014029E">
      <w:pPr>
        <w:keepNext/>
        <w:keepLines/>
        <w:rPr>
          <w:rFonts w:ascii="Times New Roman" w:hAnsi="Times New Roman" w:cs="Times New Roman"/>
          <w:sz w:val="24"/>
          <w:szCs w:val="24"/>
        </w:rPr>
      </w:pPr>
      <w:r w:rsidRPr="00062175">
        <w:rPr>
          <w:rFonts w:ascii="Times New Roman" w:eastAsia="Times New Roman" w:hAnsi="Times New Roman" w:cs="Times New Roman"/>
          <w:sz w:val="24"/>
          <w:szCs w:val="24"/>
          <w:lang w:eastAsia="lv-LV"/>
        </w:rPr>
        <w:t>2.1. Iepirkuma priekšmets</w:t>
      </w:r>
      <w:r w:rsidR="00EB5CD7" w:rsidRPr="00062175">
        <w:rPr>
          <w:rFonts w:ascii="Times New Roman" w:eastAsia="Times New Roman" w:hAnsi="Times New Roman" w:cs="Times New Roman"/>
          <w:sz w:val="24"/>
          <w:szCs w:val="24"/>
          <w:lang w:eastAsia="lv-LV"/>
        </w:rPr>
        <w:t>:</w:t>
      </w:r>
      <w:r w:rsidRPr="00062175">
        <w:rPr>
          <w:rFonts w:ascii="Times New Roman" w:eastAsia="Times New Roman" w:hAnsi="Times New Roman" w:cs="Times New Roman"/>
          <w:sz w:val="24"/>
          <w:szCs w:val="24"/>
          <w:lang w:eastAsia="lv-LV"/>
        </w:rPr>
        <w:t xml:space="preserve"> </w:t>
      </w:r>
      <w:r w:rsidR="00450043" w:rsidRPr="00062175">
        <w:rPr>
          <w:rFonts w:ascii="Times New Roman" w:hAnsi="Times New Roman" w:cs="Times New Roman"/>
          <w:sz w:val="24"/>
          <w:szCs w:val="24"/>
        </w:rPr>
        <w:t>Divu esošo pasažieru liftu demontāža, šahtu pielāgošanas darbi, jaunu liftu piegāde un uzstādīšana ēkā Krišjāņa Valdemāra ielā 31, Rīgā</w:t>
      </w:r>
      <w:r w:rsidR="00450043" w:rsidRPr="00062175">
        <w:rPr>
          <w:rFonts w:ascii="Times New Roman" w:hAnsi="Times New Roman" w:cs="Times New Roman"/>
          <w:bCs/>
          <w:sz w:val="24"/>
          <w:szCs w:val="24"/>
        </w:rPr>
        <w:t xml:space="preserve"> </w:t>
      </w:r>
      <w:r w:rsidR="00AB4BB5" w:rsidRPr="00062175">
        <w:rPr>
          <w:rFonts w:ascii="Times New Roman" w:hAnsi="Times New Roman" w:cs="Times New Roman"/>
          <w:sz w:val="24"/>
          <w:szCs w:val="24"/>
        </w:rPr>
        <w:t xml:space="preserve">saskaņā ar </w:t>
      </w:r>
      <w:r w:rsidRPr="00062175">
        <w:rPr>
          <w:rFonts w:ascii="Times New Roman" w:eastAsia="Times New Roman" w:hAnsi="Times New Roman" w:cs="Times New Roman"/>
          <w:bCs/>
          <w:sz w:val="24"/>
          <w:szCs w:val="24"/>
          <w:lang w:eastAsia="lv-LV"/>
        </w:rPr>
        <w:t>Tehnisko specifikāciju</w:t>
      </w:r>
      <w:r w:rsidR="00325306" w:rsidRPr="00062175">
        <w:rPr>
          <w:rFonts w:ascii="Times New Roman" w:eastAsia="Times New Roman" w:hAnsi="Times New Roman" w:cs="Times New Roman"/>
          <w:bCs/>
          <w:sz w:val="24"/>
          <w:szCs w:val="24"/>
          <w:lang w:eastAsia="lv-LV"/>
        </w:rPr>
        <w:t xml:space="preserve"> </w:t>
      </w:r>
      <w:r w:rsidR="00325306" w:rsidRPr="00062175">
        <w:rPr>
          <w:rFonts w:ascii="Times New Roman" w:hAnsi="Times New Roman" w:cs="Times New Roman"/>
          <w:sz w:val="24"/>
          <w:szCs w:val="24"/>
        </w:rPr>
        <w:t>(Iepirkuma nolikuma 1.pielikums).</w:t>
      </w:r>
    </w:p>
    <w:p w14:paraId="70BE08A6" w14:textId="706C548D" w:rsidR="004A3388" w:rsidRPr="00062175" w:rsidRDefault="004A3388" w:rsidP="0014029E">
      <w:pPr>
        <w:keepNext/>
        <w:keepLines/>
        <w:rPr>
          <w:rFonts w:ascii="Times New Roman" w:eastAsia="Times New Roman" w:hAnsi="Times New Roman" w:cs="Times New Roman"/>
          <w:sz w:val="24"/>
          <w:szCs w:val="24"/>
          <w:lang w:eastAsia="lv-LV"/>
        </w:rPr>
      </w:pPr>
      <w:r w:rsidRPr="00062175">
        <w:rPr>
          <w:rFonts w:ascii="Times New Roman" w:eastAsia="Times New Roman" w:hAnsi="Times New Roman" w:cs="Times New Roman"/>
          <w:sz w:val="24"/>
          <w:szCs w:val="24"/>
          <w:lang w:eastAsia="lv-LV"/>
        </w:rPr>
        <w:t xml:space="preserve">2.2. Iepirkuma procedūra organizēta saskaņā ar Publisko iepirkumu likuma 9.pantu (turpmāk – Iepirkums). </w:t>
      </w:r>
    </w:p>
    <w:p w14:paraId="20A62773" w14:textId="1881CDFA" w:rsidR="00A91A48" w:rsidRPr="00062175" w:rsidRDefault="004A3388" w:rsidP="0014029E">
      <w:pPr>
        <w:keepNext/>
        <w:keepLines/>
        <w:outlineLvl w:val="1"/>
        <w:rPr>
          <w:rFonts w:ascii="Times New Roman" w:eastAsia="Times New Roman" w:hAnsi="Times New Roman" w:cs="Times New Roman"/>
          <w:sz w:val="24"/>
          <w:szCs w:val="24"/>
          <w:lang w:eastAsia="lv-LV"/>
        </w:rPr>
      </w:pPr>
      <w:r w:rsidRPr="00062175">
        <w:rPr>
          <w:rFonts w:ascii="Times New Roman" w:eastAsia="Times New Roman" w:hAnsi="Times New Roman" w:cs="Times New Roman"/>
          <w:sz w:val="24"/>
          <w:szCs w:val="24"/>
          <w:lang w:eastAsia="lv-LV"/>
        </w:rPr>
        <w:t>2.3</w:t>
      </w:r>
      <w:r w:rsidR="00A91A48" w:rsidRPr="00062175">
        <w:rPr>
          <w:rFonts w:ascii="Times New Roman" w:eastAsia="Times New Roman" w:hAnsi="Times New Roman" w:cs="Times New Roman"/>
          <w:sz w:val="24"/>
          <w:szCs w:val="24"/>
          <w:lang w:eastAsia="lv-LV"/>
        </w:rPr>
        <w:t xml:space="preserve">. </w:t>
      </w:r>
      <w:r w:rsidRPr="00062175">
        <w:rPr>
          <w:rFonts w:ascii="Times New Roman" w:eastAsia="Times New Roman" w:hAnsi="Times New Roman" w:cs="Times New Roman"/>
          <w:sz w:val="24"/>
          <w:szCs w:val="24"/>
          <w:lang w:eastAsia="lv-LV"/>
        </w:rPr>
        <w:t>Iepirkuma i</w:t>
      </w:r>
      <w:r w:rsidR="00A91A48" w:rsidRPr="00062175">
        <w:rPr>
          <w:rFonts w:ascii="Times New Roman" w:eastAsia="Times New Roman" w:hAnsi="Times New Roman" w:cs="Times New Roman"/>
          <w:sz w:val="24"/>
          <w:szCs w:val="24"/>
          <w:lang w:eastAsia="lv-LV"/>
        </w:rPr>
        <w:t>dentifikācijas Nr.</w:t>
      </w:r>
      <w:r w:rsidR="004372C1" w:rsidRPr="00062175">
        <w:rPr>
          <w:rFonts w:ascii="Times New Roman" w:eastAsia="Times New Roman" w:hAnsi="Times New Roman" w:cs="Times New Roman"/>
          <w:sz w:val="24"/>
          <w:szCs w:val="24"/>
          <w:lang w:eastAsia="lv-LV"/>
        </w:rPr>
        <w:t xml:space="preserve"> </w:t>
      </w:r>
      <w:r w:rsidR="00A91A48" w:rsidRPr="00062175">
        <w:rPr>
          <w:rFonts w:ascii="Times New Roman" w:eastAsia="Times New Roman" w:hAnsi="Times New Roman" w:cs="Times New Roman"/>
          <w:sz w:val="24"/>
          <w:szCs w:val="24"/>
          <w:lang w:eastAsia="lv-LV"/>
        </w:rPr>
        <w:t>POSSESSOR/202</w:t>
      </w:r>
      <w:r w:rsidR="00AB1B42" w:rsidRPr="00062175">
        <w:rPr>
          <w:rFonts w:ascii="Times New Roman" w:eastAsia="Times New Roman" w:hAnsi="Times New Roman" w:cs="Times New Roman"/>
          <w:sz w:val="24"/>
          <w:szCs w:val="24"/>
          <w:lang w:eastAsia="lv-LV"/>
        </w:rPr>
        <w:t>4/</w:t>
      </w:r>
      <w:r w:rsidR="00441B37">
        <w:rPr>
          <w:rFonts w:ascii="Times New Roman" w:eastAsia="Times New Roman" w:hAnsi="Times New Roman" w:cs="Times New Roman"/>
          <w:sz w:val="24"/>
          <w:szCs w:val="24"/>
          <w:lang w:eastAsia="lv-LV"/>
        </w:rPr>
        <w:t>38</w:t>
      </w:r>
      <w:r w:rsidR="00A91A48" w:rsidRPr="00062175">
        <w:rPr>
          <w:rFonts w:ascii="Times New Roman" w:eastAsia="Times New Roman" w:hAnsi="Times New Roman" w:cs="Times New Roman"/>
          <w:sz w:val="24"/>
          <w:szCs w:val="24"/>
          <w:lang w:eastAsia="lv-LV"/>
        </w:rPr>
        <w:t>.</w:t>
      </w:r>
    </w:p>
    <w:p w14:paraId="0086D787" w14:textId="760C6C28" w:rsidR="0096771B" w:rsidRPr="00062175" w:rsidRDefault="004A3388" w:rsidP="0014029E">
      <w:pPr>
        <w:keepNext/>
        <w:keepLines/>
        <w:outlineLvl w:val="1"/>
        <w:rPr>
          <w:rFonts w:ascii="Times New Roman" w:eastAsia="Times New Roman" w:hAnsi="Times New Roman" w:cs="Times New Roman"/>
          <w:sz w:val="24"/>
          <w:szCs w:val="24"/>
          <w:lang w:eastAsia="lv-LV"/>
        </w:rPr>
      </w:pPr>
      <w:r w:rsidRPr="00062175">
        <w:rPr>
          <w:rFonts w:ascii="Times New Roman" w:eastAsia="Times New Roman" w:hAnsi="Times New Roman" w:cs="Times New Roman"/>
          <w:sz w:val="24"/>
          <w:szCs w:val="24"/>
          <w:lang w:eastAsia="lv-LV"/>
        </w:rPr>
        <w:t>2</w:t>
      </w:r>
      <w:r w:rsidR="0096771B" w:rsidRPr="00062175">
        <w:rPr>
          <w:rFonts w:ascii="Times New Roman" w:eastAsia="Times New Roman" w:hAnsi="Times New Roman" w:cs="Times New Roman"/>
          <w:sz w:val="24"/>
          <w:szCs w:val="24"/>
          <w:lang w:eastAsia="lv-LV"/>
        </w:rPr>
        <w:t>.4. Iepirkuma nolikums satur vispārīgās prasības, kas attiecas uz to Iepirkuma procedūru, kuras profilā Iepirkuma nolikums ir pievienots. Iepirkuma nolikums satur informācijas daļas (informācija par Pasūtītāju, detalizēta informācija par Iepirkuma priekšmetu, piegādātāju kvalifikācijas prasības, Tehnisk</w:t>
      </w:r>
      <w:r w:rsidR="007B0FD9" w:rsidRPr="00062175">
        <w:rPr>
          <w:rFonts w:ascii="Times New Roman" w:eastAsia="Times New Roman" w:hAnsi="Times New Roman" w:cs="Times New Roman"/>
          <w:sz w:val="24"/>
          <w:szCs w:val="24"/>
          <w:lang w:eastAsia="lv-LV"/>
        </w:rPr>
        <w:t>ās</w:t>
      </w:r>
      <w:r w:rsidR="0096771B" w:rsidRPr="00062175">
        <w:rPr>
          <w:rFonts w:ascii="Times New Roman" w:eastAsia="Times New Roman" w:hAnsi="Times New Roman" w:cs="Times New Roman"/>
          <w:sz w:val="24"/>
          <w:szCs w:val="24"/>
          <w:lang w:eastAsia="lv-LV"/>
        </w:rPr>
        <w:t xml:space="preserve"> specifikācij</w:t>
      </w:r>
      <w:r w:rsidR="007B0FD9" w:rsidRPr="00062175">
        <w:rPr>
          <w:rFonts w:ascii="Times New Roman" w:eastAsia="Times New Roman" w:hAnsi="Times New Roman" w:cs="Times New Roman"/>
          <w:sz w:val="24"/>
          <w:szCs w:val="24"/>
          <w:lang w:eastAsia="lv-LV"/>
        </w:rPr>
        <w:t>as</w:t>
      </w:r>
      <w:r w:rsidR="00242947" w:rsidRPr="00062175">
        <w:rPr>
          <w:rFonts w:ascii="Times New Roman" w:eastAsia="Times New Roman" w:hAnsi="Times New Roman" w:cs="Times New Roman"/>
          <w:sz w:val="24"/>
          <w:szCs w:val="24"/>
          <w:lang w:eastAsia="lv-LV"/>
        </w:rPr>
        <w:t xml:space="preserve"> </w:t>
      </w:r>
      <w:r w:rsidR="0096771B" w:rsidRPr="00062175">
        <w:rPr>
          <w:rFonts w:ascii="Times New Roman" w:eastAsia="Times New Roman" w:hAnsi="Times New Roman" w:cs="Times New Roman"/>
          <w:sz w:val="24"/>
          <w:szCs w:val="24"/>
          <w:lang w:eastAsia="lv-LV"/>
        </w:rPr>
        <w:t>un finanšu piedāvājuma prasības, Iepirkuma līguma projekts, veidlapas u.c. informācija), kas ir pieejamas attiecīgās Iepirkuma procedūras profila datos, Elektronisko iepirkumu sistēmas</w:t>
      </w:r>
      <w:r w:rsidR="009D63AA" w:rsidRPr="00062175">
        <w:rPr>
          <w:rFonts w:ascii="Times New Roman" w:eastAsia="Times New Roman" w:hAnsi="Times New Roman" w:cs="Times New Roman"/>
          <w:sz w:val="24"/>
          <w:szCs w:val="24"/>
          <w:lang w:eastAsia="lv-LV"/>
        </w:rPr>
        <w:t xml:space="preserve"> (turpmāk – EIS) </w:t>
      </w:r>
      <w:r w:rsidR="0096771B" w:rsidRPr="00062175">
        <w:rPr>
          <w:rFonts w:ascii="Times New Roman" w:eastAsia="Times New Roman" w:hAnsi="Times New Roman" w:cs="Times New Roman"/>
          <w:sz w:val="24"/>
          <w:szCs w:val="24"/>
          <w:lang w:eastAsia="lv-LV"/>
        </w:rPr>
        <w:t>e-konkursu apakšsistēmā, publicētie pielikumi ir Iepirkuma nolikuma neatņemamas sastāvdaļas.</w:t>
      </w:r>
    </w:p>
    <w:p w14:paraId="7FB80430" w14:textId="293632AA" w:rsidR="00C630C4" w:rsidRPr="00062175" w:rsidRDefault="00D32785" w:rsidP="0014029E">
      <w:pPr>
        <w:keepNext/>
        <w:keepLines/>
        <w:rPr>
          <w:rFonts w:ascii="Times New Roman" w:hAnsi="Times New Roman" w:cs="Times New Roman"/>
          <w:sz w:val="24"/>
          <w:szCs w:val="24"/>
        </w:rPr>
      </w:pPr>
      <w:r w:rsidRPr="00062175">
        <w:rPr>
          <w:rFonts w:ascii="Times New Roman" w:eastAsia="Times New Roman" w:hAnsi="Times New Roman" w:cs="Times New Roman"/>
          <w:sz w:val="24"/>
          <w:szCs w:val="24"/>
          <w:lang w:eastAsia="lv-LV"/>
        </w:rPr>
        <w:t>2</w:t>
      </w:r>
      <w:r w:rsidR="0096771B" w:rsidRPr="00062175">
        <w:rPr>
          <w:rFonts w:ascii="Times New Roman" w:eastAsia="Times New Roman" w:hAnsi="Times New Roman" w:cs="Times New Roman"/>
          <w:sz w:val="24"/>
          <w:szCs w:val="24"/>
          <w:lang w:eastAsia="lv-LV"/>
        </w:rPr>
        <w:t xml:space="preserve">.5. </w:t>
      </w:r>
      <w:r w:rsidR="004465BC" w:rsidRPr="00062175">
        <w:rPr>
          <w:rFonts w:ascii="Times New Roman" w:eastAsia="Times New Roman" w:hAnsi="Times New Roman" w:cs="Times New Roman"/>
          <w:sz w:val="24"/>
          <w:szCs w:val="24"/>
          <w:lang w:eastAsia="lv-LV"/>
        </w:rPr>
        <w:t xml:space="preserve">CPV kodi: </w:t>
      </w:r>
      <w:r w:rsidR="0005062D" w:rsidRPr="00062175">
        <w:rPr>
          <w:rFonts w:ascii="Times New Roman" w:hAnsi="Times New Roman" w:cs="Times New Roman"/>
          <w:sz w:val="24"/>
          <w:szCs w:val="24"/>
        </w:rPr>
        <w:t>Galvenais kods - 45313100-5 (Lifta ierīkošana), Papildus kods - 42416100-6 (Lifti).</w:t>
      </w:r>
    </w:p>
    <w:p w14:paraId="2FE76BB7" w14:textId="2F3A7DEC" w:rsidR="007F0C09" w:rsidRPr="00062175" w:rsidRDefault="007F0C09" w:rsidP="0014029E">
      <w:pPr>
        <w:keepNext/>
        <w:keepLines/>
        <w:rPr>
          <w:rFonts w:ascii="Times New Roman" w:eastAsia="SimSun" w:hAnsi="Times New Roman" w:cs="Times New Roman"/>
          <w:bCs/>
          <w:sz w:val="24"/>
          <w:szCs w:val="24"/>
        </w:rPr>
      </w:pPr>
      <w:r w:rsidRPr="00062175">
        <w:rPr>
          <w:rFonts w:ascii="Times New Roman" w:hAnsi="Times New Roman" w:cs="Times New Roman"/>
          <w:sz w:val="24"/>
          <w:szCs w:val="24"/>
        </w:rPr>
        <w:t>2</w:t>
      </w:r>
      <w:r w:rsidR="00EF1C2F" w:rsidRPr="00062175">
        <w:rPr>
          <w:rFonts w:ascii="Times New Roman" w:hAnsi="Times New Roman" w:cs="Times New Roman"/>
          <w:sz w:val="24"/>
          <w:szCs w:val="24"/>
        </w:rPr>
        <w:t>.</w:t>
      </w:r>
      <w:r w:rsidR="008B5755" w:rsidRPr="00062175">
        <w:rPr>
          <w:rFonts w:ascii="Times New Roman" w:hAnsi="Times New Roman" w:cs="Times New Roman"/>
          <w:sz w:val="24"/>
          <w:szCs w:val="24"/>
        </w:rPr>
        <w:t>6</w:t>
      </w:r>
      <w:r w:rsidR="00EF1C2F" w:rsidRPr="00062175">
        <w:rPr>
          <w:rFonts w:ascii="Times New Roman" w:hAnsi="Times New Roman" w:cs="Times New Roman"/>
          <w:sz w:val="24"/>
          <w:szCs w:val="24"/>
        </w:rPr>
        <w:t xml:space="preserve">. </w:t>
      </w:r>
      <w:r w:rsidR="00EF1C2F" w:rsidRPr="00062175">
        <w:rPr>
          <w:rFonts w:ascii="Times New Roman" w:hAnsi="Times New Roman" w:cs="Times New Roman"/>
          <w:sz w:val="24"/>
          <w:szCs w:val="24"/>
          <w:u w:val="single"/>
        </w:rPr>
        <w:t>Paredzamā kopējā līgumcena</w:t>
      </w:r>
      <w:r w:rsidR="00A23801" w:rsidRPr="00062175">
        <w:rPr>
          <w:rFonts w:ascii="Times New Roman" w:hAnsi="Times New Roman" w:cs="Times New Roman"/>
          <w:sz w:val="24"/>
          <w:szCs w:val="24"/>
          <w:u w:val="single"/>
        </w:rPr>
        <w:t>:</w:t>
      </w:r>
      <w:r w:rsidR="00EF1C2F" w:rsidRPr="00062175">
        <w:rPr>
          <w:rFonts w:ascii="Times New Roman" w:hAnsi="Times New Roman" w:cs="Times New Roman"/>
          <w:sz w:val="24"/>
          <w:szCs w:val="24"/>
        </w:rPr>
        <w:t xml:space="preserve"> </w:t>
      </w:r>
      <w:r w:rsidR="00EF1C2F" w:rsidRPr="00062175">
        <w:rPr>
          <w:rFonts w:ascii="Times New Roman" w:hAnsi="Times New Roman" w:cs="Times New Roman"/>
          <w:b/>
          <w:bCs/>
          <w:sz w:val="24"/>
          <w:szCs w:val="24"/>
        </w:rPr>
        <w:t xml:space="preserve">līdz </w:t>
      </w:r>
      <w:r w:rsidR="0005062D" w:rsidRPr="00062175">
        <w:rPr>
          <w:rFonts w:ascii="Times New Roman" w:eastAsia="Times New Roman" w:hAnsi="Times New Roman" w:cs="Times New Roman"/>
          <w:b/>
          <w:sz w:val="24"/>
          <w:szCs w:val="24"/>
          <w:lang w:eastAsia="lv-LV"/>
        </w:rPr>
        <w:t>1</w:t>
      </w:r>
      <w:r w:rsidR="00DC2A50">
        <w:rPr>
          <w:rFonts w:ascii="Times New Roman" w:eastAsia="Times New Roman" w:hAnsi="Times New Roman" w:cs="Times New Roman"/>
          <w:b/>
          <w:sz w:val="24"/>
          <w:szCs w:val="24"/>
          <w:lang w:eastAsia="lv-LV"/>
        </w:rPr>
        <w:t>40’000</w:t>
      </w:r>
      <w:r w:rsidR="0005062D" w:rsidRPr="00062175">
        <w:rPr>
          <w:rFonts w:ascii="Times New Roman" w:eastAsia="Times New Roman" w:hAnsi="Times New Roman" w:cs="Times New Roman"/>
          <w:b/>
          <w:sz w:val="24"/>
          <w:szCs w:val="24"/>
          <w:lang w:eastAsia="lv-LV"/>
        </w:rPr>
        <w:t xml:space="preserve"> </w:t>
      </w:r>
      <w:r w:rsidR="00EF1C2F" w:rsidRPr="00062175">
        <w:rPr>
          <w:rFonts w:ascii="Times New Roman" w:eastAsia="Times New Roman" w:hAnsi="Times New Roman" w:cs="Times New Roman"/>
          <w:b/>
          <w:sz w:val="24"/>
          <w:szCs w:val="24"/>
          <w:lang w:eastAsia="lv-LV"/>
        </w:rPr>
        <w:t>EUR</w:t>
      </w:r>
      <w:r w:rsidRPr="00062175">
        <w:rPr>
          <w:rFonts w:ascii="Times New Roman" w:eastAsia="SimSun" w:hAnsi="Times New Roman" w:cs="Times New Roman"/>
          <w:bCs/>
          <w:sz w:val="24"/>
          <w:szCs w:val="24"/>
        </w:rPr>
        <w:t>, neieskaitot pievienotās vērtības nodokli.</w:t>
      </w:r>
    </w:p>
    <w:p w14:paraId="0B2767A4" w14:textId="18C57434" w:rsidR="001D5252" w:rsidRPr="00062175" w:rsidRDefault="007F0C09" w:rsidP="0014029E">
      <w:pPr>
        <w:keepNext/>
        <w:keepLines/>
        <w:rPr>
          <w:rFonts w:ascii="Times New Roman" w:eastAsia="SimSun" w:hAnsi="Times New Roman" w:cs="Times New Roman"/>
          <w:bCs/>
          <w:sz w:val="24"/>
          <w:szCs w:val="24"/>
          <w:u w:val="single"/>
        </w:rPr>
      </w:pPr>
      <w:r w:rsidRPr="00062175">
        <w:rPr>
          <w:rFonts w:ascii="Times New Roman" w:hAnsi="Times New Roman" w:cs="Times New Roman"/>
          <w:sz w:val="24"/>
          <w:szCs w:val="24"/>
        </w:rPr>
        <w:t>2</w:t>
      </w:r>
      <w:r w:rsidR="001D5252" w:rsidRPr="00062175">
        <w:rPr>
          <w:rFonts w:ascii="Times New Roman" w:hAnsi="Times New Roman" w:cs="Times New Roman"/>
          <w:sz w:val="24"/>
          <w:szCs w:val="24"/>
        </w:rPr>
        <w:t>.</w:t>
      </w:r>
      <w:r w:rsidR="008B5755" w:rsidRPr="00062175">
        <w:rPr>
          <w:rFonts w:ascii="Times New Roman" w:hAnsi="Times New Roman" w:cs="Times New Roman"/>
          <w:sz w:val="24"/>
          <w:szCs w:val="24"/>
        </w:rPr>
        <w:t>7</w:t>
      </w:r>
      <w:r w:rsidR="001D5252" w:rsidRPr="00062175">
        <w:rPr>
          <w:rFonts w:ascii="Times New Roman" w:hAnsi="Times New Roman" w:cs="Times New Roman"/>
          <w:sz w:val="24"/>
          <w:szCs w:val="24"/>
        </w:rPr>
        <w:t xml:space="preserve">. </w:t>
      </w:r>
      <w:r w:rsidR="001D5252" w:rsidRPr="00062175">
        <w:rPr>
          <w:rFonts w:ascii="Times New Roman" w:eastAsia="SimSun" w:hAnsi="Times New Roman" w:cs="Times New Roman"/>
          <w:sz w:val="24"/>
          <w:szCs w:val="24"/>
        </w:rPr>
        <w:t xml:space="preserve">Piedāvājums jāiesniedz </w:t>
      </w:r>
      <w:r w:rsidR="001D5252" w:rsidRPr="00062175">
        <w:rPr>
          <w:rFonts w:ascii="Times New Roman" w:eastAsia="SimSun" w:hAnsi="Times New Roman" w:cs="Times New Roman"/>
          <w:bCs/>
          <w:sz w:val="24"/>
          <w:szCs w:val="24"/>
          <w:u w:val="single"/>
        </w:rPr>
        <w:t xml:space="preserve">par </w:t>
      </w:r>
      <w:r w:rsidR="001D5252" w:rsidRPr="00062175">
        <w:rPr>
          <w:rFonts w:ascii="Times New Roman" w:hAnsi="Times New Roman" w:cs="Times New Roman"/>
          <w:bCs/>
          <w:sz w:val="24"/>
          <w:szCs w:val="24"/>
          <w:u w:val="single"/>
        </w:rPr>
        <w:t>visu Iepirkuma priekšmeta apjomu</w:t>
      </w:r>
      <w:r w:rsidR="006176F0" w:rsidRPr="00062175">
        <w:rPr>
          <w:rFonts w:ascii="Times New Roman" w:eastAsia="SimSun" w:hAnsi="Times New Roman" w:cs="Times New Roman"/>
          <w:bCs/>
          <w:sz w:val="24"/>
          <w:szCs w:val="24"/>
          <w:u w:val="single"/>
        </w:rPr>
        <w:t>.</w:t>
      </w:r>
    </w:p>
    <w:p w14:paraId="0B83E87B" w14:textId="42207F7E" w:rsidR="00B15061" w:rsidRPr="00062175" w:rsidRDefault="007F0C09" w:rsidP="0014029E">
      <w:pPr>
        <w:keepNext/>
        <w:keepLines/>
        <w:rPr>
          <w:rFonts w:ascii="Times New Roman" w:hAnsi="Times New Roman" w:cs="Times New Roman"/>
          <w:sz w:val="24"/>
          <w:szCs w:val="24"/>
        </w:rPr>
      </w:pPr>
      <w:r w:rsidRPr="00062175">
        <w:rPr>
          <w:rFonts w:ascii="Times New Roman" w:eastAsia="SimSun" w:hAnsi="Times New Roman" w:cs="Times New Roman"/>
          <w:bCs/>
          <w:sz w:val="24"/>
          <w:szCs w:val="24"/>
        </w:rPr>
        <w:t>2</w:t>
      </w:r>
      <w:r w:rsidR="00B15061" w:rsidRPr="00062175">
        <w:rPr>
          <w:rFonts w:ascii="Times New Roman" w:eastAsia="SimSun" w:hAnsi="Times New Roman" w:cs="Times New Roman"/>
          <w:bCs/>
          <w:sz w:val="24"/>
          <w:szCs w:val="24"/>
        </w:rPr>
        <w:t>.</w:t>
      </w:r>
      <w:r w:rsidR="008B5755" w:rsidRPr="00062175">
        <w:rPr>
          <w:rFonts w:ascii="Times New Roman" w:eastAsia="SimSun" w:hAnsi="Times New Roman" w:cs="Times New Roman"/>
          <w:bCs/>
          <w:sz w:val="24"/>
          <w:szCs w:val="24"/>
        </w:rPr>
        <w:t>8</w:t>
      </w:r>
      <w:r w:rsidR="00B15061" w:rsidRPr="00062175">
        <w:rPr>
          <w:rFonts w:ascii="Times New Roman" w:eastAsia="SimSun" w:hAnsi="Times New Roman" w:cs="Times New Roman"/>
          <w:bCs/>
          <w:sz w:val="24"/>
          <w:szCs w:val="24"/>
        </w:rPr>
        <w:t xml:space="preserve">. </w:t>
      </w:r>
      <w:r w:rsidR="006F0A87" w:rsidRPr="00062175">
        <w:rPr>
          <w:rFonts w:ascii="Times New Roman" w:hAnsi="Times New Roman" w:cs="Times New Roman"/>
          <w:sz w:val="24"/>
          <w:szCs w:val="24"/>
        </w:rPr>
        <w:t>Piedāvājuma variantus iesniegt nedrīkst.</w:t>
      </w:r>
    </w:p>
    <w:p w14:paraId="214C8D5A" w14:textId="4E517737" w:rsidR="00FB3649" w:rsidRPr="00062175" w:rsidRDefault="00FB3649" w:rsidP="0014029E">
      <w:pPr>
        <w:keepNext/>
        <w:keepLines/>
        <w:tabs>
          <w:tab w:val="left" w:pos="426"/>
        </w:tabs>
        <w:rPr>
          <w:rFonts w:ascii="Times New Roman" w:eastAsia="Calibri" w:hAnsi="Times New Roman" w:cs="Times New Roman"/>
          <w:sz w:val="24"/>
          <w:szCs w:val="24"/>
        </w:rPr>
      </w:pPr>
      <w:r w:rsidRPr="00062175">
        <w:rPr>
          <w:rFonts w:ascii="Times New Roman" w:hAnsi="Times New Roman" w:cs="Times New Roman"/>
          <w:sz w:val="24"/>
          <w:szCs w:val="24"/>
        </w:rPr>
        <w:t xml:space="preserve">2.9. </w:t>
      </w:r>
      <w:r w:rsidR="00FE45DA" w:rsidRPr="00062175">
        <w:rPr>
          <w:rFonts w:ascii="Times New Roman" w:eastAsia="Calibri" w:hAnsi="Times New Roman" w:cs="Times New Roman"/>
          <w:sz w:val="24"/>
          <w:szCs w:val="24"/>
        </w:rPr>
        <w:t>I</w:t>
      </w:r>
      <w:r w:rsidR="00722B79" w:rsidRPr="00062175">
        <w:rPr>
          <w:rFonts w:ascii="Times New Roman" w:eastAsia="Calibri" w:hAnsi="Times New Roman" w:cs="Times New Roman"/>
          <w:sz w:val="24"/>
          <w:szCs w:val="24"/>
        </w:rPr>
        <w:t>einteresēta</w:t>
      </w:r>
      <w:r w:rsidR="00963643" w:rsidRPr="00062175">
        <w:rPr>
          <w:rFonts w:ascii="Times New Roman" w:eastAsia="Calibri" w:hAnsi="Times New Roman" w:cs="Times New Roman"/>
          <w:sz w:val="24"/>
          <w:szCs w:val="24"/>
        </w:rPr>
        <w:t>is</w:t>
      </w:r>
      <w:r w:rsidR="00722B79" w:rsidRPr="00062175">
        <w:rPr>
          <w:rFonts w:ascii="Times New Roman" w:eastAsia="Calibri" w:hAnsi="Times New Roman" w:cs="Times New Roman"/>
          <w:sz w:val="24"/>
          <w:szCs w:val="24"/>
        </w:rPr>
        <w:t xml:space="preserve"> piegādātāj</w:t>
      </w:r>
      <w:r w:rsidR="00963643" w:rsidRPr="00062175">
        <w:rPr>
          <w:rFonts w:ascii="Times New Roman" w:eastAsia="Calibri" w:hAnsi="Times New Roman" w:cs="Times New Roman"/>
          <w:sz w:val="24"/>
          <w:szCs w:val="24"/>
        </w:rPr>
        <w:t>s</w:t>
      </w:r>
      <w:r w:rsidR="00722B79" w:rsidRPr="00062175">
        <w:rPr>
          <w:rFonts w:ascii="Times New Roman" w:eastAsia="Calibri" w:hAnsi="Times New Roman" w:cs="Times New Roman"/>
          <w:sz w:val="24"/>
          <w:szCs w:val="24"/>
        </w:rPr>
        <w:t xml:space="preserve"> </w:t>
      </w:r>
      <w:r w:rsidR="00FE45DA" w:rsidRPr="00062175">
        <w:rPr>
          <w:rFonts w:ascii="Times New Roman" w:eastAsia="Calibri" w:hAnsi="Times New Roman" w:cs="Times New Roman"/>
          <w:sz w:val="24"/>
          <w:szCs w:val="24"/>
        </w:rPr>
        <w:t>veic objekta apskati dabā</w:t>
      </w:r>
      <w:r w:rsidR="00963643" w:rsidRPr="00062175">
        <w:rPr>
          <w:rFonts w:ascii="Times New Roman" w:eastAsia="Calibri" w:hAnsi="Times New Roman" w:cs="Times New Roman"/>
          <w:sz w:val="24"/>
          <w:szCs w:val="24"/>
        </w:rPr>
        <w:t xml:space="preserve"> un</w:t>
      </w:r>
      <w:r w:rsidR="00FE45DA" w:rsidRPr="00062175">
        <w:rPr>
          <w:rFonts w:ascii="Times New Roman" w:eastAsia="Calibri" w:hAnsi="Times New Roman" w:cs="Times New Roman"/>
          <w:sz w:val="24"/>
          <w:szCs w:val="24"/>
        </w:rPr>
        <w:t xml:space="preserve"> </w:t>
      </w:r>
      <w:r w:rsidR="00722B79" w:rsidRPr="00062175">
        <w:rPr>
          <w:rFonts w:ascii="Times New Roman" w:eastAsia="Calibri" w:hAnsi="Times New Roman" w:cs="Times New Roman"/>
          <w:sz w:val="24"/>
          <w:szCs w:val="24"/>
        </w:rPr>
        <w:t>i</w:t>
      </w:r>
      <w:r w:rsidR="00FE45DA" w:rsidRPr="00062175">
        <w:rPr>
          <w:rFonts w:ascii="Times New Roman" w:eastAsia="Calibri" w:hAnsi="Times New Roman" w:cs="Times New Roman"/>
          <w:sz w:val="24"/>
          <w:szCs w:val="24"/>
        </w:rPr>
        <w:t xml:space="preserve">epazīstas ar </w:t>
      </w:r>
      <w:r w:rsidR="00722B79" w:rsidRPr="00062175">
        <w:rPr>
          <w:rFonts w:ascii="Times New Roman" w:eastAsia="Calibri" w:hAnsi="Times New Roman" w:cs="Times New Roman"/>
          <w:sz w:val="24"/>
          <w:szCs w:val="24"/>
        </w:rPr>
        <w:t xml:space="preserve">pakalpojuma sniegšanas vietu un inženierkomunikāciju apjomu un stāvokli. </w:t>
      </w:r>
      <w:r w:rsidR="00735ACD" w:rsidRPr="00062175">
        <w:rPr>
          <w:rFonts w:ascii="Times New Roman" w:hAnsi="Times New Roman" w:cs="Times New Roman"/>
          <w:sz w:val="24"/>
          <w:szCs w:val="24"/>
        </w:rPr>
        <w:t xml:space="preserve">Apskates dienu un laiku pretendentiem jāsaskaņo ar </w:t>
      </w:r>
      <w:r w:rsidR="00963643" w:rsidRPr="00062175">
        <w:rPr>
          <w:rFonts w:ascii="Times New Roman" w:hAnsi="Times New Roman" w:cs="Times New Roman"/>
          <w:sz w:val="24"/>
          <w:szCs w:val="24"/>
        </w:rPr>
        <w:t xml:space="preserve">Administratīvā departamenta saimniecības pārzini Andri </w:t>
      </w:r>
      <w:proofErr w:type="spellStart"/>
      <w:r w:rsidR="00963643" w:rsidRPr="00062175">
        <w:rPr>
          <w:rFonts w:ascii="Times New Roman" w:hAnsi="Times New Roman" w:cs="Times New Roman"/>
          <w:sz w:val="24"/>
          <w:szCs w:val="24"/>
        </w:rPr>
        <w:t>Timmu</w:t>
      </w:r>
      <w:proofErr w:type="spellEnd"/>
      <w:r w:rsidR="00963643" w:rsidRPr="00062175">
        <w:rPr>
          <w:rFonts w:ascii="Times New Roman" w:hAnsi="Times New Roman" w:cs="Times New Roman"/>
          <w:sz w:val="24"/>
          <w:szCs w:val="24"/>
        </w:rPr>
        <w:t xml:space="preserve"> </w:t>
      </w:r>
      <w:r w:rsidR="006D2FEE" w:rsidRPr="00062175">
        <w:rPr>
          <w:rFonts w:ascii="Times New Roman" w:hAnsi="Times New Roman" w:cs="Times New Roman"/>
          <w:sz w:val="24"/>
          <w:szCs w:val="24"/>
        </w:rPr>
        <w:t>(</w:t>
      </w:r>
      <w:r w:rsidR="00963643" w:rsidRPr="00062175">
        <w:rPr>
          <w:rFonts w:ascii="Times New Roman" w:hAnsi="Times New Roman" w:cs="Times New Roman"/>
          <w:sz w:val="24"/>
          <w:szCs w:val="24"/>
        </w:rPr>
        <w:t xml:space="preserve">e-pasts: </w:t>
      </w:r>
      <w:hyperlink r:id="rId10" w:history="1">
        <w:r w:rsidR="00963643" w:rsidRPr="00062175">
          <w:rPr>
            <w:rStyle w:val="Hipersaite"/>
            <w:rFonts w:ascii="Times New Roman" w:hAnsi="Times New Roman" w:cs="Times New Roman"/>
            <w:color w:val="auto"/>
            <w:sz w:val="24"/>
            <w:szCs w:val="24"/>
            <w:u w:val="none"/>
          </w:rPr>
          <w:t>Andris.Timma@possessor.gov.lv</w:t>
        </w:r>
      </w:hyperlink>
      <w:r w:rsidR="00963643" w:rsidRPr="00062175">
        <w:rPr>
          <w:rFonts w:ascii="Times New Roman" w:hAnsi="Times New Roman" w:cs="Times New Roman"/>
          <w:sz w:val="24"/>
          <w:szCs w:val="24"/>
        </w:rPr>
        <w:t>, tālrunis 29468638</w:t>
      </w:r>
      <w:r w:rsidR="006D2FEE" w:rsidRPr="00062175">
        <w:rPr>
          <w:rFonts w:ascii="Times New Roman" w:hAnsi="Times New Roman" w:cs="Times New Roman"/>
          <w:sz w:val="24"/>
          <w:szCs w:val="24"/>
        </w:rPr>
        <w:t>)</w:t>
      </w:r>
      <w:r w:rsidR="00735ACD" w:rsidRPr="00062175">
        <w:rPr>
          <w:rFonts w:ascii="Times New Roman" w:hAnsi="Times New Roman" w:cs="Times New Roman"/>
          <w:sz w:val="24"/>
          <w:szCs w:val="24"/>
        </w:rPr>
        <w:t>.</w:t>
      </w:r>
      <w:r w:rsidR="00963643" w:rsidRPr="00062175">
        <w:rPr>
          <w:rFonts w:ascii="Times New Roman" w:hAnsi="Times New Roman" w:cs="Times New Roman"/>
          <w:sz w:val="24"/>
          <w:szCs w:val="24"/>
        </w:rPr>
        <w:t xml:space="preserve"> </w:t>
      </w:r>
      <w:r w:rsidRPr="00062175">
        <w:rPr>
          <w:rFonts w:ascii="Times New Roman" w:eastAsia="Calibri" w:hAnsi="Times New Roman" w:cs="Times New Roman"/>
          <w:sz w:val="24"/>
          <w:szCs w:val="24"/>
        </w:rPr>
        <w:t>Objekta apskate ir obligāta.</w:t>
      </w:r>
    </w:p>
    <w:p w14:paraId="08575D37" w14:textId="77777777" w:rsidR="00374AA8" w:rsidRPr="00C837FE" w:rsidRDefault="00374AA8" w:rsidP="0014029E">
      <w:pPr>
        <w:keepNext/>
        <w:keepLines/>
        <w:rPr>
          <w:rFonts w:ascii="Times New Roman" w:eastAsia="Times New Roman" w:hAnsi="Times New Roman" w:cs="Times New Roman"/>
          <w:color w:val="FF0000"/>
          <w:sz w:val="24"/>
          <w:szCs w:val="24"/>
          <w:lang w:eastAsia="lv-LV"/>
        </w:rPr>
      </w:pPr>
    </w:p>
    <w:p w14:paraId="32779E69" w14:textId="5AD3AD75" w:rsidR="0096771B" w:rsidRPr="00C837FE" w:rsidRDefault="0096771B" w:rsidP="0014029E">
      <w:pPr>
        <w:keepNext/>
        <w:keepLines/>
        <w:rPr>
          <w:rFonts w:ascii="Times New Roman" w:eastAsia="Times New Roman" w:hAnsi="Times New Roman" w:cs="Times New Roman"/>
          <w:b/>
          <w:sz w:val="24"/>
          <w:szCs w:val="24"/>
        </w:rPr>
      </w:pPr>
      <w:bookmarkStart w:id="2" w:name="_Hlk505510238"/>
      <w:bookmarkEnd w:id="1"/>
      <w:r w:rsidRPr="00C837FE">
        <w:rPr>
          <w:rFonts w:ascii="Times New Roman" w:eastAsia="Times New Roman" w:hAnsi="Times New Roman" w:cs="Times New Roman"/>
          <w:b/>
          <w:sz w:val="24"/>
          <w:szCs w:val="24"/>
          <w:lang w:eastAsia="lv-LV"/>
        </w:rPr>
        <w:t>3. Pasūtītāja kontaktpersona</w:t>
      </w:r>
      <w:r w:rsidR="00380668" w:rsidRPr="00C837FE">
        <w:rPr>
          <w:rFonts w:ascii="Times New Roman" w:eastAsia="Times New Roman" w:hAnsi="Times New Roman" w:cs="Times New Roman"/>
          <w:b/>
          <w:sz w:val="24"/>
          <w:szCs w:val="24"/>
          <w:lang w:eastAsia="lv-LV"/>
        </w:rPr>
        <w:t>s</w:t>
      </w:r>
      <w:r w:rsidRPr="00C837FE">
        <w:rPr>
          <w:rFonts w:ascii="Times New Roman" w:eastAsia="Times New Roman" w:hAnsi="Times New Roman" w:cs="Times New Roman"/>
          <w:b/>
          <w:sz w:val="24"/>
          <w:szCs w:val="24"/>
          <w:lang w:eastAsia="lv-LV"/>
        </w:rPr>
        <w:t>:</w:t>
      </w:r>
    </w:p>
    <w:bookmarkEnd w:id="2"/>
    <w:p w14:paraId="4BD7B0F7" w14:textId="77777777" w:rsidR="002363C3" w:rsidRPr="00C837FE" w:rsidRDefault="002363C3" w:rsidP="0014029E">
      <w:pPr>
        <w:keepNext/>
        <w:keepLines/>
        <w:rPr>
          <w:rFonts w:ascii="Times New Roman" w:eastAsia="Times New Roman" w:hAnsi="Times New Roman" w:cs="Times New Roman"/>
          <w:sz w:val="24"/>
          <w:szCs w:val="24"/>
        </w:rPr>
      </w:pPr>
      <w:r w:rsidRPr="00C837FE">
        <w:rPr>
          <w:rFonts w:ascii="Times New Roman" w:eastAsia="Times New Roman" w:hAnsi="Times New Roman" w:cs="Times New Roman"/>
          <w:sz w:val="24"/>
          <w:szCs w:val="24"/>
        </w:rPr>
        <w:t>3.1. P</w:t>
      </w:r>
      <w:r w:rsidR="00A937B7" w:rsidRPr="00C837FE">
        <w:rPr>
          <w:rFonts w:ascii="Times New Roman" w:eastAsia="Times New Roman" w:hAnsi="Times New Roman" w:cs="Times New Roman"/>
          <w:sz w:val="24"/>
          <w:szCs w:val="24"/>
        </w:rPr>
        <w:t>ar Iepirkuma procedūru</w:t>
      </w:r>
      <w:r w:rsidRPr="00C837FE">
        <w:rPr>
          <w:rFonts w:ascii="Times New Roman" w:eastAsia="Times New Roman" w:hAnsi="Times New Roman" w:cs="Times New Roman"/>
          <w:sz w:val="24"/>
          <w:szCs w:val="24"/>
        </w:rPr>
        <w:t>:</w:t>
      </w:r>
      <w:r w:rsidR="00A937B7" w:rsidRPr="00C837FE">
        <w:rPr>
          <w:rFonts w:ascii="Times New Roman" w:eastAsia="Times New Roman" w:hAnsi="Times New Roman" w:cs="Times New Roman"/>
          <w:sz w:val="24"/>
          <w:szCs w:val="24"/>
        </w:rPr>
        <w:t xml:space="preserve"> </w:t>
      </w:r>
      <w:r w:rsidR="004D374C" w:rsidRPr="00C837FE">
        <w:rPr>
          <w:rFonts w:ascii="Times New Roman" w:eastAsia="Times New Roman" w:hAnsi="Times New Roman" w:cs="Times New Roman"/>
          <w:sz w:val="24"/>
          <w:szCs w:val="24"/>
        </w:rPr>
        <w:t>Iepirkumu departamenta iepirkumu speciāliste Eva Jonāse, e-pasts: Eva.Jonase@possessor.gov.lv, tālr</w:t>
      </w:r>
      <w:r w:rsidR="0053441D" w:rsidRPr="00C837FE">
        <w:rPr>
          <w:rFonts w:ascii="Times New Roman" w:eastAsia="Times New Roman" w:hAnsi="Times New Roman" w:cs="Times New Roman"/>
          <w:sz w:val="24"/>
          <w:szCs w:val="24"/>
        </w:rPr>
        <w:t>unis</w:t>
      </w:r>
      <w:r w:rsidR="004D374C" w:rsidRPr="00C837FE">
        <w:rPr>
          <w:rFonts w:ascii="Times New Roman" w:eastAsia="Times New Roman" w:hAnsi="Times New Roman" w:cs="Times New Roman"/>
          <w:sz w:val="24"/>
          <w:szCs w:val="24"/>
        </w:rPr>
        <w:t xml:space="preserve"> 67021336</w:t>
      </w:r>
      <w:r w:rsidRPr="00C837FE">
        <w:rPr>
          <w:rFonts w:ascii="Times New Roman" w:eastAsia="Times New Roman" w:hAnsi="Times New Roman" w:cs="Times New Roman"/>
          <w:sz w:val="24"/>
          <w:szCs w:val="24"/>
        </w:rPr>
        <w:t>.</w:t>
      </w:r>
    </w:p>
    <w:p w14:paraId="161732DA" w14:textId="33163BCB" w:rsidR="00B32900" w:rsidRPr="00C837FE" w:rsidRDefault="002363C3" w:rsidP="0014029E">
      <w:pPr>
        <w:keepNext/>
        <w:keepLines/>
        <w:rPr>
          <w:rFonts w:ascii="Times New Roman" w:hAnsi="Times New Roman" w:cs="Times New Roman"/>
          <w:bCs/>
          <w:sz w:val="24"/>
          <w:szCs w:val="24"/>
        </w:rPr>
      </w:pPr>
      <w:r w:rsidRPr="00C837FE">
        <w:rPr>
          <w:rFonts w:ascii="Times New Roman" w:eastAsia="Times New Roman" w:hAnsi="Times New Roman" w:cs="Times New Roman"/>
          <w:sz w:val="24"/>
          <w:szCs w:val="24"/>
        </w:rPr>
        <w:t>3.2. P</w:t>
      </w:r>
      <w:r w:rsidR="00FA62E7" w:rsidRPr="00C837FE">
        <w:rPr>
          <w:rFonts w:ascii="Times New Roman" w:eastAsia="SimSun" w:hAnsi="Times New Roman" w:cs="Times New Roman"/>
          <w:sz w:val="24"/>
          <w:szCs w:val="24"/>
        </w:rPr>
        <w:t xml:space="preserve">ar </w:t>
      </w:r>
      <w:r w:rsidR="00A937B7" w:rsidRPr="00C837FE">
        <w:rPr>
          <w:rFonts w:ascii="Times New Roman" w:hAnsi="Times New Roman" w:cs="Times New Roman"/>
          <w:sz w:val="24"/>
          <w:szCs w:val="24"/>
        </w:rPr>
        <w:t>I</w:t>
      </w:r>
      <w:r w:rsidR="00FA62E7" w:rsidRPr="00C837FE">
        <w:rPr>
          <w:rFonts w:ascii="Times New Roman" w:hAnsi="Times New Roman" w:cs="Times New Roman"/>
          <w:sz w:val="24"/>
          <w:szCs w:val="24"/>
        </w:rPr>
        <w:t>epirkuma priekšmetu</w:t>
      </w:r>
      <w:r w:rsidRPr="00C837FE">
        <w:rPr>
          <w:rFonts w:ascii="Times New Roman" w:hAnsi="Times New Roman" w:cs="Times New Roman"/>
          <w:sz w:val="24"/>
          <w:szCs w:val="24"/>
        </w:rPr>
        <w:t>:</w:t>
      </w:r>
      <w:r w:rsidR="00FA62E7" w:rsidRPr="00C837FE">
        <w:rPr>
          <w:rFonts w:ascii="Times New Roman" w:hAnsi="Times New Roman" w:cs="Times New Roman"/>
          <w:sz w:val="24"/>
          <w:szCs w:val="24"/>
        </w:rPr>
        <w:t xml:space="preserve"> Administratīvā departamenta </w:t>
      </w:r>
      <w:r w:rsidR="003D25BD" w:rsidRPr="00C837FE">
        <w:rPr>
          <w:rFonts w:ascii="Times New Roman" w:hAnsi="Times New Roman" w:cs="Times New Roman"/>
          <w:sz w:val="24"/>
          <w:szCs w:val="24"/>
        </w:rPr>
        <w:t>saimniecības pārzinis Andris Timma</w:t>
      </w:r>
      <w:r w:rsidR="00FA62E7" w:rsidRPr="00C837FE">
        <w:rPr>
          <w:rFonts w:ascii="Times New Roman" w:hAnsi="Times New Roman" w:cs="Times New Roman"/>
          <w:bCs/>
          <w:sz w:val="24"/>
          <w:szCs w:val="24"/>
        </w:rPr>
        <w:t xml:space="preserve">,  e-pasts: </w:t>
      </w:r>
      <w:hyperlink r:id="rId11" w:history="1">
        <w:r w:rsidR="003D25BD" w:rsidRPr="00C837FE">
          <w:rPr>
            <w:rStyle w:val="Hipersaite"/>
            <w:rFonts w:ascii="Times New Roman" w:hAnsi="Times New Roman" w:cs="Times New Roman"/>
            <w:bCs/>
            <w:color w:val="auto"/>
            <w:sz w:val="24"/>
            <w:szCs w:val="24"/>
            <w:u w:val="none"/>
          </w:rPr>
          <w:t>Andris.Timma@possessor.gov.lv</w:t>
        </w:r>
      </w:hyperlink>
      <w:r w:rsidR="00FA62E7" w:rsidRPr="00C837FE">
        <w:rPr>
          <w:rFonts w:ascii="Times New Roman" w:hAnsi="Times New Roman" w:cs="Times New Roman"/>
          <w:bCs/>
          <w:sz w:val="24"/>
          <w:szCs w:val="24"/>
        </w:rPr>
        <w:t>, tālr</w:t>
      </w:r>
      <w:r w:rsidR="0053441D" w:rsidRPr="00C837FE">
        <w:rPr>
          <w:rFonts w:ascii="Times New Roman" w:hAnsi="Times New Roman" w:cs="Times New Roman"/>
          <w:bCs/>
          <w:sz w:val="24"/>
          <w:szCs w:val="24"/>
        </w:rPr>
        <w:t>unis</w:t>
      </w:r>
      <w:r w:rsidR="00FA62E7" w:rsidRPr="00C837FE">
        <w:rPr>
          <w:rFonts w:ascii="Times New Roman" w:hAnsi="Times New Roman" w:cs="Times New Roman"/>
          <w:bCs/>
          <w:sz w:val="24"/>
          <w:szCs w:val="24"/>
        </w:rPr>
        <w:t xml:space="preserve"> </w:t>
      </w:r>
      <w:r w:rsidR="003D25BD" w:rsidRPr="00C837FE">
        <w:rPr>
          <w:rFonts w:ascii="Times New Roman" w:hAnsi="Times New Roman" w:cs="Times New Roman"/>
          <w:bCs/>
          <w:sz w:val="24"/>
          <w:szCs w:val="24"/>
        </w:rPr>
        <w:t>29468638</w:t>
      </w:r>
      <w:r w:rsidR="00FA62E7" w:rsidRPr="00C837FE">
        <w:rPr>
          <w:rFonts w:ascii="Times New Roman" w:hAnsi="Times New Roman" w:cs="Times New Roman"/>
          <w:bCs/>
          <w:sz w:val="24"/>
          <w:szCs w:val="24"/>
        </w:rPr>
        <w:t>.</w:t>
      </w:r>
    </w:p>
    <w:p w14:paraId="7387DF7C" w14:textId="71F99B52" w:rsidR="00DF3BF7" w:rsidRPr="00C837FE" w:rsidRDefault="00DF3BF7" w:rsidP="0014029E">
      <w:pPr>
        <w:keepNext/>
        <w:keepLines/>
        <w:tabs>
          <w:tab w:val="left" w:pos="360"/>
        </w:tabs>
        <w:rPr>
          <w:rFonts w:ascii="Times New Roman" w:hAnsi="Times New Roman" w:cs="Times New Roman"/>
          <w:sz w:val="24"/>
          <w:szCs w:val="24"/>
        </w:rPr>
      </w:pPr>
      <w:r w:rsidRPr="00C837FE">
        <w:rPr>
          <w:rFonts w:ascii="Times New Roman" w:hAnsi="Times New Roman" w:cs="Times New Roman"/>
          <w:sz w:val="24"/>
          <w:szCs w:val="24"/>
        </w:rPr>
        <w:lastRenderedPageBreak/>
        <w:t>3.3. Informācijas pieprasījumus par iepirkuma dokumentācijā iekļautajām prasībām piegādātājs var pieprasīt, izmantojot EIS e-konkursu apakšsistēmu. Atbildes uz jautājumiem no Pasūtītāja puses arī tiek sniegtas, izmantojot EIS e-konkursu apakšsistēmu.</w:t>
      </w:r>
    </w:p>
    <w:p w14:paraId="11CECD44" w14:textId="77777777" w:rsidR="00D9412A" w:rsidRPr="00C837FE" w:rsidRDefault="00D9412A" w:rsidP="0014029E">
      <w:pPr>
        <w:keepNext/>
        <w:keepLines/>
        <w:rPr>
          <w:rFonts w:ascii="Times New Roman" w:eastAsia="Times New Roman" w:hAnsi="Times New Roman" w:cs="Times New Roman"/>
          <w:b/>
          <w:sz w:val="24"/>
          <w:szCs w:val="24"/>
        </w:rPr>
      </w:pPr>
    </w:p>
    <w:p w14:paraId="57C3530B" w14:textId="18F889E5" w:rsidR="0096771B" w:rsidRPr="00C837FE" w:rsidRDefault="0096771B" w:rsidP="0014029E">
      <w:pPr>
        <w:keepNext/>
        <w:keepLines/>
        <w:rPr>
          <w:rFonts w:ascii="Times New Roman" w:eastAsia="Times New Roman" w:hAnsi="Times New Roman" w:cs="Times New Roman"/>
          <w:b/>
          <w:sz w:val="24"/>
          <w:szCs w:val="24"/>
        </w:rPr>
      </w:pPr>
      <w:r w:rsidRPr="00C837FE">
        <w:rPr>
          <w:rFonts w:ascii="Times New Roman" w:eastAsia="Times New Roman" w:hAnsi="Times New Roman" w:cs="Times New Roman"/>
          <w:b/>
          <w:sz w:val="24"/>
          <w:szCs w:val="24"/>
        </w:rPr>
        <w:t>4. Pretendenti:</w:t>
      </w:r>
    </w:p>
    <w:p w14:paraId="545A28CC" w14:textId="724DDC6E" w:rsidR="00C27CB0" w:rsidRPr="00C837FE" w:rsidRDefault="0096771B" w:rsidP="0014029E">
      <w:pPr>
        <w:keepNext/>
        <w:keepLines/>
        <w:rPr>
          <w:rFonts w:ascii="Times New Roman" w:hAnsi="Times New Roman" w:cs="Times New Roman"/>
          <w:sz w:val="24"/>
          <w:szCs w:val="24"/>
        </w:rPr>
      </w:pPr>
      <w:r w:rsidRPr="00C837FE">
        <w:rPr>
          <w:rFonts w:ascii="Times New Roman" w:eastAsia="Times New Roman" w:hAnsi="Times New Roman" w:cs="Times New Roman"/>
          <w:bCs/>
          <w:sz w:val="24"/>
          <w:szCs w:val="24"/>
          <w:lang w:eastAsia="lv-LV"/>
        </w:rPr>
        <w:t xml:space="preserve">4.1. </w:t>
      </w:r>
      <w:r w:rsidR="00961293" w:rsidRPr="00C837FE">
        <w:rPr>
          <w:rFonts w:ascii="Times New Roman" w:hAnsi="Times New Roman" w:cs="Times New Roman"/>
          <w:bCs/>
          <w:sz w:val="24"/>
          <w:szCs w:val="24"/>
        </w:rPr>
        <w:t>Pretendents: piegādātājs, kurš ir iesniedzis piedāvājumu</w:t>
      </w:r>
      <w:r w:rsidR="007C1966" w:rsidRPr="00C837FE">
        <w:rPr>
          <w:rFonts w:ascii="Times New Roman" w:hAnsi="Times New Roman" w:cs="Times New Roman"/>
          <w:sz w:val="24"/>
          <w:szCs w:val="24"/>
        </w:rPr>
        <w:t>.</w:t>
      </w:r>
    </w:p>
    <w:p w14:paraId="69CF41AD" w14:textId="27786909" w:rsidR="007414D2" w:rsidRPr="00C837FE" w:rsidRDefault="007414D2" w:rsidP="0014029E">
      <w:pPr>
        <w:keepNext/>
        <w:keepLines/>
        <w:rPr>
          <w:rFonts w:ascii="Times New Roman" w:hAnsi="Times New Roman" w:cs="Times New Roman"/>
          <w:sz w:val="24"/>
          <w:szCs w:val="24"/>
        </w:rPr>
      </w:pPr>
      <w:r w:rsidRPr="00C837FE">
        <w:rPr>
          <w:rFonts w:ascii="Times New Roman" w:hAnsi="Times New Roman" w:cs="Times New Roman"/>
          <w:sz w:val="24"/>
          <w:szCs w:val="24"/>
        </w:rPr>
        <w:t>4.2. Piegādātājs: fiziska vai juridiska persona vai pasūtītājs, šādu personu apvienība jebkurā to kombinācijā, kuram ir tiesības un pieredze sniegt Tehniskajā specifikācijā noteiktajām prasībām (Iepirkuma nolikuma 1.pielikums) atbilstošu pakalpojumu un ir reģistrēts</w:t>
      </w:r>
      <w:r w:rsidR="00477F1F" w:rsidRPr="00C837FE">
        <w:rPr>
          <w:rFonts w:ascii="Times New Roman" w:hAnsi="Times New Roman" w:cs="Times New Roman"/>
          <w:sz w:val="24"/>
          <w:szCs w:val="24"/>
        </w:rPr>
        <w:t xml:space="preserve"> </w:t>
      </w:r>
      <w:r w:rsidRPr="00C837FE">
        <w:rPr>
          <w:rFonts w:ascii="Times New Roman" w:hAnsi="Times New Roman" w:cs="Times New Roman"/>
          <w:sz w:val="24"/>
          <w:szCs w:val="24"/>
        </w:rPr>
        <w:t>atbilstoši attiecīgās valsts normatīvajos aktos noteiktajām prasībām.</w:t>
      </w:r>
    </w:p>
    <w:p w14:paraId="305591B1" w14:textId="7BCAA066" w:rsidR="001F5494" w:rsidRPr="00C837FE" w:rsidRDefault="001F5494" w:rsidP="0014029E">
      <w:pPr>
        <w:keepNext/>
        <w:keepLines/>
        <w:rPr>
          <w:rFonts w:ascii="Times New Roman" w:eastAsia="Calibri" w:hAnsi="Times New Roman" w:cs="Times New Roman"/>
          <w:bCs/>
          <w:sz w:val="24"/>
          <w:szCs w:val="24"/>
          <w:lang w:eastAsia="lv-LV"/>
        </w:rPr>
      </w:pPr>
      <w:r w:rsidRPr="00C837FE">
        <w:rPr>
          <w:rFonts w:ascii="Times New Roman" w:eastAsia="Calibri" w:hAnsi="Times New Roman" w:cs="Times New Roman"/>
          <w:bCs/>
          <w:sz w:val="24"/>
          <w:szCs w:val="24"/>
          <w:lang w:eastAsia="lv-LV"/>
        </w:rPr>
        <w:t>4.</w:t>
      </w:r>
      <w:r w:rsidR="00477F1F" w:rsidRPr="00C837FE">
        <w:rPr>
          <w:rFonts w:ascii="Times New Roman" w:eastAsia="Calibri" w:hAnsi="Times New Roman" w:cs="Times New Roman"/>
          <w:bCs/>
          <w:sz w:val="24"/>
          <w:szCs w:val="24"/>
          <w:lang w:eastAsia="lv-LV"/>
        </w:rPr>
        <w:t>3.</w:t>
      </w:r>
      <w:r w:rsidRPr="00C837FE">
        <w:rPr>
          <w:rFonts w:ascii="Times New Roman" w:eastAsia="Calibri" w:hAnsi="Times New Roman" w:cs="Times New Roman"/>
          <w:bCs/>
          <w:sz w:val="24"/>
          <w:szCs w:val="24"/>
          <w:lang w:eastAsia="lv-LV"/>
        </w:rPr>
        <w:t>Visiem pretendentiem piemēro vienādus noteikumus.</w:t>
      </w:r>
    </w:p>
    <w:p w14:paraId="740CBD77" w14:textId="77777777" w:rsidR="001F5494" w:rsidRPr="00C837FE" w:rsidRDefault="001F5494" w:rsidP="0014029E">
      <w:pPr>
        <w:keepNext/>
        <w:keepLines/>
        <w:rPr>
          <w:rFonts w:ascii="Times New Roman" w:hAnsi="Times New Roman" w:cs="Times New Roman"/>
          <w:sz w:val="24"/>
          <w:szCs w:val="24"/>
        </w:rPr>
      </w:pPr>
    </w:p>
    <w:p w14:paraId="33FB77CF" w14:textId="52C80061" w:rsidR="0040637A" w:rsidRPr="00C837FE" w:rsidRDefault="0096771B" w:rsidP="0014029E">
      <w:pPr>
        <w:keepNext/>
        <w:keepLines/>
        <w:outlineLvl w:val="2"/>
        <w:rPr>
          <w:rFonts w:ascii="Times New Roman" w:eastAsia="Calibri" w:hAnsi="Times New Roman" w:cs="Times New Roman"/>
          <w:bCs/>
          <w:sz w:val="24"/>
          <w:szCs w:val="24"/>
          <w:lang w:eastAsia="lv-LV"/>
        </w:rPr>
      </w:pPr>
      <w:r w:rsidRPr="00C837FE">
        <w:rPr>
          <w:rFonts w:ascii="Times New Roman" w:eastAsia="Times New Roman" w:hAnsi="Times New Roman" w:cs="Times New Roman"/>
          <w:sz w:val="24"/>
          <w:szCs w:val="24"/>
          <w:lang w:eastAsia="lv-LV"/>
        </w:rPr>
        <w:t>4.</w:t>
      </w:r>
      <w:r w:rsidR="0084473D" w:rsidRPr="00C837FE">
        <w:rPr>
          <w:rFonts w:ascii="Times New Roman" w:eastAsia="Times New Roman" w:hAnsi="Times New Roman" w:cs="Times New Roman"/>
          <w:sz w:val="24"/>
          <w:szCs w:val="24"/>
          <w:lang w:eastAsia="lv-LV"/>
        </w:rPr>
        <w:t>4</w:t>
      </w:r>
      <w:r w:rsidRPr="00C837FE">
        <w:rPr>
          <w:rFonts w:ascii="Times New Roman" w:eastAsia="Times New Roman" w:hAnsi="Times New Roman" w:cs="Times New Roman"/>
          <w:sz w:val="24"/>
          <w:szCs w:val="24"/>
          <w:lang w:eastAsia="lv-LV"/>
        </w:rPr>
        <w:t xml:space="preserve">. </w:t>
      </w:r>
      <w:r w:rsidR="001F5494" w:rsidRPr="00C837FE">
        <w:rPr>
          <w:rFonts w:ascii="Times New Roman" w:eastAsia="Calibri" w:hAnsi="Times New Roman" w:cs="Times New Roman"/>
          <w:bCs/>
          <w:sz w:val="24"/>
          <w:szCs w:val="24"/>
          <w:lang w:eastAsia="lv-LV"/>
        </w:rPr>
        <w:t>P</w:t>
      </w:r>
      <w:r w:rsidR="0040637A" w:rsidRPr="00C837FE">
        <w:rPr>
          <w:rFonts w:ascii="Times New Roman" w:eastAsia="Calibri" w:hAnsi="Times New Roman" w:cs="Times New Roman"/>
          <w:bCs/>
          <w:sz w:val="24"/>
          <w:szCs w:val="24"/>
          <w:lang w:eastAsia="lv-LV"/>
        </w:rPr>
        <w:t>retendents ir personu apvienība:</w:t>
      </w:r>
    </w:p>
    <w:p w14:paraId="3DC57EE8" w14:textId="2E141CF0" w:rsidR="0040637A" w:rsidRPr="00C837FE" w:rsidRDefault="0040637A" w:rsidP="0014029E">
      <w:pPr>
        <w:keepNext/>
        <w:keepLines/>
        <w:outlineLvl w:val="2"/>
        <w:rPr>
          <w:rFonts w:ascii="Times New Roman" w:eastAsia="MS Mincho" w:hAnsi="Times New Roman" w:cs="Times New Roman"/>
          <w:sz w:val="24"/>
          <w:szCs w:val="24"/>
          <w:lang w:eastAsia="ja-JP"/>
        </w:rPr>
      </w:pPr>
      <w:r w:rsidRPr="00C837FE">
        <w:rPr>
          <w:rFonts w:ascii="Times New Roman" w:eastAsia="Calibri" w:hAnsi="Times New Roman" w:cs="Times New Roman"/>
          <w:bCs/>
          <w:sz w:val="24"/>
          <w:szCs w:val="24"/>
          <w:lang w:eastAsia="lv-LV"/>
        </w:rPr>
        <w:t>4.</w:t>
      </w:r>
      <w:r w:rsidR="0084473D" w:rsidRPr="00C837FE">
        <w:rPr>
          <w:rFonts w:ascii="Times New Roman" w:eastAsia="Calibri" w:hAnsi="Times New Roman" w:cs="Times New Roman"/>
          <w:bCs/>
          <w:sz w:val="24"/>
          <w:szCs w:val="24"/>
          <w:lang w:eastAsia="lv-LV"/>
        </w:rPr>
        <w:t>4</w:t>
      </w:r>
      <w:r w:rsidRPr="00C837FE">
        <w:rPr>
          <w:rFonts w:ascii="Times New Roman" w:eastAsia="Calibri" w:hAnsi="Times New Roman" w:cs="Times New Roman"/>
          <w:bCs/>
          <w:sz w:val="24"/>
          <w:szCs w:val="24"/>
          <w:lang w:eastAsia="lv-LV"/>
        </w:rPr>
        <w:t>.1.</w:t>
      </w:r>
      <w:r w:rsidR="009523F2" w:rsidRPr="00C837FE">
        <w:rPr>
          <w:rFonts w:ascii="Times New Roman" w:eastAsia="MS Mincho" w:hAnsi="Times New Roman" w:cs="Times New Roman"/>
          <w:sz w:val="24"/>
          <w:szCs w:val="24"/>
          <w:lang w:eastAsia="ja-JP"/>
        </w:rPr>
        <w:t xml:space="preserve"> </w:t>
      </w:r>
      <w:r w:rsidR="00C81AF2" w:rsidRPr="00C837FE">
        <w:rPr>
          <w:rFonts w:ascii="Times New Roman" w:eastAsia="MS Mincho" w:hAnsi="Times New Roman" w:cs="Times New Roman"/>
          <w:sz w:val="24"/>
          <w:szCs w:val="24"/>
          <w:lang w:eastAsia="ja-JP"/>
        </w:rPr>
        <w:t xml:space="preserve">ja piedāvājumu iesniedz personu apvienība, </w:t>
      </w:r>
      <w:r w:rsidR="009523F2" w:rsidRPr="00C837FE">
        <w:rPr>
          <w:rFonts w:ascii="Times New Roman" w:eastAsia="MS Mincho" w:hAnsi="Times New Roman" w:cs="Times New Roman"/>
          <w:sz w:val="24"/>
          <w:szCs w:val="24"/>
          <w:lang w:eastAsia="ja-JP"/>
        </w:rPr>
        <w:t>pie</w:t>
      </w:r>
      <w:r w:rsidR="001F5494" w:rsidRPr="00C837FE">
        <w:rPr>
          <w:rFonts w:ascii="Times New Roman" w:eastAsia="MS Mincho" w:hAnsi="Times New Roman" w:cs="Times New Roman"/>
          <w:sz w:val="24"/>
          <w:szCs w:val="24"/>
          <w:lang w:eastAsia="ja-JP"/>
        </w:rPr>
        <w:t>dāvājumā</w:t>
      </w:r>
      <w:r w:rsidR="009523F2" w:rsidRPr="00C837FE">
        <w:rPr>
          <w:rFonts w:ascii="Times New Roman" w:eastAsia="MS Mincho" w:hAnsi="Times New Roman" w:cs="Times New Roman"/>
          <w:sz w:val="24"/>
          <w:szCs w:val="24"/>
          <w:lang w:eastAsia="ja-JP"/>
        </w:rPr>
        <w:t xml:space="preserve"> papildus norāda personu, kas </w:t>
      </w:r>
      <w:r w:rsidR="00980453" w:rsidRPr="00C837FE">
        <w:rPr>
          <w:rFonts w:ascii="Times New Roman" w:eastAsia="MS Mincho" w:hAnsi="Times New Roman" w:cs="Times New Roman"/>
          <w:sz w:val="24"/>
          <w:szCs w:val="24"/>
          <w:lang w:eastAsia="ja-JP"/>
        </w:rPr>
        <w:t>Iepirkumā</w:t>
      </w:r>
      <w:r w:rsidR="009523F2" w:rsidRPr="00C837FE">
        <w:rPr>
          <w:rFonts w:ascii="Times New Roman" w:eastAsia="MS Mincho" w:hAnsi="Times New Roman" w:cs="Times New Roman"/>
          <w:sz w:val="24"/>
          <w:szCs w:val="24"/>
          <w:lang w:eastAsia="ja-JP"/>
        </w:rPr>
        <w:t xml:space="preserve"> pārstāv attiecīgo personu apvienību, katras personas atbildības sadalījumu un veicamo darbu uzskaitījumus, kā arī vienošanos par sadarbību konkrētā līguma izpildei</w:t>
      </w:r>
      <w:r w:rsidR="00306FF5" w:rsidRPr="00C837FE">
        <w:rPr>
          <w:rFonts w:ascii="Times New Roman" w:eastAsia="MS Mincho" w:hAnsi="Times New Roman" w:cs="Times New Roman"/>
          <w:sz w:val="24"/>
          <w:szCs w:val="24"/>
          <w:lang w:eastAsia="ja-JP"/>
        </w:rPr>
        <w:t>;</w:t>
      </w:r>
    </w:p>
    <w:p w14:paraId="21E6AD49" w14:textId="2265E853" w:rsidR="00FB721C" w:rsidRPr="00C837FE" w:rsidRDefault="0059234F" w:rsidP="0014029E">
      <w:pPr>
        <w:keepNext/>
        <w:keepLines/>
        <w:outlineLvl w:val="2"/>
        <w:rPr>
          <w:rFonts w:ascii="Times New Roman" w:eastAsia="Calibri" w:hAnsi="Times New Roman" w:cs="Times New Roman"/>
          <w:bCs/>
          <w:sz w:val="24"/>
          <w:szCs w:val="24"/>
          <w:lang w:eastAsia="lv-LV"/>
        </w:rPr>
      </w:pPr>
      <w:r w:rsidRPr="00C837FE">
        <w:rPr>
          <w:rFonts w:ascii="Times New Roman" w:eastAsia="Calibri" w:hAnsi="Times New Roman" w:cs="Times New Roman"/>
          <w:bCs/>
          <w:sz w:val="24"/>
          <w:szCs w:val="24"/>
          <w:lang w:eastAsia="lv-LV"/>
        </w:rPr>
        <w:t>4.</w:t>
      </w:r>
      <w:r w:rsidR="0084473D" w:rsidRPr="00C837FE">
        <w:rPr>
          <w:rFonts w:ascii="Times New Roman" w:eastAsia="Calibri" w:hAnsi="Times New Roman" w:cs="Times New Roman"/>
          <w:bCs/>
          <w:sz w:val="24"/>
          <w:szCs w:val="24"/>
          <w:lang w:eastAsia="lv-LV"/>
        </w:rPr>
        <w:t>4</w:t>
      </w:r>
      <w:r w:rsidRPr="00C837FE">
        <w:rPr>
          <w:rFonts w:ascii="Times New Roman" w:eastAsia="Calibri" w:hAnsi="Times New Roman" w:cs="Times New Roman"/>
          <w:bCs/>
          <w:sz w:val="24"/>
          <w:szCs w:val="24"/>
          <w:lang w:eastAsia="lv-LV"/>
        </w:rPr>
        <w:t xml:space="preserve">.2. </w:t>
      </w:r>
      <w:r w:rsidR="00C81AF2" w:rsidRPr="00C837FE">
        <w:rPr>
          <w:rFonts w:ascii="Times New Roman" w:eastAsia="MS Mincho" w:hAnsi="Times New Roman" w:cs="Times New Roman"/>
          <w:sz w:val="24"/>
          <w:szCs w:val="24"/>
          <w:lang w:eastAsia="ja-JP"/>
        </w:rPr>
        <w:t xml:space="preserve">ja piedāvājumu iesniedz personu apvienība, </w:t>
      </w:r>
      <w:r w:rsidR="00CA5152" w:rsidRPr="00C837FE">
        <w:rPr>
          <w:rFonts w:ascii="Times New Roman" w:eastAsia="MS Mincho" w:hAnsi="Times New Roman" w:cs="Times New Roman"/>
          <w:sz w:val="24"/>
          <w:szCs w:val="24"/>
          <w:lang w:eastAsia="ja-JP"/>
        </w:rPr>
        <w:t>I</w:t>
      </w:r>
      <w:r w:rsidRPr="00C837FE">
        <w:rPr>
          <w:rFonts w:ascii="Times New Roman" w:eastAsia="MS Mincho" w:hAnsi="Times New Roman" w:cs="Times New Roman"/>
          <w:sz w:val="24"/>
          <w:szCs w:val="24"/>
          <w:lang w:eastAsia="ja-JP"/>
        </w:rPr>
        <w:t>epirkuma nolikuma 12.punktā minētos atlases dokumentus iesniedz atbilstoši katra personu apvienības biedra darbības specifikai un iesaistei līguma izpildē</w:t>
      </w:r>
      <w:r w:rsidR="00306FF5" w:rsidRPr="00C837FE">
        <w:rPr>
          <w:rFonts w:ascii="Times New Roman" w:eastAsia="MS Mincho" w:hAnsi="Times New Roman" w:cs="Times New Roman"/>
          <w:sz w:val="24"/>
          <w:szCs w:val="24"/>
          <w:lang w:eastAsia="ja-JP"/>
        </w:rPr>
        <w:t>;</w:t>
      </w:r>
    </w:p>
    <w:p w14:paraId="472CDF50" w14:textId="6BE60855" w:rsidR="0059234F" w:rsidRPr="00C837FE" w:rsidRDefault="007C5B34" w:rsidP="0014029E">
      <w:pPr>
        <w:keepNext/>
        <w:keepLines/>
        <w:outlineLvl w:val="2"/>
        <w:rPr>
          <w:rFonts w:ascii="Times New Roman" w:eastAsia="MS Mincho" w:hAnsi="Times New Roman" w:cs="Times New Roman"/>
          <w:sz w:val="24"/>
          <w:szCs w:val="24"/>
          <w:lang w:eastAsia="ja-JP"/>
        </w:rPr>
      </w:pPr>
      <w:r w:rsidRPr="00C837FE">
        <w:rPr>
          <w:rFonts w:ascii="Times New Roman" w:eastAsia="MS Mincho" w:hAnsi="Times New Roman" w:cs="Times New Roman"/>
          <w:sz w:val="24"/>
          <w:szCs w:val="24"/>
          <w:lang w:eastAsia="ja-JP"/>
        </w:rPr>
        <w:t>4.</w:t>
      </w:r>
      <w:r w:rsidR="0084473D" w:rsidRPr="00C837FE">
        <w:rPr>
          <w:rFonts w:ascii="Times New Roman" w:eastAsia="MS Mincho" w:hAnsi="Times New Roman" w:cs="Times New Roman"/>
          <w:sz w:val="24"/>
          <w:szCs w:val="24"/>
          <w:lang w:eastAsia="ja-JP"/>
        </w:rPr>
        <w:t>4</w:t>
      </w:r>
      <w:r w:rsidRPr="00C837FE">
        <w:rPr>
          <w:rFonts w:ascii="Times New Roman" w:eastAsia="MS Mincho" w:hAnsi="Times New Roman" w:cs="Times New Roman"/>
          <w:sz w:val="24"/>
          <w:szCs w:val="24"/>
          <w:lang w:eastAsia="ja-JP"/>
        </w:rPr>
        <w:t xml:space="preserve">.3. </w:t>
      </w:r>
      <w:r w:rsidR="00DF7F5D" w:rsidRPr="00C837FE">
        <w:rPr>
          <w:rFonts w:ascii="Times New Roman" w:eastAsia="MS Mincho" w:hAnsi="Times New Roman" w:cs="Times New Roman"/>
          <w:sz w:val="24"/>
          <w:szCs w:val="24"/>
          <w:lang w:eastAsia="ja-JP"/>
        </w:rPr>
        <w:t>ja piedāvājumu iesniedz personu apvienība</w:t>
      </w:r>
      <w:r w:rsidR="00A97ADE" w:rsidRPr="00C837FE">
        <w:rPr>
          <w:rFonts w:ascii="Times New Roman" w:eastAsia="MS Mincho" w:hAnsi="Times New Roman" w:cs="Times New Roman"/>
          <w:sz w:val="24"/>
          <w:szCs w:val="24"/>
          <w:lang w:eastAsia="ja-JP"/>
        </w:rPr>
        <w:t>, kura uz pie</w:t>
      </w:r>
      <w:r w:rsidR="00AC6745" w:rsidRPr="00C837FE">
        <w:rPr>
          <w:rFonts w:ascii="Times New Roman" w:eastAsia="MS Mincho" w:hAnsi="Times New Roman" w:cs="Times New Roman"/>
          <w:sz w:val="24"/>
          <w:szCs w:val="24"/>
          <w:lang w:eastAsia="ja-JP"/>
        </w:rPr>
        <w:t xml:space="preserve">dāvājuma </w:t>
      </w:r>
      <w:r w:rsidR="00A97ADE" w:rsidRPr="00C837FE">
        <w:rPr>
          <w:rFonts w:ascii="Times New Roman" w:eastAsia="MS Mincho" w:hAnsi="Times New Roman" w:cs="Times New Roman"/>
          <w:sz w:val="24"/>
          <w:szCs w:val="24"/>
          <w:lang w:eastAsia="ja-JP"/>
        </w:rPr>
        <w:t xml:space="preserve">iesniegšanas brīdi nav juridiski noformējusi savu sadarbību saskaņā ar normatīvajos aktos noteikto kārtību, ir jāiesniedz visu personu apvienības dalībnieku parakstīts saistību raksta (protokola, vienošanās, cita dokumenta) atvasinājums, kas apliecina, ka, ja personu apvienība tiks atzīta par uzvarētāju, apvienība pēc savas izvēles </w:t>
      </w:r>
      <w:r w:rsidR="00132A9C" w:rsidRPr="00C837FE">
        <w:rPr>
          <w:rFonts w:ascii="Times New Roman" w:eastAsia="MS Mincho" w:hAnsi="Times New Roman" w:cs="Times New Roman"/>
          <w:sz w:val="24"/>
          <w:szCs w:val="24"/>
          <w:lang w:eastAsia="ja-JP"/>
        </w:rPr>
        <w:t>izveidos personālsab</w:t>
      </w:r>
      <w:r w:rsidR="00C032CB" w:rsidRPr="00C837FE">
        <w:rPr>
          <w:rFonts w:ascii="Times New Roman" w:eastAsia="MS Mincho" w:hAnsi="Times New Roman" w:cs="Times New Roman"/>
          <w:sz w:val="24"/>
          <w:szCs w:val="24"/>
          <w:lang w:eastAsia="ja-JP"/>
        </w:rPr>
        <w:t>iedrību</w:t>
      </w:r>
      <w:r w:rsidR="00A97ADE" w:rsidRPr="00C837FE">
        <w:rPr>
          <w:rFonts w:ascii="Times New Roman" w:eastAsia="MS Mincho" w:hAnsi="Times New Roman" w:cs="Times New Roman"/>
          <w:sz w:val="24"/>
          <w:szCs w:val="24"/>
          <w:lang w:eastAsia="ja-JP"/>
        </w:rPr>
        <w:t xml:space="preserve"> vai noslēgs sabiedrības līgumu, vienojoties par apvienības dalībnieku atbildības sadalījumu</w:t>
      </w:r>
      <w:r w:rsidR="0082757C" w:rsidRPr="00C837FE">
        <w:rPr>
          <w:rFonts w:ascii="Times New Roman" w:eastAsia="MS Mincho" w:hAnsi="Times New Roman" w:cs="Times New Roman"/>
          <w:sz w:val="24"/>
          <w:szCs w:val="24"/>
          <w:lang w:eastAsia="ja-JP"/>
        </w:rPr>
        <w:t>.</w:t>
      </w:r>
    </w:p>
    <w:p w14:paraId="6CDE4998" w14:textId="77777777" w:rsidR="00DD53AB" w:rsidRPr="00C837FE" w:rsidRDefault="00DD53AB" w:rsidP="0014029E">
      <w:pPr>
        <w:keepNext/>
        <w:keepLines/>
        <w:outlineLvl w:val="2"/>
        <w:rPr>
          <w:rFonts w:ascii="Times New Roman" w:eastAsia="Calibri" w:hAnsi="Times New Roman" w:cs="Times New Roman"/>
          <w:bCs/>
          <w:sz w:val="24"/>
          <w:szCs w:val="24"/>
          <w:lang w:eastAsia="lv-LV"/>
        </w:rPr>
      </w:pPr>
    </w:p>
    <w:p w14:paraId="1E9BFAF0" w14:textId="39447070" w:rsidR="0096771B" w:rsidRPr="00C837FE" w:rsidRDefault="00DD53AB" w:rsidP="0014029E">
      <w:pPr>
        <w:keepNext/>
        <w:keepLines/>
        <w:rPr>
          <w:rFonts w:ascii="Times New Roman" w:eastAsia="Calibri" w:hAnsi="Times New Roman" w:cs="Times New Roman"/>
          <w:bCs/>
          <w:sz w:val="24"/>
          <w:szCs w:val="24"/>
          <w:lang w:eastAsia="lv-LV"/>
        </w:rPr>
      </w:pPr>
      <w:r w:rsidRPr="00C837FE">
        <w:rPr>
          <w:rFonts w:ascii="Times New Roman" w:eastAsia="Calibri" w:hAnsi="Times New Roman" w:cs="Times New Roman"/>
          <w:bCs/>
          <w:sz w:val="24"/>
          <w:szCs w:val="24"/>
          <w:lang w:eastAsia="lv-LV"/>
        </w:rPr>
        <w:t>4.</w:t>
      </w:r>
      <w:r w:rsidR="0084473D" w:rsidRPr="00C837FE">
        <w:rPr>
          <w:rFonts w:ascii="Times New Roman" w:eastAsia="Calibri" w:hAnsi="Times New Roman" w:cs="Times New Roman"/>
          <w:bCs/>
          <w:sz w:val="24"/>
          <w:szCs w:val="24"/>
          <w:lang w:eastAsia="lv-LV"/>
        </w:rPr>
        <w:t>5</w:t>
      </w:r>
      <w:r w:rsidRPr="00C837FE">
        <w:rPr>
          <w:rFonts w:ascii="Times New Roman" w:eastAsia="Calibri" w:hAnsi="Times New Roman" w:cs="Times New Roman"/>
          <w:bCs/>
          <w:sz w:val="24"/>
          <w:szCs w:val="24"/>
          <w:lang w:eastAsia="lv-LV"/>
        </w:rPr>
        <w:t>.</w:t>
      </w:r>
      <w:r w:rsidR="005F1208" w:rsidRPr="00C837FE">
        <w:rPr>
          <w:rFonts w:ascii="Times New Roman" w:eastAsia="Calibri" w:hAnsi="Times New Roman" w:cs="Times New Roman"/>
          <w:bCs/>
          <w:sz w:val="24"/>
          <w:szCs w:val="24"/>
          <w:lang w:eastAsia="lv-LV"/>
        </w:rPr>
        <w:t xml:space="preserve"> Pretendents ir personālsabiedrība:</w:t>
      </w:r>
    </w:p>
    <w:p w14:paraId="12A26184" w14:textId="668B2BAA" w:rsidR="005F1208" w:rsidRPr="00C837FE" w:rsidRDefault="005F1208" w:rsidP="0014029E">
      <w:pPr>
        <w:keepNext/>
        <w:keepLines/>
        <w:rPr>
          <w:rFonts w:ascii="Times New Roman" w:eastAsia="MS Mincho" w:hAnsi="Times New Roman" w:cs="Times New Roman"/>
          <w:sz w:val="24"/>
          <w:szCs w:val="24"/>
          <w:lang w:eastAsia="ja-JP"/>
        </w:rPr>
      </w:pPr>
      <w:r w:rsidRPr="00C837FE">
        <w:rPr>
          <w:rFonts w:ascii="Times New Roman" w:eastAsia="Calibri" w:hAnsi="Times New Roman" w:cs="Times New Roman"/>
          <w:bCs/>
          <w:sz w:val="24"/>
          <w:szCs w:val="24"/>
          <w:lang w:eastAsia="lv-LV"/>
        </w:rPr>
        <w:t>4.</w:t>
      </w:r>
      <w:r w:rsidR="0084473D" w:rsidRPr="00C837FE">
        <w:rPr>
          <w:rFonts w:ascii="Times New Roman" w:eastAsia="Calibri" w:hAnsi="Times New Roman" w:cs="Times New Roman"/>
          <w:bCs/>
          <w:sz w:val="24"/>
          <w:szCs w:val="24"/>
          <w:lang w:eastAsia="lv-LV"/>
        </w:rPr>
        <w:t>5</w:t>
      </w:r>
      <w:r w:rsidRPr="00C837FE">
        <w:rPr>
          <w:rFonts w:ascii="Times New Roman" w:eastAsia="Calibri" w:hAnsi="Times New Roman" w:cs="Times New Roman"/>
          <w:bCs/>
          <w:sz w:val="24"/>
          <w:szCs w:val="24"/>
          <w:lang w:eastAsia="lv-LV"/>
        </w:rPr>
        <w:t xml:space="preserve">.1. </w:t>
      </w:r>
      <w:r w:rsidRPr="00C837FE">
        <w:rPr>
          <w:rFonts w:ascii="Times New Roman" w:eastAsia="MS Mincho" w:hAnsi="Times New Roman" w:cs="Times New Roman"/>
          <w:sz w:val="24"/>
          <w:szCs w:val="24"/>
          <w:lang w:eastAsia="ja-JP"/>
        </w:rPr>
        <w:t>ja piedāvājumu iesniedz personā</w:t>
      </w:r>
      <w:r w:rsidR="00982B29" w:rsidRPr="00C837FE">
        <w:rPr>
          <w:rFonts w:ascii="Times New Roman" w:eastAsia="MS Mincho" w:hAnsi="Times New Roman" w:cs="Times New Roman"/>
          <w:sz w:val="24"/>
          <w:szCs w:val="24"/>
          <w:lang w:eastAsia="ja-JP"/>
        </w:rPr>
        <w:t>l</w:t>
      </w:r>
      <w:r w:rsidRPr="00C837FE">
        <w:rPr>
          <w:rFonts w:ascii="Times New Roman" w:eastAsia="MS Mincho" w:hAnsi="Times New Roman" w:cs="Times New Roman"/>
          <w:sz w:val="24"/>
          <w:szCs w:val="24"/>
          <w:lang w:eastAsia="ja-JP"/>
        </w:rPr>
        <w:t>sabiedrība</w:t>
      </w:r>
      <w:r w:rsidR="00982B29" w:rsidRPr="00C837FE">
        <w:rPr>
          <w:rFonts w:ascii="Times New Roman" w:eastAsia="MS Mincho" w:hAnsi="Times New Roman" w:cs="Times New Roman"/>
          <w:sz w:val="24"/>
          <w:szCs w:val="24"/>
          <w:lang w:eastAsia="ja-JP"/>
        </w:rPr>
        <w:t>,</w:t>
      </w:r>
      <w:r w:rsidR="00825AA3" w:rsidRPr="00C837FE">
        <w:rPr>
          <w:rFonts w:ascii="Times New Roman" w:eastAsia="MS Mincho" w:hAnsi="Times New Roman" w:cs="Times New Roman"/>
          <w:sz w:val="24"/>
          <w:szCs w:val="24"/>
          <w:lang w:eastAsia="ja-JP"/>
        </w:rPr>
        <w:t xml:space="preserve"> </w:t>
      </w:r>
      <w:r w:rsidR="00AC6745" w:rsidRPr="00C837FE">
        <w:rPr>
          <w:rFonts w:ascii="Times New Roman" w:eastAsia="MS Mincho" w:hAnsi="Times New Roman" w:cs="Times New Roman"/>
          <w:sz w:val="24"/>
          <w:szCs w:val="24"/>
          <w:lang w:eastAsia="ja-JP"/>
        </w:rPr>
        <w:t>Iepirkuma n</w:t>
      </w:r>
      <w:r w:rsidR="00825AA3" w:rsidRPr="00C837FE">
        <w:rPr>
          <w:rFonts w:ascii="Times New Roman" w:eastAsia="MS Mincho" w:hAnsi="Times New Roman" w:cs="Times New Roman"/>
          <w:sz w:val="24"/>
          <w:szCs w:val="24"/>
          <w:lang w:eastAsia="ja-JP"/>
        </w:rPr>
        <w:t>olikuma 12.punktā minētos atlases dokumentus iesniedz atbilstoši katra personālsabiedrības biedra darbības specifikai un iesaistei līguma izpildē</w:t>
      </w:r>
      <w:r w:rsidR="00306FF5" w:rsidRPr="00C837FE">
        <w:rPr>
          <w:rFonts w:ascii="Times New Roman" w:eastAsia="MS Mincho" w:hAnsi="Times New Roman" w:cs="Times New Roman"/>
          <w:sz w:val="24"/>
          <w:szCs w:val="24"/>
          <w:lang w:eastAsia="ja-JP"/>
        </w:rPr>
        <w:t>;</w:t>
      </w:r>
    </w:p>
    <w:p w14:paraId="52856908" w14:textId="01A48F65" w:rsidR="00825AA3" w:rsidRPr="00C837FE" w:rsidRDefault="00825AA3" w:rsidP="0014029E">
      <w:pPr>
        <w:keepNext/>
        <w:keepLines/>
        <w:rPr>
          <w:rFonts w:ascii="Times New Roman" w:eastAsia="MS Mincho" w:hAnsi="Times New Roman" w:cs="Times New Roman"/>
          <w:sz w:val="24"/>
          <w:szCs w:val="24"/>
          <w:lang w:eastAsia="ja-JP"/>
        </w:rPr>
      </w:pPr>
      <w:r w:rsidRPr="00C837FE">
        <w:rPr>
          <w:rFonts w:ascii="Times New Roman" w:eastAsia="MS Mincho" w:hAnsi="Times New Roman" w:cs="Times New Roman"/>
          <w:sz w:val="24"/>
          <w:szCs w:val="24"/>
          <w:lang w:eastAsia="ja-JP"/>
        </w:rPr>
        <w:t>4.</w:t>
      </w:r>
      <w:r w:rsidR="0084473D" w:rsidRPr="00C837FE">
        <w:rPr>
          <w:rFonts w:ascii="Times New Roman" w:eastAsia="MS Mincho" w:hAnsi="Times New Roman" w:cs="Times New Roman"/>
          <w:sz w:val="24"/>
          <w:szCs w:val="24"/>
          <w:lang w:eastAsia="ja-JP"/>
        </w:rPr>
        <w:t>5</w:t>
      </w:r>
      <w:r w:rsidRPr="00C837FE">
        <w:rPr>
          <w:rFonts w:ascii="Times New Roman" w:eastAsia="MS Mincho" w:hAnsi="Times New Roman" w:cs="Times New Roman"/>
          <w:sz w:val="24"/>
          <w:szCs w:val="24"/>
          <w:lang w:eastAsia="ja-JP"/>
        </w:rPr>
        <w:t xml:space="preserve">.2. </w:t>
      </w:r>
      <w:r w:rsidR="00A913D2" w:rsidRPr="00C837FE">
        <w:rPr>
          <w:rFonts w:ascii="Times New Roman" w:eastAsia="MS Mincho" w:hAnsi="Times New Roman" w:cs="Times New Roman"/>
          <w:sz w:val="24"/>
          <w:szCs w:val="24"/>
          <w:lang w:eastAsia="ja-JP"/>
        </w:rPr>
        <w:t>ja piedāvājumu iesniedz personālsabiedrība, tad, lai tā tiktu atzīta par Pretendentu, ir jāiesniedz personālsabiedrības līguma vai cita dokumenta (protokols, vienošanās) atvasinājums, kas apliecina katra personālsabiedrības biedra kompetenci un atbildības sadalījumu, ja tas nav ietverts personālsabiedrības līgumā.</w:t>
      </w:r>
    </w:p>
    <w:p w14:paraId="48BE1CC1" w14:textId="77777777" w:rsidR="00A913D2" w:rsidRPr="008E7320" w:rsidRDefault="00A913D2" w:rsidP="0014029E">
      <w:pPr>
        <w:keepNext/>
        <w:keepLines/>
        <w:rPr>
          <w:rFonts w:ascii="Times New Roman" w:eastAsia="Calibri" w:hAnsi="Times New Roman" w:cs="Times New Roman"/>
          <w:bCs/>
          <w:sz w:val="24"/>
          <w:szCs w:val="24"/>
          <w:lang w:eastAsia="lv-LV"/>
        </w:rPr>
      </w:pPr>
    </w:p>
    <w:p w14:paraId="5C0B564C" w14:textId="77777777" w:rsidR="0096771B" w:rsidRPr="00C837FE" w:rsidRDefault="0096771B" w:rsidP="0014029E">
      <w:pPr>
        <w:keepNext/>
        <w:keepLines/>
        <w:numPr>
          <w:ilvl w:val="0"/>
          <w:numId w:val="2"/>
        </w:numPr>
        <w:spacing w:after="200"/>
        <w:contextualSpacing/>
        <w:jc w:val="left"/>
        <w:rPr>
          <w:rFonts w:ascii="Times New Roman" w:eastAsia="Calibri" w:hAnsi="Times New Roman" w:cs="Times New Roman"/>
          <w:b/>
          <w:sz w:val="24"/>
          <w:szCs w:val="24"/>
        </w:rPr>
      </w:pPr>
      <w:r w:rsidRPr="00C837FE">
        <w:rPr>
          <w:rFonts w:ascii="Times New Roman" w:eastAsia="Calibri" w:hAnsi="Times New Roman" w:cs="Times New Roman"/>
          <w:b/>
          <w:sz w:val="24"/>
          <w:szCs w:val="24"/>
        </w:rPr>
        <w:t>Apakšuzņēmēji:</w:t>
      </w:r>
    </w:p>
    <w:p w14:paraId="39FA90A7" w14:textId="34D48E4E" w:rsidR="0096771B" w:rsidRPr="00C837FE" w:rsidRDefault="0096771B" w:rsidP="0014029E">
      <w:pPr>
        <w:keepNext/>
        <w:keepLines/>
        <w:numPr>
          <w:ilvl w:val="1"/>
          <w:numId w:val="2"/>
        </w:numPr>
        <w:spacing w:after="200"/>
        <w:ind w:left="0" w:firstLine="0"/>
        <w:contextualSpacing/>
        <w:rPr>
          <w:rFonts w:ascii="Times New Roman" w:eastAsia="Calibri" w:hAnsi="Times New Roman" w:cs="Times New Roman"/>
          <w:bCs/>
          <w:sz w:val="24"/>
          <w:szCs w:val="24"/>
        </w:rPr>
      </w:pPr>
      <w:r w:rsidRPr="00C837FE">
        <w:rPr>
          <w:rFonts w:ascii="Times New Roman" w:eastAsia="Calibri" w:hAnsi="Times New Roman" w:cs="Times New Roman"/>
          <w:bCs/>
          <w:sz w:val="24"/>
          <w:szCs w:val="24"/>
        </w:rPr>
        <w:t>Pretendents Iepirkuma līguma izpildē ir tiesīgs piesaistīt apakšuzņēmēju</w:t>
      </w:r>
      <w:r w:rsidR="00FF25EC" w:rsidRPr="00C837FE">
        <w:rPr>
          <w:rFonts w:ascii="Times New Roman" w:eastAsia="Calibri" w:hAnsi="Times New Roman" w:cs="Times New Roman"/>
          <w:bCs/>
          <w:sz w:val="24"/>
          <w:szCs w:val="24"/>
        </w:rPr>
        <w:t>s.</w:t>
      </w:r>
    </w:p>
    <w:p w14:paraId="5C8C37D9" w14:textId="409F85A6" w:rsidR="0096771B" w:rsidRPr="00C837FE" w:rsidRDefault="0096771B" w:rsidP="0014029E">
      <w:pPr>
        <w:keepNext/>
        <w:keepLines/>
        <w:numPr>
          <w:ilvl w:val="1"/>
          <w:numId w:val="2"/>
        </w:numPr>
        <w:spacing w:after="200"/>
        <w:ind w:left="0" w:firstLine="0"/>
        <w:contextualSpacing/>
        <w:rPr>
          <w:rFonts w:ascii="Times New Roman" w:eastAsia="Calibri" w:hAnsi="Times New Roman" w:cs="Times New Roman"/>
          <w:bCs/>
          <w:sz w:val="24"/>
          <w:szCs w:val="24"/>
        </w:rPr>
      </w:pPr>
      <w:r w:rsidRPr="00C837FE">
        <w:rPr>
          <w:rFonts w:ascii="Times New Roman" w:eastAsia="Calibri" w:hAnsi="Times New Roman" w:cs="Times New Roman"/>
          <w:bCs/>
          <w:sz w:val="24"/>
          <w:szCs w:val="24"/>
        </w:rPr>
        <w:t xml:space="preserve">Pretendents savā piedāvājumā norāda apakšuzņēmējus, </w:t>
      </w:r>
      <w:r w:rsidR="00A17A7E" w:rsidRPr="00C837FE">
        <w:rPr>
          <w:rFonts w:ascii="Times New Roman" w:eastAsia="Calibri" w:hAnsi="Times New Roman" w:cs="Times New Roman"/>
          <w:sz w:val="24"/>
          <w:szCs w:val="24"/>
        </w:rPr>
        <w:t xml:space="preserve">kuru sniedzamo pakalpojumu daļa ir </w:t>
      </w:r>
      <w:r w:rsidR="00A17A7E" w:rsidRPr="00C837FE">
        <w:rPr>
          <w:rFonts w:ascii="Times New Roman" w:hAnsi="Times New Roman" w:cs="Times New Roman"/>
          <w:sz w:val="24"/>
          <w:szCs w:val="24"/>
        </w:rPr>
        <w:t>10’000 EUR (</w:t>
      </w:r>
      <w:r w:rsidR="00A17A7E" w:rsidRPr="00C837FE">
        <w:rPr>
          <w:rFonts w:ascii="Times New Roman" w:hAnsi="Times New Roman" w:cs="Times New Roman"/>
          <w:i/>
          <w:iCs/>
          <w:sz w:val="24"/>
          <w:szCs w:val="24"/>
        </w:rPr>
        <w:t>desmit tūkstoši</w:t>
      </w:r>
      <w:r w:rsidR="00A17A7E" w:rsidRPr="00C837FE">
        <w:rPr>
          <w:rFonts w:ascii="Times New Roman" w:hAnsi="Times New Roman" w:cs="Times New Roman"/>
          <w:sz w:val="24"/>
          <w:szCs w:val="24"/>
        </w:rPr>
        <w:t xml:space="preserve"> </w:t>
      </w:r>
      <w:proofErr w:type="spellStart"/>
      <w:r w:rsidR="00A17A7E" w:rsidRPr="00C837FE">
        <w:rPr>
          <w:rFonts w:ascii="Times New Roman" w:hAnsi="Times New Roman" w:cs="Times New Roman"/>
          <w:i/>
          <w:iCs/>
          <w:sz w:val="24"/>
          <w:szCs w:val="24"/>
        </w:rPr>
        <w:t>euro</w:t>
      </w:r>
      <w:proofErr w:type="spellEnd"/>
      <w:r w:rsidR="00A17A7E" w:rsidRPr="00C837FE">
        <w:rPr>
          <w:rFonts w:ascii="Times New Roman" w:hAnsi="Times New Roman" w:cs="Times New Roman"/>
          <w:sz w:val="24"/>
          <w:szCs w:val="24"/>
        </w:rPr>
        <w:t>) vai lielāka</w:t>
      </w:r>
      <w:r w:rsidR="00A17A7E" w:rsidRPr="00C837FE">
        <w:rPr>
          <w:rFonts w:ascii="Times New Roman" w:hAnsi="Times New Roman" w:cs="Times New Roman"/>
          <w:bCs/>
          <w:sz w:val="24"/>
          <w:szCs w:val="24"/>
        </w:rPr>
        <w:t xml:space="preserve"> un katram šādam apakšuzņēmējam izpildei nododamo Iepirkuma līguma daļu.</w:t>
      </w:r>
    </w:p>
    <w:p w14:paraId="0A47703A" w14:textId="1AE73A4A" w:rsidR="0096771B" w:rsidRPr="00C837FE" w:rsidRDefault="002420B5" w:rsidP="0014029E">
      <w:pPr>
        <w:keepNext/>
        <w:keepLines/>
        <w:spacing w:after="120"/>
        <w:contextualSpacing/>
        <w:rPr>
          <w:rFonts w:ascii="Times New Roman" w:eastAsia="Calibri" w:hAnsi="Times New Roman" w:cs="Times New Roman"/>
          <w:bCs/>
          <w:sz w:val="24"/>
          <w:szCs w:val="24"/>
        </w:rPr>
      </w:pPr>
      <w:r w:rsidRPr="00C837FE">
        <w:rPr>
          <w:rFonts w:ascii="Times New Roman" w:eastAsia="Calibri" w:hAnsi="Times New Roman" w:cs="Times New Roman"/>
          <w:bCs/>
          <w:sz w:val="24"/>
          <w:szCs w:val="24"/>
        </w:rPr>
        <w:t xml:space="preserve">5.3. </w:t>
      </w:r>
      <w:r w:rsidR="0096771B" w:rsidRPr="00C837FE">
        <w:rPr>
          <w:rFonts w:ascii="Times New Roman" w:eastAsia="Calibri" w:hAnsi="Times New Roman" w:cs="Times New Roman"/>
          <w:bCs/>
          <w:sz w:val="24"/>
          <w:szCs w:val="24"/>
        </w:rPr>
        <w:t>Pretendents piedāvājumam pievieno rakstiskus apakšuzņēmēju apliecinājumus par apakšuzņēmēja piedalīšanos Iepirkumā, kā arī apakšuzņēmēja gatavību veikt apakšuzņēmējiem nododamo darbu sarakstā norādītos darbus un/vai nodot Pretendenta rīcībā darbu veikšanai nepieciešamos resursus gadījumā, ja ar Pretendentu tiks noslēgts Iepirkuma līgums.</w:t>
      </w:r>
      <w:r w:rsidR="00FD5309" w:rsidRPr="00C837FE">
        <w:rPr>
          <w:rFonts w:ascii="Times New Roman" w:eastAsia="Calibri" w:hAnsi="Times New Roman" w:cs="Times New Roman"/>
          <w:bCs/>
          <w:sz w:val="24"/>
          <w:szCs w:val="24"/>
        </w:rPr>
        <w:t xml:space="preserve"> Apliecinājumā norāda</w:t>
      </w:r>
      <w:r w:rsidR="00C7390C" w:rsidRPr="00C837FE">
        <w:rPr>
          <w:rFonts w:ascii="Times New Roman" w:eastAsia="Calibri" w:hAnsi="Times New Roman" w:cs="Times New Roman"/>
          <w:bCs/>
          <w:sz w:val="24"/>
          <w:szCs w:val="24"/>
        </w:rPr>
        <w:t xml:space="preserve"> apakšuzņēmējam nododamo darbu apjomu. </w:t>
      </w:r>
    </w:p>
    <w:p w14:paraId="71A9263A" w14:textId="49F32433" w:rsidR="0096771B" w:rsidRPr="00C837FE" w:rsidRDefault="002420B5" w:rsidP="0014029E">
      <w:pPr>
        <w:keepNext/>
        <w:keepLines/>
        <w:spacing w:after="120"/>
        <w:contextualSpacing/>
        <w:rPr>
          <w:rFonts w:ascii="Times New Roman" w:eastAsia="Calibri" w:hAnsi="Times New Roman" w:cs="Times New Roman"/>
          <w:bCs/>
          <w:sz w:val="24"/>
          <w:szCs w:val="24"/>
        </w:rPr>
      </w:pPr>
      <w:r w:rsidRPr="00C837FE">
        <w:rPr>
          <w:rFonts w:ascii="Times New Roman" w:eastAsia="Calibri" w:hAnsi="Times New Roman" w:cs="Times New Roman"/>
          <w:bCs/>
          <w:sz w:val="24"/>
          <w:szCs w:val="24"/>
        </w:rPr>
        <w:t xml:space="preserve">5.4. </w:t>
      </w:r>
      <w:r w:rsidR="0096771B" w:rsidRPr="00C837FE">
        <w:rPr>
          <w:rFonts w:ascii="Times New Roman" w:eastAsia="Calibri" w:hAnsi="Times New Roman" w:cs="Times New Roman"/>
          <w:bCs/>
          <w:sz w:val="24"/>
          <w:szCs w:val="24"/>
        </w:rPr>
        <w:t>Pretendents nav tiesīgs bez saskaņošanas ar Pasūtītāju veikt piedāvājumā norādīt</w:t>
      </w:r>
      <w:r w:rsidR="00DF7D89" w:rsidRPr="00C837FE">
        <w:rPr>
          <w:rFonts w:ascii="Times New Roman" w:eastAsia="Calibri" w:hAnsi="Times New Roman" w:cs="Times New Roman"/>
          <w:bCs/>
          <w:sz w:val="24"/>
          <w:szCs w:val="24"/>
        </w:rPr>
        <w:t>o</w:t>
      </w:r>
      <w:r w:rsidR="0096771B" w:rsidRPr="00C837FE">
        <w:rPr>
          <w:rFonts w:ascii="Times New Roman" w:eastAsia="Calibri" w:hAnsi="Times New Roman" w:cs="Times New Roman"/>
          <w:bCs/>
          <w:sz w:val="24"/>
          <w:szCs w:val="24"/>
        </w:rPr>
        <w:t xml:space="preserve"> apakšuzņēmēju nomaiņu un iesaistīt papildu apakšuzņēmējus Iepirkuma līguma izpildē.</w:t>
      </w:r>
    </w:p>
    <w:p w14:paraId="012C7204" w14:textId="1BFBAE1E" w:rsidR="0096771B" w:rsidRPr="00C837FE" w:rsidRDefault="002420B5" w:rsidP="0014029E">
      <w:pPr>
        <w:keepNext/>
        <w:keepLines/>
        <w:spacing w:after="120"/>
        <w:contextualSpacing/>
        <w:rPr>
          <w:rFonts w:ascii="Times New Roman" w:eastAsia="Calibri" w:hAnsi="Times New Roman" w:cs="Times New Roman"/>
          <w:bCs/>
          <w:sz w:val="24"/>
          <w:szCs w:val="24"/>
        </w:rPr>
      </w:pPr>
      <w:r w:rsidRPr="00C837FE">
        <w:rPr>
          <w:rFonts w:ascii="Times New Roman" w:eastAsia="Calibri" w:hAnsi="Times New Roman" w:cs="Times New Roman"/>
          <w:bCs/>
          <w:sz w:val="24"/>
          <w:szCs w:val="24"/>
        </w:rPr>
        <w:lastRenderedPageBreak/>
        <w:t xml:space="preserve">5.5. </w:t>
      </w:r>
      <w:r w:rsidR="0096771B" w:rsidRPr="00C837FE">
        <w:rPr>
          <w:rFonts w:ascii="Times New Roman" w:eastAsia="Calibri" w:hAnsi="Times New Roman" w:cs="Times New Roman"/>
          <w:bCs/>
          <w:sz w:val="24"/>
          <w:szCs w:val="24"/>
        </w:rPr>
        <w:t>Piedāvājumā norādītā apakšuzņēmēja nomaiņa notiek tikai Iepirkuma līgumā norādītajā kārtībā un gadījumos saskaņā ar Publisko iepirkumu likuma 62.pantā noteikto kārtību.</w:t>
      </w:r>
      <w:r w:rsidR="007A3697" w:rsidRPr="00C837FE">
        <w:rPr>
          <w:rFonts w:ascii="Times New Roman" w:eastAsia="Calibri" w:hAnsi="Times New Roman" w:cs="Times New Roman"/>
          <w:bCs/>
          <w:sz w:val="24"/>
          <w:szCs w:val="24"/>
        </w:rPr>
        <w:t xml:space="preserve"> </w:t>
      </w:r>
      <w:r w:rsidR="007A3697" w:rsidRPr="00C837FE">
        <w:rPr>
          <w:rFonts w:ascii="Times New Roman" w:hAnsi="Times New Roman" w:cs="Times New Roman"/>
          <w:bCs/>
          <w:sz w:val="24"/>
          <w:szCs w:val="24"/>
        </w:rPr>
        <w:t xml:space="preserve">Pasūtītājs pārbaudīs apakšuzņēmēja </w:t>
      </w:r>
      <w:r w:rsidR="003C3EFB" w:rsidRPr="00C837FE">
        <w:rPr>
          <w:rFonts w:ascii="Times New Roman" w:hAnsi="Times New Roman" w:cs="Times New Roman"/>
          <w:bCs/>
          <w:sz w:val="24"/>
          <w:szCs w:val="24"/>
        </w:rPr>
        <w:t xml:space="preserve">atbilstību </w:t>
      </w:r>
      <w:r w:rsidR="003C3EFB" w:rsidRPr="00C837FE">
        <w:rPr>
          <w:rFonts w:ascii="Times New Roman" w:hAnsi="Times New Roman" w:cs="Times New Roman"/>
          <w:sz w:val="24"/>
          <w:szCs w:val="24"/>
          <w:lang w:eastAsia="zh-CN"/>
        </w:rPr>
        <w:t>Publisko iepirkumu likuma 42.panta otrās daļas 1., 2., 3., 4. un 11.punktā minētajiem pretendentu izslēgšanas iemesliem</w:t>
      </w:r>
      <w:r w:rsidR="003C3EFB" w:rsidRPr="00C837FE">
        <w:rPr>
          <w:rFonts w:ascii="Times New Roman" w:hAnsi="Times New Roman" w:cs="Times New Roman"/>
          <w:bCs/>
          <w:sz w:val="24"/>
          <w:szCs w:val="24"/>
        </w:rPr>
        <w:t xml:space="preserve"> dienā, kad Pasūtītājs lemj par atļaujas sniegšanu piegādātājam nomainīt apakšuzņēmēju.</w:t>
      </w:r>
    </w:p>
    <w:p w14:paraId="53BDBDDC" w14:textId="77777777" w:rsidR="00A34E5B" w:rsidRPr="00C837FE" w:rsidRDefault="00A34E5B" w:rsidP="0014029E">
      <w:pPr>
        <w:keepNext/>
        <w:keepLines/>
        <w:rPr>
          <w:rFonts w:ascii="Times New Roman" w:eastAsia="Times New Roman" w:hAnsi="Times New Roman" w:cs="Times New Roman"/>
          <w:b/>
          <w:sz w:val="24"/>
          <w:szCs w:val="24"/>
        </w:rPr>
      </w:pPr>
    </w:p>
    <w:p w14:paraId="3100F2A0" w14:textId="518DFF4B" w:rsidR="0096771B" w:rsidRPr="00C837FE" w:rsidRDefault="0096771B" w:rsidP="00705FC6">
      <w:pPr>
        <w:keepNext/>
        <w:keepLines/>
        <w:rPr>
          <w:rFonts w:ascii="Times New Roman" w:eastAsia="Times New Roman" w:hAnsi="Times New Roman" w:cs="Times New Roman"/>
          <w:b/>
          <w:sz w:val="24"/>
          <w:szCs w:val="24"/>
        </w:rPr>
      </w:pPr>
      <w:r w:rsidRPr="00C837FE">
        <w:rPr>
          <w:rFonts w:ascii="Times New Roman" w:eastAsia="Times New Roman" w:hAnsi="Times New Roman" w:cs="Times New Roman"/>
          <w:b/>
          <w:sz w:val="24"/>
          <w:szCs w:val="24"/>
        </w:rPr>
        <w:t>6. </w:t>
      </w:r>
      <w:r w:rsidR="009B1AB6" w:rsidRPr="00C837FE">
        <w:rPr>
          <w:rFonts w:ascii="Times New Roman" w:eastAsia="Times New Roman" w:hAnsi="Times New Roman" w:cs="Times New Roman"/>
          <w:b/>
          <w:sz w:val="24"/>
          <w:szCs w:val="24"/>
        </w:rPr>
        <w:t>Iepirkuma l</w:t>
      </w:r>
      <w:r w:rsidRPr="00C837FE">
        <w:rPr>
          <w:rFonts w:ascii="Times New Roman" w:eastAsia="Times New Roman" w:hAnsi="Times New Roman" w:cs="Times New Roman"/>
          <w:b/>
          <w:sz w:val="24"/>
          <w:szCs w:val="24"/>
        </w:rPr>
        <w:t xml:space="preserve">īguma izpildes vieta un izpildes termiņš: </w:t>
      </w:r>
    </w:p>
    <w:p w14:paraId="0C689FB2" w14:textId="36C7BFEA" w:rsidR="0096771B" w:rsidRPr="00C837FE" w:rsidRDefault="0096771B" w:rsidP="00705FC6">
      <w:pPr>
        <w:keepNext/>
        <w:keepLines/>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6.1. </w:t>
      </w:r>
      <w:r w:rsidR="009B1AB6" w:rsidRPr="00C837FE">
        <w:rPr>
          <w:rFonts w:ascii="Times New Roman" w:hAnsi="Times New Roman" w:cs="Times New Roman"/>
          <w:sz w:val="24"/>
          <w:szCs w:val="24"/>
        </w:rPr>
        <w:t>Iepirkuma l</w:t>
      </w:r>
      <w:r w:rsidRPr="00C837FE">
        <w:rPr>
          <w:rFonts w:ascii="Times New Roman" w:hAnsi="Times New Roman" w:cs="Times New Roman"/>
          <w:sz w:val="24"/>
          <w:szCs w:val="24"/>
        </w:rPr>
        <w:t>īguma izpildes vieta</w:t>
      </w:r>
      <w:r w:rsidR="0084473D" w:rsidRPr="00C837FE">
        <w:rPr>
          <w:rFonts w:ascii="Times New Roman" w:hAnsi="Times New Roman" w:cs="Times New Roman"/>
          <w:sz w:val="24"/>
          <w:szCs w:val="24"/>
        </w:rPr>
        <w:t>:</w:t>
      </w:r>
      <w:r w:rsidRPr="00C837FE">
        <w:rPr>
          <w:rFonts w:ascii="Times New Roman" w:hAnsi="Times New Roman" w:cs="Times New Roman"/>
          <w:sz w:val="24"/>
          <w:szCs w:val="24"/>
        </w:rPr>
        <w:t xml:space="preserve"> </w:t>
      </w:r>
      <w:r w:rsidR="005B181D" w:rsidRPr="00C837FE">
        <w:rPr>
          <w:rFonts w:ascii="Times New Roman" w:hAnsi="Times New Roman" w:cs="Times New Roman"/>
          <w:sz w:val="24"/>
          <w:szCs w:val="24"/>
        </w:rPr>
        <w:t>Krišjāņa Valdemāra iela 31, Rīga</w:t>
      </w:r>
      <w:r w:rsidR="005B181D" w:rsidRPr="00C837FE">
        <w:rPr>
          <w:rFonts w:ascii="Times New Roman" w:hAnsi="Times New Roman" w:cs="Times New Roman"/>
          <w:bCs/>
          <w:sz w:val="24"/>
          <w:szCs w:val="24"/>
        </w:rPr>
        <w:t>, LV-1887</w:t>
      </w:r>
      <w:r w:rsidR="0015603A" w:rsidRPr="00C837FE">
        <w:rPr>
          <w:rFonts w:ascii="Times New Roman" w:hAnsi="Times New Roman" w:cs="Times New Roman"/>
          <w:bCs/>
          <w:sz w:val="24"/>
          <w:szCs w:val="24"/>
        </w:rPr>
        <w:t xml:space="preserve"> </w:t>
      </w:r>
      <w:r w:rsidR="00103D4C" w:rsidRPr="00C837FE">
        <w:rPr>
          <w:rFonts w:ascii="Times New Roman" w:hAnsi="Times New Roman" w:cs="Times New Roman"/>
          <w:bCs/>
          <w:sz w:val="24"/>
          <w:szCs w:val="24"/>
        </w:rPr>
        <w:t xml:space="preserve">saskaņā ar </w:t>
      </w:r>
      <w:r w:rsidR="00C630C4" w:rsidRPr="00C837FE">
        <w:rPr>
          <w:rFonts w:ascii="Times New Roman" w:hAnsi="Times New Roman" w:cs="Times New Roman"/>
          <w:sz w:val="24"/>
          <w:szCs w:val="24"/>
        </w:rPr>
        <w:t>Tehniskās specifikācijas (</w:t>
      </w:r>
      <w:r w:rsidR="00B32900" w:rsidRPr="00C837FE">
        <w:rPr>
          <w:rFonts w:ascii="Times New Roman" w:eastAsia="SimSun" w:hAnsi="Times New Roman" w:cs="Times New Roman"/>
          <w:sz w:val="24"/>
          <w:szCs w:val="24"/>
        </w:rPr>
        <w:t>Iepirkuma n</w:t>
      </w:r>
      <w:r w:rsidR="00C630C4" w:rsidRPr="00C837FE">
        <w:rPr>
          <w:rFonts w:ascii="Times New Roman" w:eastAsia="SimSun" w:hAnsi="Times New Roman" w:cs="Times New Roman"/>
          <w:sz w:val="24"/>
          <w:szCs w:val="24"/>
        </w:rPr>
        <w:t>olikuma</w:t>
      </w:r>
      <w:r w:rsidR="00840105" w:rsidRPr="00C837FE">
        <w:rPr>
          <w:rFonts w:ascii="Times New Roman" w:eastAsia="SimSun" w:hAnsi="Times New Roman" w:cs="Times New Roman"/>
          <w:sz w:val="24"/>
          <w:szCs w:val="24"/>
        </w:rPr>
        <w:t xml:space="preserve"> </w:t>
      </w:r>
      <w:r w:rsidR="00C630C4" w:rsidRPr="00C837FE">
        <w:rPr>
          <w:rFonts w:ascii="Times New Roman" w:eastAsia="SimSun" w:hAnsi="Times New Roman" w:cs="Times New Roman"/>
          <w:sz w:val="24"/>
          <w:szCs w:val="24"/>
        </w:rPr>
        <w:t>1.pielikums</w:t>
      </w:r>
      <w:r w:rsidR="00C630C4" w:rsidRPr="00C837FE">
        <w:rPr>
          <w:rFonts w:ascii="Times New Roman" w:hAnsi="Times New Roman" w:cs="Times New Roman"/>
          <w:sz w:val="24"/>
          <w:szCs w:val="24"/>
        </w:rPr>
        <w:t xml:space="preserve">) nosacījumiem un </w:t>
      </w:r>
      <w:r w:rsidR="00B32900" w:rsidRPr="00C837FE">
        <w:rPr>
          <w:rFonts w:ascii="Times New Roman" w:hAnsi="Times New Roman" w:cs="Times New Roman"/>
          <w:sz w:val="24"/>
          <w:szCs w:val="24"/>
        </w:rPr>
        <w:t>I</w:t>
      </w:r>
      <w:r w:rsidR="00C630C4" w:rsidRPr="00C837FE">
        <w:rPr>
          <w:rFonts w:ascii="Times New Roman" w:hAnsi="Times New Roman" w:cs="Times New Roman"/>
          <w:sz w:val="24"/>
          <w:szCs w:val="24"/>
        </w:rPr>
        <w:t xml:space="preserve">epirkuma </w:t>
      </w:r>
      <w:r w:rsidR="00B32900" w:rsidRPr="00C837FE">
        <w:rPr>
          <w:rFonts w:ascii="Times New Roman" w:hAnsi="Times New Roman" w:cs="Times New Roman"/>
          <w:sz w:val="24"/>
          <w:szCs w:val="24"/>
        </w:rPr>
        <w:t>n</w:t>
      </w:r>
      <w:r w:rsidR="00C630C4" w:rsidRPr="00C837FE">
        <w:rPr>
          <w:rFonts w:ascii="Times New Roman" w:hAnsi="Times New Roman" w:cs="Times New Roman"/>
          <w:sz w:val="24"/>
          <w:szCs w:val="24"/>
        </w:rPr>
        <w:t>olikumā iekļautajām prasībām.</w:t>
      </w:r>
    </w:p>
    <w:p w14:paraId="77DBE3ED" w14:textId="7B1BD199" w:rsidR="0096771B" w:rsidRPr="00C837FE" w:rsidRDefault="0096771B" w:rsidP="00705FC6">
      <w:pPr>
        <w:keepNext/>
        <w:keepLines/>
        <w:rPr>
          <w:rFonts w:ascii="Times New Roman" w:hAnsi="Times New Roman" w:cs="Times New Roman"/>
          <w:sz w:val="24"/>
          <w:szCs w:val="24"/>
        </w:rPr>
      </w:pPr>
      <w:r w:rsidRPr="00C837FE">
        <w:rPr>
          <w:rFonts w:ascii="Times New Roman" w:eastAsia="Times New Roman" w:hAnsi="Times New Roman" w:cs="Times New Roman"/>
          <w:sz w:val="24"/>
          <w:szCs w:val="24"/>
          <w:lang w:eastAsia="lv-LV"/>
        </w:rPr>
        <w:t xml:space="preserve">6.2. </w:t>
      </w:r>
      <w:r w:rsidR="00C630C4" w:rsidRPr="00C837FE">
        <w:rPr>
          <w:rFonts w:ascii="Times New Roman" w:hAnsi="Times New Roman" w:cs="Times New Roman"/>
          <w:sz w:val="24"/>
          <w:szCs w:val="24"/>
        </w:rPr>
        <w:t xml:space="preserve">Paredzamais </w:t>
      </w:r>
      <w:r w:rsidR="009B1AB6" w:rsidRPr="00C837FE">
        <w:rPr>
          <w:rFonts w:ascii="Times New Roman" w:hAnsi="Times New Roman" w:cs="Times New Roman"/>
          <w:sz w:val="24"/>
          <w:szCs w:val="24"/>
        </w:rPr>
        <w:t xml:space="preserve">Iepirkuma </w:t>
      </w:r>
      <w:r w:rsidR="00C630C4" w:rsidRPr="00C837FE">
        <w:rPr>
          <w:rFonts w:ascii="Times New Roman" w:hAnsi="Times New Roman" w:cs="Times New Roman"/>
          <w:sz w:val="24"/>
          <w:szCs w:val="24"/>
        </w:rPr>
        <w:t>līguma darbības laiks</w:t>
      </w:r>
      <w:r w:rsidR="0084473D" w:rsidRPr="00C837FE">
        <w:rPr>
          <w:rFonts w:ascii="Times New Roman" w:hAnsi="Times New Roman" w:cs="Times New Roman"/>
          <w:sz w:val="24"/>
          <w:szCs w:val="24"/>
        </w:rPr>
        <w:t>:</w:t>
      </w:r>
      <w:r w:rsidR="00D55586" w:rsidRPr="00C837FE">
        <w:rPr>
          <w:rFonts w:ascii="Times New Roman" w:hAnsi="Times New Roman" w:cs="Times New Roman"/>
          <w:sz w:val="24"/>
          <w:szCs w:val="24"/>
        </w:rPr>
        <w:t xml:space="preserve"> </w:t>
      </w:r>
      <w:r w:rsidR="00DD561C" w:rsidRPr="00C837FE">
        <w:rPr>
          <w:rFonts w:ascii="Times New Roman" w:hAnsi="Times New Roman" w:cs="Times New Roman"/>
          <w:b/>
          <w:bCs/>
          <w:sz w:val="24"/>
          <w:szCs w:val="24"/>
        </w:rPr>
        <w:t>ne vairāk kā</w:t>
      </w:r>
      <w:r w:rsidR="00DD561C" w:rsidRPr="00C837FE">
        <w:rPr>
          <w:rFonts w:ascii="Times New Roman" w:hAnsi="Times New Roman" w:cs="Times New Roman"/>
          <w:sz w:val="24"/>
          <w:szCs w:val="24"/>
        </w:rPr>
        <w:t xml:space="preserve"> </w:t>
      </w:r>
      <w:r w:rsidR="0015603A" w:rsidRPr="00C837FE">
        <w:rPr>
          <w:rFonts w:ascii="Times New Roman" w:eastAsia="Calibri" w:hAnsi="Times New Roman" w:cs="Times New Roman"/>
          <w:b/>
          <w:bCs/>
          <w:sz w:val="24"/>
          <w:szCs w:val="24"/>
        </w:rPr>
        <w:t>30 (trīsdesmit) kalendāra nedēļas</w:t>
      </w:r>
      <w:r w:rsidR="00A83965" w:rsidRPr="00C837FE">
        <w:rPr>
          <w:rFonts w:ascii="Times New Roman" w:eastAsia="Calibri" w:hAnsi="Times New Roman" w:cs="Times New Roman"/>
          <w:b/>
          <w:bCs/>
          <w:sz w:val="24"/>
          <w:szCs w:val="24"/>
        </w:rPr>
        <w:t xml:space="preserve"> no Iepirkuma līguma noslēgšanas dienas</w:t>
      </w:r>
      <w:r w:rsidR="00A83965" w:rsidRPr="00C837FE">
        <w:rPr>
          <w:rFonts w:ascii="Times New Roman" w:eastAsia="Calibri" w:hAnsi="Times New Roman" w:cs="Times New Roman"/>
          <w:sz w:val="24"/>
          <w:szCs w:val="24"/>
        </w:rPr>
        <w:t xml:space="preserve">. </w:t>
      </w:r>
    </w:p>
    <w:p w14:paraId="44518027" w14:textId="77777777" w:rsidR="0064150A" w:rsidRPr="00C837FE" w:rsidRDefault="0064150A" w:rsidP="00705FC6">
      <w:pPr>
        <w:keepNext/>
        <w:keepLines/>
        <w:rPr>
          <w:rFonts w:ascii="Times New Roman" w:eastAsia="Times New Roman" w:hAnsi="Times New Roman" w:cs="Times New Roman"/>
          <w:sz w:val="24"/>
          <w:szCs w:val="24"/>
          <w:lang w:eastAsia="lv-LV"/>
        </w:rPr>
      </w:pPr>
    </w:p>
    <w:p w14:paraId="576D1BC4" w14:textId="6DF2B4CB" w:rsidR="0096771B" w:rsidRPr="00C837FE" w:rsidRDefault="0096771B" w:rsidP="00671F27">
      <w:pPr>
        <w:keepNext/>
        <w:keepLines/>
        <w:tabs>
          <w:tab w:val="left" w:pos="495"/>
          <w:tab w:val="left" w:pos="709"/>
        </w:tabs>
        <w:outlineLvl w:val="2"/>
        <w:rPr>
          <w:rFonts w:ascii="Times New Roman" w:eastAsia="Times New Roman" w:hAnsi="Times New Roman" w:cs="Times New Roman"/>
          <w:b/>
          <w:sz w:val="24"/>
          <w:szCs w:val="24"/>
          <w:lang w:eastAsia="lv-LV"/>
        </w:rPr>
      </w:pPr>
      <w:r w:rsidRPr="00C837FE">
        <w:rPr>
          <w:rFonts w:ascii="Times New Roman" w:eastAsia="Times New Roman" w:hAnsi="Times New Roman" w:cs="Times New Roman"/>
          <w:b/>
          <w:sz w:val="24"/>
          <w:szCs w:val="24"/>
          <w:lang w:eastAsia="lv-LV"/>
        </w:rPr>
        <w:t>7.</w:t>
      </w:r>
      <w:r w:rsidRPr="00C837FE">
        <w:rPr>
          <w:rFonts w:ascii="Times New Roman" w:eastAsia="Times New Roman" w:hAnsi="Times New Roman" w:cs="Times New Roman"/>
          <w:bCs/>
          <w:sz w:val="24"/>
          <w:szCs w:val="24"/>
          <w:lang w:eastAsia="lv-LV"/>
        </w:rPr>
        <w:t xml:space="preserve"> </w:t>
      </w:r>
      <w:bookmarkStart w:id="3" w:name="bookmark13"/>
      <w:r w:rsidRPr="00C837FE">
        <w:rPr>
          <w:rFonts w:ascii="Times New Roman" w:eastAsia="Times New Roman" w:hAnsi="Times New Roman" w:cs="Times New Roman"/>
          <w:b/>
          <w:sz w:val="24"/>
          <w:szCs w:val="24"/>
          <w:lang w:eastAsia="lv-LV"/>
        </w:rPr>
        <w:t>Iepirkuma nolikuma saņemšana</w:t>
      </w:r>
      <w:bookmarkEnd w:id="3"/>
      <w:r w:rsidRPr="00C837FE">
        <w:rPr>
          <w:rFonts w:ascii="Times New Roman" w:eastAsia="Times New Roman" w:hAnsi="Times New Roman" w:cs="Times New Roman"/>
          <w:b/>
          <w:sz w:val="24"/>
          <w:szCs w:val="24"/>
          <w:lang w:eastAsia="lv-LV"/>
        </w:rPr>
        <w:t xml:space="preserve"> un papildu informācijas sniegšana</w:t>
      </w:r>
      <w:r w:rsidR="006836ED" w:rsidRPr="00C837FE">
        <w:rPr>
          <w:rFonts w:ascii="Times New Roman" w:eastAsia="Times New Roman" w:hAnsi="Times New Roman" w:cs="Times New Roman"/>
          <w:b/>
          <w:sz w:val="24"/>
          <w:szCs w:val="24"/>
          <w:lang w:eastAsia="lv-LV"/>
        </w:rPr>
        <w:t>:</w:t>
      </w:r>
    </w:p>
    <w:p w14:paraId="3C11840E" w14:textId="02CCE624" w:rsidR="008F3685" w:rsidRPr="00C837FE" w:rsidRDefault="008F3685" w:rsidP="008F3685">
      <w:pPr>
        <w:tabs>
          <w:tab w:val="num" w:pos="720"/>
          <w:tab w:val="left" w:pos="840"/>
          <w:tab w:val="num" w:pos="900"/>
        </w:tabs>
        <w:rPr>
          <w:rFonts w:ascii="Times New Roman" w:eastAsia="Times New Roman" w:hAnsi="Times New Roman" w:cs="Times New Roman"/>
          <w:sz w:val="24"/>
          <w:szCs w:val="24"/>
          <w:lang w:eastAsia="lv-LV"/>
        </w:rPr>
      </w:pPr>
      <w:bookmarkStart w:id="4" w:name="_Hlk505510303"/>
      <w:r w:rsidRPr="00C837FE">
        <w:rPr>
          <w:rFonts w:ascii="Times New Roman" w:eastAsia="Times New Roman" w:hAnsi="Times New Roman" w:cs="Times New Roman"/>
          <w:bCs/>
          <w:sz w:val="24"/>
          <w:szCs w:val="24"/>
          <w:lang w:eastAsia="lv-LV"/>
        </w:rPr>
        <w:t xml:space="preserve">7.1. </w:t>
      </w:r>
      <w:r w:rsidRPr="00C837FE">
        <w:rPr>
          <w:rFonts w:ascii="Times New Roman" w:hAnsi="Times New Roman" w:cs="Times New Roman"/>
          <w:bCs/>
          <w:sz w:val="24"/>
          <w:szCs w:val="24"/>
          <w:lang w:eastAsia="lv-LV"/>
        </w:rPr>
        <w:t>Iepirkuma dokumentācija (turpmāk – Iepirkuma nolikums) ir brīvi un tieši elektroniski pieejama Pasūtītāja pircēja profilā Elektronisko iepirkumu sistēmas (turpmāk – EIS) e</w:t>
      </w:r>
      <w:r w:rsidRPr="00C837FE">
        <w:rPr>
          <w:rFonts w:ascii="Times New Roman" w:hAnsi="Times New Roman" w:cs="Times New Roman"/>
          <w:bCs/>
          <w:sz w:val="24"/>
          <w:szCs w:val="24"/>
          <w:lang w:eastAsia="lv-LV"/>
        </w:rPr>
        <w:noBreakHyphen/>
        <w:t>konkursu apakšsistēmā vietnē: </w:t>
      </w:r>
      <w:r w:rsidR="00711ED2" w:rsidRPr="00C837FE">
        <w:rPr>
          <w:rFonts w:ascii="Times New Roman" w:hAnsi="Times New Roman" w:cs="Times New Roman"/>
          <w:sz w:val="24"/>
          <w:szCs w:val="24"/>
        </w:rPr>
        <w:t>https://www.eis.gov.lv/EKEIS/Supplier/Procurement/</w:t>
      </w:r>
      <w:r w:rsidR="005C3B86" w:rsidRPr="00C837FE">
        <w:rPr>
          <w:rFonts w:ascii="Times New Roman" w:hAnsi="Times New Roman" w:cs="Times New Roman"/>
          <w:sz w:val="24"/>
          <w:szCs w:val="24"/>
        </w:rPr>
        <w:t>122171</w:t>
      </w:r>
      <w:r w:rsidR="00711ED2" w:rsidRPr="00C837FE">
        <w:rPr>
          <w:rFonts w:ascii="Times New Roman" w:hAnsi="Times New Roman" w:cs="Times New Roman"/>
          <w:sz w:val="24"/>
          <w:szCs w:val="24"/>
        </w:rPr>
        <w:t>.</w:t>
      </w:r>
    </w:p>
    <w:p w14:paraId="0703D65F" w14:textId="2EA86CD5" w:rsidR="008F3685" w:rsidRPr="00C837FE" w:rsidRDefault="008F3685" w:rsidP="008F3685">
      <w:pPr>
        <w:tabs>
          <w:tab w:val="num" w:pos="720"/>
          <w:tab w:val="left" w:pos="840"/>
          <w:tab w:val="num" w:pos="900"/>
        </w:tabs>
        <w:rPr>
          <w:rFonts w:ascii="Times New Roman" w:hAnsi="Times New Roman" w:cs="Times New Roman"/>
          <w:bCs/>
          <w:sz w:val="24"/>
          <w:szCs w:val="24"/>
          <w:lang w:eastAsia="lv-LV"/>
        </w:rPr>
      </w:pPr>
      <w:r w:rsidRPr="00C837FE">
        <w:rPr>
          <w:rFonts w:ascii="Times New Roman" w:eastAsia="Times New Roman" w:hAnsi="Times New Roman" w:cs="Times New Roman"/>
          <w:sz w:val="24"/>
          <w:szCs w:val="24"/>
          <w:lang w:eastAsia="lv-LV"/>
        </w:rPr>
        <w:t xml:space="preserve">7.2. </w:t>
      </w:r>
      <w:r w:rsidRPr="00C837FE">
        <w:rPr>
          <w:rFonts w:ascii="Times New Roman" w:hAnsi="Times New Roman" w:cs="Times New Roman"/>
          <w:bCs/>
          <w:sz w:val="24"/>
          <w:szCs w:val="24"/>
          <w:lang w:eastAsia="lv-LV"/>
        </w:rPr>
        <w:t>Ieinteresētais piegādātājs</w:t>
      </w:r>
      <w:r w:rsidRPr="00C837FE">
        <w:rPr>
          <w:rFonts w:ascii="Times New Roman" w:eastAsia="Courier New" w:hAnsi="Times New Roman" w:cs="Times New Roman"/>
          <w:sz w:val="24"/>
          <w:szCs w:val="24"/>
          <w:lang w:eastAsia="lv-LV"/>
        </w:rPr>
        <w:t xml:space="preserve"> </w:t>
      </w:r>
      <w:r w:rsidRPr="00C837FE">
        <w:rPr>
          <w:rFonts w:ascii="Times New Roman" w:hAnsi="Times New Roman" w:cs="Times New Roman"/>
          <w:bCs/>
          <w:sz w:val="24"/>
          <w:szCs w:val="24"/>
          <w:lang w:eastAsia="lv-LV"/>
        </w:rPr>
        <w:t xml:space="preserve">uzņemas atbildību sekot līdzi </w:t>
      </w:r>
      <w:r w:rsidR="00FD46DF" w:rsidRPr="00C837FE">
        <w:rPr>
          <w:rFonts w:ascii="Times New Roman" w:hAnsi="Times New Roman" w:cs="Times New Roman"/>
          <w:bCs/>
          <w:sz w:val="24"/>
          <w:szCs w:val="24"/>
          <w:lang w:eastAsia="lv-LV"/>
        </w:rPr>
        <w:t>Iepirkuma k</w:t>
      </w:r>
      <w:r w:rsidRPr="00C837FE">
        <w:rPr>
          <w:rFonts w:ascii="Times New Roman" w:hAnsi="Times New Roman" w:cs="Times New Roman"/>
          <w:bCs/>
          <w:sz w:val="24"/>
          <w:szCs w:val="24"/>
          <w:lang w:eastAsia="lv-LV"/>
        </w:rPr>
        <w:t>omisijas sniegtajai papildu informācijai, kas tiek publicēta Pasūtītāja pircēja profilā.</w:t>
      </w:r>
    </w:p>
    <w:p w14:paraId="3943A05A" w14:textId="77777777" w:rsidR="008F3685" w:rsidRPr="00C837FE" w:rsidRDefault="008F3685" w:rsidP="008F3685">
      <w:pPr>
        <w:tabs>
          <w:tab w:val="num" w:pos="720"/>
          <w:tab w:val="left" w:pos="840"/>
          <w:tab w:val="num" w:pos="900"/>
        </w:tabs>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7.3. Ieinteresētais piegādātājs EIS e-konkursu apakšsistēmā Iepirkuma sadaļā var reģistrēties kā Iepirkuma nolikuma saņēmējs, ja tas ir reģistrēts EIS kā piegādātājs</w:t>
      </w:r>
      <w:r w:rsidRPr="00C837FE">
        <w:rPr>
          <w:rFonts w:ascii="Times New Roman" w:eastAsia="Times New Roman" w:hAnsi="Times New Roman" w:cs="Times New Roman"/>
          <w:sz w:val="24"/>
          <w:szCs w:val="24"/>
          <w:vertAlign w:val="superscript"/>
          <w:lang w:eastAsia="lv-LV"/>
        </w:rPr>
        <w:footnoteReference w:id="1"/>
      </w:r>
      <w:r w:rsidRPr="00C837FE">
        <w:rPr>
          <w:rFonts w:ascii="Times New Roman" w:eastAsia="Times New Roman" w:hAnsi="Times New Roman" w:cs="Times New Roman"/>
          <w:sz w:val="24"/>
          <w:szCs w:val="24"/>
          <w:lang w:eastAsia="lv-LV"/>
        </w:rPr>
        <w:t>.</w:t>
      </w:r>
    </w:p>
    <w:p w14:paraId="17A55A6E" w14:textId="77777777" w:rsidR="00B72F52" w:rsidRPr="00C837FE" w:rsidRDefault="00B72F52" w:rsidP="00B72F52">
      <w:pPr>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7.4. Ja Iepirkuma komisija no ieinteresētā piegādātāja saņem rakstisku jautājumu par Iepirkuma norisi, atbildi tā sniedz rakstiskā veidā 3 (trīs) darbdienu laikā no jautājuma saņemšanas dienas, bet ne vēlāk kā 4 (četras) kalendārās dienas pirms piedāvājumu iesniegšanas termiņa beigām, ja jautājums ir saņemts savlaicīgi. Uz ieinteresēto piegādātāju vēlāk uzdotajiem jautājumiem vai papildu informācijas pieprasījumiem Iepirkuma komisija atbildi nesniegs.</w:t>
      </w:r>
    </w:p>
    <w:p w14:paraId="589B6CDD" w14:textId="77777777" w:rsidR="00C92558" w:rsidRPr="00C837FE" w:rsidRDefault="00C92558" w:rsidP="00B72F52">
      <w:pPr>
        <w:rPr>
          <w:rFonts w:ascii="Times New Roman" w:eastAsia="Times New Roman" w:hAnsi="Times New Roman" w:cs="Times New Roman"/>
          <w:sz w:val="24"/>
          <w:szCs w:val="24"/>
          <w:lang w:eastAsia="lv-LV"/>
        </w:rPr>
      </w:pPr>
    </w:p>
    <w:p w14:paraId="5AF30508" w14:textId="77777777" w:rsidR="00C92558" w:rsidRPr="00C837FE" w:rsidRDefault="00C92558" w:rsidP="00C92558">
      <w:pPr>
        <w:tabs>
          <w:tab w:val="left" w:pos="284"/>
          <w:tab w:val="left" w:pos="426"/>
        </w:tabs>
        <w:contextualSpacing/>
        <w:rPr>
          <w:rFonts w:ascii="Times New Roman" w:hAnsi="Times New Roman" w:cs="Times New Roman"/>
          <w:b/>
          <w:sz w:val="24"/>
          <w:szCs w:val="24"/>
        </w:rPr>
      </w:pPr>
      <w:r w:rsidRPr="00C837FE">
        <w:rPr>
          <w:rFonts w:ascii="Times New Roman" w:hAnsi="Times New Roman" w:cs="Times New Roman"/>
          <w:b/>
          <w:sz w:val="24"/>
          <w:szCs w:val="24"/>
        </w:rPr>
        <w:t>8. Piedāvājuma iesniegšana, datums, laiks un kārtība:</w:t>
      </w:r>
    </w:p>
    <w:p w14:paraId="1668B915" w14:textId="751B8D7A" w:rsidR="00C92558" w:rsidRPr="00C837FE" w:rsidRDefault="00C92558" w:rsidP="00C92558">
      <w:pPr>
        <w:tabs>
          <w:tab w:val="left" w:pos="7938"/>
          <w:tab w:val="left" w:pos="9072"/>
        </w:tabs>
        <w:contextualSpacing/>
        <w:rPr>
          <w:rFonts w:ascii="Times New Roman" w:hAnsi="Times New Roman" w:cs="Times New Roman"/>
          <w:sz w:val="24"/>
          <w:szCs w:val="24"/>
        </w:rPr>
      </w:pPr>
      <w:r w:rsidRPr="00C837FE">
        <w:rPr>
          <w:rFonts w:ascii="Times New Roman" w:hAnsi="Times New Roman" w:cs="Times New Roman"/>
          <w:sz w:val="24"/>
          <w:szCs w:val="24"/>
        </w:rPr>
        <w:t>8.1.</w:t>
      </w:r>
      <w:r w:rsidR="00C65652" w:rsidRPr="00C837FE">
        <w:rPr>
          <w:rFonts w:ascii="Times New Roman" w:hAnsi="Times New Roman" w:cs="Times New Roman"/>
          <w:sz w:val="24"/>
          <w:szCs w:val="24"/>
        </w:rPr>
        <w:t xml:space="preserve"> </w:t>
      </w:r>
      <w:r w:rsidRPr="00C837FE">
        <w:rPr>
          <w:rFonts w:ascii="Times New Roman" w:hAnsi="Times New Roman" w:cs="Times New Roman"/>
          <w:sz w:val="24"/>
          <w:szCs w:val="24"/>
        </w:rPr>
        <w:t xml:space="preserve">Pretendenta piedāvājums jāiesniedz elektroniski </w:t>
      </w:r>
      <w:r w:rsidR="00F74E89" w:rsidRPr="00C837FE">
        <w:rPr>
          <w:rStyle w:val="cf01"/>
          <w:rFonts w:ascii="Times New Roman" w:hAnsi="Times New Roman" w:cs="Times New Roman"/>
          <w:sz w:val="24"/>
          <w:szCs w:val="24"/>
        </w:rPr>
        <w:t xml:space="preserve">EIS e–konkursu apakšsistēmā: </w:t>
      </w:r>
      <w:r w:rsidR="00F74E89" w:rsidRPr="00C837FE">
        <w:rPr>
          <w:rFonts w:ascii="Times New Roman" w:hAnsi="Times New Roman" w:cs="Times New Roman"/>
          <w:sz w:val="24"/>
          <w:szCs w:val="24"/>
        </w:rPr>
        <w:t>https://www.eis.gov.lv/EKEIS/Supplier/Procurement/</w:t>
      </w:r>
      <w:r w:rsidR="00BD567C">
        <w:rPr>
          <w:rFonts w:ascii="Times New Roman" w:hAnsi="Times New Roman" w:cs="Times New Roman"/>
          <w:sz w:val="24"/>
          <w:szCs w:val="24"/>
        </w:rPr>
        <w:t>125540</w:t>
      </w:r>
      <w:r w:rsidR="00F74E89" w:rsidRPr="00C837FE">
        <w:rPr>
          <w:rFonts w:ascii="Times New Roman" w:hAnsi="Times New Roman" w:cs="Times New Roman"/>
          <w:sz w:val="24"/>
          <w:szCs w:val="24"/>
        </w:rPr>
        <w:t xml:space="preserve"> </w:t>
      </w:r>
      <w:r w:rsidRPr="00C837FE">
        <w:rPr>
          <w:rFonts w:ascii="Times New Roman" w:hAnsi="Times New Roman" w:cs="Times New Roman"/>
          <w:sz w:val="24"/>
          <w:szCs w:val="24"/>
        </w:rPr>
        <w:t xml:space="preserve">līdz </w:t>
      </w:r>
      <w:r w:rsidRPr="00C837FE">
        <w:rPr>
          <w:rFonts w:ascii="Times New Roman" w:hAnsi="Times New Roman" w:cs="Times New Roman"/>
          <w:b/>
          <w:sz w:val="24"/>
          <w:szCs w:val="24"/>
        </w:rPr>
        <w:t>202</w:t>
      </w:r>
      <w:r w:rsidR="009D1543" w:rsidRPr="00C837FE">
        <w:rPr>
          <w:rFonts w:ascii="Times New Roman" w:hAnsi="Times New Roman" w:cs="Times New Roman"/>
          <w:b/>
          <w:sz w:val="24"/>
          <w:szCs w:val="24"/>
        </w:rPr>
        <w:t>4</w:t>
      </w:r>
      <w:r w:rsidRPr="00C837FE">
        <w:rPr>
          <w:rFonts w:ascii="Times New Roman" w:hAnsi="Times New Roman" w:cs="Times New Roman"/>
          <w:b/>
          <w:sz w:val="24"/>
          <w:szCs w:val="24"/>
        </w:rPr>
        <w:t xml:space="preserve">.gada </w:t>
      </w:r>
      <w:r w:rsidR="00BD567C">
        <w:rPr>
          <w:rFonts w:ascii="Times New Roman" w:hAnsi="Times New Roman" w:cs="Times New Roman"/>
          <w:b/>
          <w:sz w:val="24"/>
          <w:szCs w:val="24"/>
        </w:rPr>
        <w:t>27.jūnija</w:t>
      </w:r>
      <w:r w:rsidRPr="00C837FE">
        <w:rPr>
          <w:rFonts w:ascii="Times New Roman" w:hAnsi="Times New Roman" w:cs="Times New Roman"/>
          <w:b/>
          <w:sz w:val="24"/>
          <w:szCs w:val="24"/>
        </w:rPr>
        <w:t>, plkst.11:00</w:t>
      </w:r>
      <w:r w:rsidRPr="00C837FE">
        <w:rPr>
          <w:rFonts w:ascii="Times New Roman" w:hAnsi="Times New Roman" w:cs="Times New Roman"/>
          <w:sz w:val="24"/>
          <w:szCs w:val="24"/>
        </w:rPr>
        <w:t>.</w:t>
      </w:r>
    </w:p>
    <w:p w14:paraId="4A9124F5" w14:textId="77777777" w:rsidR="00C92558" w:rsidRPr="00C837FE" w:rsidRDefault="00C92558" w:rsidP="00C92558">
      <w:pPr>
        <w:tabs>
          <w:tab w:val="left" w:pos="426"/>
          <w:tab w:val="left" w:pos="7938"/>
          <w:tab w:val="left" w:pos="9072"/>
        </w:tabs>
        <w:contextualSpacing/>
        <w:rPr>
          <w:rFonts w:ascii="Times New Roman" w:hAnsi="Times New Roman" w:cs="Times New Roman"/>
          <w:sz w:val="24"/>
          <w:szCs w:val="24"/>
        </w:rPr>
      </w:pPr>
      <w:r w:rsidRPr="00C837FE">
        <w:rPr>
          <w:rFonts w:ascii="Times New Roman" w:hAnsi="Times New Roman" w:cs="Times New Roman"/>
          <w:b/>
          <w:bCs/>
          <w:sz w:val="24"/>
          <w:szCs w:val="24"/>
          <w:u w:val="single"/>
        </w:rPr>
        <w:t>8.2. Ārpus EIS e-konkursu apakšsistēmas iesniegtie piedāvājumi tiks atzīti par neatbilstošiem Iepirkuma nolikumam.</w:t>
      </w:r>
    </w:p>
    <w:p w14:paraId="334436B1" w14:textId="77777777" w:rsidR="00C92558" w:rsidRPr="00C837FE" w:rsidRDefault="00C92558" w:rsidP="00B72F52">
      <w:pPr>
        <w:rPr>
          <w:rFonts w:ascii="Times New Roman" w:eastAsia="Times New Roman" w:hAnsi="Times New Roman" w:cs="Times New Roman"/>
          <w:sz w:val="24"/>
          <w:szCs w:val="24"/>
          <w:lang w:eastAsia="lv-LV"/>
        </w:rPr>
      </w:pPr>
    </w:p>
    <w:p w14:paraId="3970FFFA" w14:textId="77777777" w:rsidR="00985E0B" w:rsidRPr="00C837FE" w:rsidRDefault="00985E0B" w:rsidP="00985E0B">
      <w:pPr>
        <w:rPr>
          <w:rFonts w:ascii="Times New Roman" w:eastAsia="Times New Roman" w:hAnsi="Times New Roman" w:cs="Times New Roman"/>
          <w:b/>
          <w:sz w:val="24"/>
          <w:szCs w:val="24"/>
          <w:lang w:eastAsia="lv-LV"/>
        </w:rPr>
      </w:pPr>
      <w:r w:rsidRPr="00C837FE">
        <w:rPr>
          <w:rFonts w:ascii="Times New Roman" w:eastAsia="Times New Roman" w:hAnsi="Times New Roman" w:cs="Times New Roman"/>
          <w:b/>
          <w:sz w:val="24"/>
          <w:szCs w:val="24"/>
          <w:lang w:eastAsia="lv-LV"/>
        </w:rPr>
        <w:t>9. Prasības piedāvājumu noformēšanai:</w:t>
      </w:r>
    </w:p>
    <w:p w14:paraId="3F18F010" w14:textId="77777777" w:rsidR="00985E0B" w:rsidRPr="00C837FE" w:rsidRDefault="00985E0B" w:rsidP="00985E0B">
      <w:pPr>
        <w:outlineLvl w:val="2"/>
        <w:rPr>
          <w:rFonts w:ascii="Times New Roman" w:hAnsi="Times New Roman" w:cs="Times New Roman"/>
          <w:bCs/>
          <w:sz w:val="24"/>
          <w:szCs w:val="24"/>
          <w:lang w:eastAsia="lv-LV"/>
        </w:rPr>
      </w:pPr>
      <w:r w:rsidRPr="00C837FE">
        <w:rPr>
          <w:rFonts w:ascii="Times New Roman" w:hAnsi="Times New Roman" w:cs="Times New Roman"/>
          <w:bCs/>
          <w:sz w:val="24"/>
          <w:szCs w:val="24"/>
          <w:lang w:eastAsia="lv-LV"/>
        </w:rPr>
        <w:t>9.1. Piedāvājumu jāiesniedz elektroniski EIS e-konkursu apakšsistēmā, ievērojot šādas Pretendenta izvēles iespējas:</w:t>
      </w:r>
    </w:p>
    <w:p w14:paraId="3ABE7246" w14:textId="77777777" w:rsidR="00985E0B" w:rsidRPr="00C837FE" w:rsidRDefault="00985E0B" w:rsidP="00985E0B">
      <w:pPr>
        <w:contextualSpacing/>
        <w:rPr>
          <w:rFonts w:ascii="Times New Roman" w:hAnsi="Times New Roman" w:cs="Times New Roman"/>
          <w:sz w:val="24"/>
          <w:szCs w:val="24"/>
          <w:lang w:eastAsia="lv-LV"/>
        </w:rPr>
      </w:pPr>
      <w:r w:rsidRPr="00C837FE">
        <w:rPr>
          <w:rFonts w:ascii="Times New Roman" w:hAnsi="Times New Roman" w:cs="Times New Roman"/>
          <w:bCs/>
          <w:sz w:val="24"/>
          <w:szCs w:val="24"/>
          <w:lang w:eastAsia="lv-LV"/>
        </w:rPr>
        <w:t>9.1.1. izmantojot</w:t>
      </w:r>
      <w:r w:rsidRPr="00C837FE">
        <w:rPr>
          <w:rFonts w:ascii="Times New Roman" w:hAnsi="Times New Roman" w:cs="Times New Roman"/>
          <w:sz w:val="24"/>
          <w:szCs w:val="24"/>
          <w:lang w:eastAsia="lv-LV"/>
        </w:rPr>
        <w:t xml:space="preserve"> EIS e-konkursu apakšsistēmas piedāvātos rīkus, aizpildot minētās sistēmas e-konkursu apakšsistēmā Iepirkuma sadaļā ievietotās veidnes;</w:t>
      </w:r>
    </w:p>
    <w:p w14:paraId="3732C6D0" w14:textId="77777777" w:rsidR="00985E0B" w:rsidRPr="00C837FE" w:rsidRDefault="00985E0B" w:rsidP="00985E0B">
      <w:pPr>
        <w:autoSpaceDE w:val="0"/>
        <w:autoSpaceDN w:val="0"/>
        <w:adjustRightInd w:val="0"/>
        <w:rPr>
          <w:rFonts w:ascii="Times New Roman" w:hAnsi="Times New Roman" w:cs="Times New Roman"/>
          <w:sz w:val="24"/>
          <w:szCs w:val="24"/>
          <w:lang w:eastAsia="lv-LV"/>
        </w:rPr>
      </w:pPr>
      <w:r w:rsidRPr="00C837FE">
        <w:rPr>
          <w:rFonts w:ascii="Times New Roman" w:hAnsi="Times New Roman" w:cs="Times New Roman"/>
          <w:sz w:val="24"/>
          <w:szCs w:val="24"/>
          <w:lang w:eastAsia="lv-LV"/>
        </w:rPr>
        <w:t>9.1.2.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p>
    <w:p w14:paraId="3201FC2B" w14:textId="77777777" w:rsidR="00985E0B" w:rsidRPr="00C837FE" w:rsidRDefault="00985E0B" w:rsidP="00985E0B">
      <w:pPr>
        <w:autoSpaceDE w:val="0"/>
        <w:autoSpaceDN w:val="0"/>
        <w:adjustRightInd w:val="0"/>
        <w:rPr>
          <w:rFonts w:ascii="Times New Roman" w:hAnsi="Times New Roman" w:cs="Times New Roman"/>
          <w:sz w:val="24"/>
          <w:szCs w:val="24"/>
          <w:lang w:eastAsia="lv-LV"/>
        </w:rPr>
      </w:pPr>
      <w:r w:rsidRPr="00C837FE">
        <w:rPr>
          <w:rFonts w:ascii="Times New Roman" w:eastAsia="SimSun" w:hAnsi="Times New Roman" w:cs="Times New Roman"/>
          <w:sz w:val="24"/>
          <w:szCs w:val="24"/>
          <w:lang w:eastAsia="lv-LV"/>
        </w:rPr>
        <w:t xml:space="preserve">9.2. </w:t>
      </w:r>
      <w:r w:rsidRPr="00C837FE">
        <w:rPr>
          <w:rFonts w:ascii="Times New Roman" w:hAnsi="Times New Roman" w:cs="Times New Roman"/>
          <w:sz w:val="24"/>
          <w:szCs w:val="24"/>
          <w:lang w:eastAsia="lv-LV"/>
        </w:rPr>
        <w:t>pieteikuma veidlapa jāaizpilda tikai elektroniski, atsevišķā elektroniskā dokumentā ar Microsoft Office 2010 (vai jaunākas programmatūras versijas) rīkiem lasāmā formātā.</w:t>
      </w:r>
    </w:p>
    <w:p w14:paraId="1133D8F6" w14:textId="77777777" w:rsidR="00985E0B" w:rsidRPr="00C837FE" w:rsidRDefault="00985E0B" w:rsidP="00985E0B">
      <w:pPr>
        <w:autoSpaceDE w:val="0"/>
        <w:autoSpaceDN w:val="0"/>
        <w:adjustRightInd w:val="0"/>
        <w:rPr>
          <w:rFonts w:ascii="Times New Roman" w:hAnsi="Times New Roman" w:cs="Times New Roman"/>
          <w:sz w:val="24"/>
          <w:szCs w:val="24"/>
          <w:lang w:eastAsia="lv-LV"/>
        </w:rPr>
      </w:pPr>
      <w:r w:rsidRPr="00C837FE">
        <w:rPr>
          <w:rFonts w:ascii="Times New Roman" w:hAnsi="Times New Roman" w:cs="Times New Roman"/>
          <w:sz w:val="24"/>
          <w:szCs w:val="24"/>
          <w:lang w:eastAsia="lv-LV"/>
        </w:rPr>
        <w:t xml:space="preserve">9.3. </w:t>
      </w:r>
      <w:r w:rsidRPr="00C837FE">
        <w:rPr>
          <w:rFonts w:ascii="Times New Roman" w:eastAsia="Times New Roman" w:hAnsi="Times New Roman" w:cs="Times New Roman"/>
          <w:bCs/>
          <w:sz w:val="24"/>
          <w:szCs w:val="24"/>
          <w:lang w:eastAsia="lv-LV"/>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C837FE">
        <w:rPr>
          <w:rFonts w:ascii="Times New Roman" w:hAnsi="Times New Roman" w:cs="Times New Roman"/>
          <w:sz w:val="24"/>
          <w:szCs w:val="24"/>
          <w:lang w:eastAsia="lv-LV"/>
        </w:rPr>
        <w:t xml:space="preserve"> </w:t>
      </w:r>
      <w:r w:rsidRPr="00C837FE">
        <w:rPr>
          <w:rFonts w:ascii="Times New Roman" w:hAnsi="Times New Roman" w:cs="Times New Roman"/>
          <w:i/>
          <w:sz w:val="24"/>
          <w:szCs w:val="24"/>
          <w:lang w:eastAsia="lv-LV"/>
        </w:rPr>
        <w:t>(sk. EIS sistēmā Iepirkuma sadaļā pievienotās datnes)</w:t>
      </w:r>
      <w:r w:rsidRPr="00C837FE">
        <w:rPr>
          <w:rFonts w:ascii="Times New Roman" w:hAnsi="Times New Roman" w:cs="Times New Roman"/>
          <w:sz w:val="24"/>
          <w:szCs w:val="24"/>
          <w:lang w:eastAsia="lv-LV"/>
        </w:rPr>
        <w:t xml:space="preserve">. Pieteikumu </w:t>
      </w:r>
      <w:r w:rsidRPr="00C837FE">
        <w:rPr>
          <w:rFonts w:ascii="Times New Roman" w:hAnsi="Times New Roman" w:cs="Times New Roman"/>
          <w:sz w:val="24"/>
          <w:szCs w:val="24"/>
          <w:lang w:eastAsia="lv-LV"/>
        </w:rPr>
        <w:lastRenderedPageBreak/>
        <w:t>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0D1718F5" w14:textId="77777777" w:rsidR="00985E0B" w:rsidRPr="00C837FE" w:rsidRDefault="00985E0B" w:rsidP="00985E0B">
      <w:pPr>
        <w:autoSpaceDE w:val="0"/>
        <w:autoSpaceDN w:val="0"/>
        <w:adjustRightInd w:val="0"/>
        <w:rPr>
          <w:rFonts w:ascii="Times New Roman" w:eastAsia="SimSun" w:hAnsi="Times New Roman" w:cs="Times New Roman"/>
          <w:sz w:val="24"/>
          <w:szCs w:val="24"/>
          <w:lang w:eastAsia="lv-LV"/>
        </w:rPr>
      </w:pPr>
      <w:r w:rsidRPr="00C837FE">
        <w:rPr>
          <w:rFonts w:ascii="Times New Roman" w:hAnsi="Times New Roman" w:cs="Times New Roman"/>
          <w:sz w:val="24"/>
          <w:szCs w:val="24"/>
          <w:lang w:eastAsia="lv-LV"/>
        </w:rPr>
        <w:t>9.4. Citus dokumentus Pretendents pēc saviem ieskatiem ir tiesīgs iesniegt elektroniskā formā, parakstot ar EIS piedāvāto elektronisko parakstu vai parakstot ar drošu elektronisko parakstu.</w:t>
      </w:r>
    </w:p>
    <w:p w14:paraId="4A251C56" w14:textId="77777777" w:rsidR="00985E0B" w:rsidRPr="00C837FE" w:rsidRDefault="00985E0B" w:rsidP="00985E0B">
      <w:pPr>
        <w:autoSpaceDE w:val="0"/>
        <w:autoSpaceDN w:val="0"/>
        <w:adjustRightInd w:val="0"/>
        <w:rPr>
          <w:rFonts w:ascii="Times New Roman" w:eastAsia="Times New Roman" w:hAnsi="Times New Roman" w:cs="Times New Roman"/>
          <w:bCs/>
          <w:iCs/>
          <w:sz w:val="24"/>
          <w:szCs w:val="24"/>
          <w:lang w:eastAsia="lv-LV"/>
        </w:rPr>
      </w:pPr>
      <w:r w:rsidRPr="00C837FE">
        <w:rPr>
          <w:rFonts w:ascii="Times New Roman" w:eastAsia="SimSun" w:hAnsi="Times New Roman" w:cs="Times New Roman"/>
          <w:sz w:val="24"/>
          <w:szCs w:val="24"/>
          <w:lang w:eastAsia="lv-LV"/>
        </w:rPr>
        <w:t>9.5. Piedāvājumā iekļautajiem dokumentiem jābūt latviešu valodā. Ja kāds oriģināldokuments ir sagatavots svešvalodā, tam pievieno tulkojumu latviešu valodā</w:t>
      </w:r>
      <w:r w:rsidRPr="00C837FE">
        <w:rPr>
          <w:rFonts w:ascii="Times New Roman" w:eastAsia="Times New Roman" w:hAnsi="Times New Roman" w:cs="Times New Roman"/>
          <w:bCs/>
          <w:iCs/>
          <w:sz w:val="24"/>
          <w:szCs w:val="24"/>
          <w:lang w:eastAsia="lv-LV"/>
        </w:rPr>
        <w:t>.</w:t>
      </w:r>
    </w:p>
    <w:p w14:paraId="67C84047" w14:textId="77777777" w:rsidR="00220A83" w:rsidRPr="00C837FE" w:rsidRDefault="00220A83" w:rsidP="00220A83">
      <w:pPr>
        <w:autoSpaceDE w:val="0"/>
        <w:autoSpaceDN w:val="0"/>
        <w:adjustRightInd w:val="0"/>
        <w:rPr>
          <w:rFonts w:ascii="Times New Roman" w:eastAsia="SimSun" w:hAnsi="Times New Roman" w:cs="Times New Roman"/>
          <w:sz w:val="24"/>
          <w:szCs w:val="24"/>
          <w:lang w:eastAsia="lv-LV"/>
        </w:rPr>
      </w:pPr>
      <w:r w:rsidRPr="00C837FE">
        <w:rPr>
          <w:rFonts w:ascii="Times New Roman" w:eastAsia="Times New Roman" w:hAnsi="Times New Roman" w:cs="Times New Roman"/>
          <w:bCs/>
          <w:iCs/>
          <w:sz w:val="24"/>
          <w:szCs w:val="24"/>
          <w:lang w:eastAsia="lv-LV"/>
        </w:rPr>
        <w:t xml:space="preserve">9.6. </w:t>
      </w:r>
      <w:r w:rsidRPr="00C837FE">
        <w:rPr>
          <w:rFonts w:ascii="Times New Roman" w:eastAsia="Times New Roman" w:hAnsi="Times New Roman" w:cs="Times New Roman"/>
          <w:kern w:val="56"/>
          <w:sz w:val="24"/>
          <w:szCs w:val="24"/>
          <w:lang w:eastAsia="lv-LV"/>
        </w:rPr>
        <w:t>Ja Pretendents iesniedzis kāda dokumenta kopiju, to apliecina atbilstoši Dokumentu juridiskā spēka likumam. Ja dokumenta kopija nav apliecināta atbilstoši šajā 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14:paraId="0856D9BC" w14:textId="77777777" w:rsidR="00220A83" w:rsidRPr="00C837FE" w:rsidRDefault="00220A83" w:rsidP="00220A83">
      <w:pPr>
        <w:autoSpaceDE w:val="0"/>
        <w:autoSpaceDN w:val="0"/>
        <w:adjustRightInd w:val="0"/>
        <w:rPr>
          <w:rFonts w:ascii="Times New Roman" w:eastAsia="SimSun" w:hAnsi="Times New Roman" w:cs="Times New Roman"/>
          <w:sz w:val="24"/>
          <w:szCs w:val="24"/>
          <w:lang w:eastAsia="lv-LV"/>
        </w:rPr>
      </w:pPr>
      <w:r w:rsidRPr="00C837FE">
        <w:rPr>
          <w:rFonts w:ascii="Times New Roman" w:eastAsia="SimSun" w:hAnsi="Times New Roman" w:cs="Times New Roman"/>
          <w:sz w:val="24"/>
          <w:szCs w:val="24"/>
          <w:lang w:eastAsia="lv-LV"/>
        </w:rPr>
        <w:t xml:space="preserve">9.7. </w:t>
      </w:r>
      <w:r w:rsidRPr="00C837FE">
        <w:rPr>
          <w:rFonts w:ascii="Times New Roman" w:eastAsia="Times New Roman" w:hAnsi="Times New Roman" w:cs="Times New Roman"/>
          <w:kern w:val="56"/>
          <w:sz w:val="24"/>
          <w:szCs w:val="24"/>
          <w:lang w:eastAsia="lv-LV"/>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06EBB108" w14:textId="77777777" w:rsidR="00220A83" w:rsidRPr="00C837FE" w:rsidRDefault="00220A83" w:rsidP="00220A83">
      <w:pPr>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9.8. Iesniedzot piedāvājumu, Pretendents pilnībā atzīst visus Iepirkuma nolikumā (t.sk. tā pielikumos un veidnēs, kuras ir ievietotas EIS e-konkursu apakšsistēmas Iepirkuma sadaļā) ietvertos nosacījumus.</w:t>
      </w:r>
    </w:p>
    <w:p w14:paraId="1AF32812" w14:textId="77777777" w:rsidR="00220A83" w:rsidRPr="00C837FE" w:rsidRDefault="00220A83" w:rsidP="00220A83">
      <w:pPr>
        <w:widowControl w:val="0"/>
        <w:shd w:val="clear" w:color="auto" w:fill="FFFFFF"/>
        <w:tabs>
          <w:tab w:val="left" w:pos="426"/>
        </w:tabs>
        <w:ind w:right="23"/>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9.9.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183DC6F8" w14:textId="77777777" w:rsidR="001D5B80" w:rsidRPr="00C837FE" w:rsidRDefault="001D5B80" w:rsidP="00B72F52">
      <w:pPr>
        <w:rPr>
          <w:rFonts w:ascii="Times New Roman" w:eastAsia="Times New Roman" w:hAnsi="Times New Roman" w:cs="Times New Roman"/>
          <w:sz w:val="24"/>
          <w:szCs w:val="24"/>
          <w:lang w:eastAsia="lv-LV"/>
        </w:rPr>
      </w:pPr>
    </w:p>
    <w:p w14:paraId="07446E12" w14:textId="77777777" w:rsidR="00C00977" w:rsidRPr="00C837FE" w:rsidRDefault="00C00977" w:rsidP="00C00977">
      <w:pPr>
        <w:widowControl w:val="0"/>
        <w:shd w:val="clear" w:color="auto" w:fill="FFFFFF"/>
        <w:tabs>
          <w:tab w:val="left" w:pos="426"/>
        </w:tabs>
        <w:ind w:right="23"/>
        <w:rPr>
          <w:rFonts w:ascii="Times New Roman" w:eastAsia="Times New Roman" w:hAnsi="Times New Roman" w:cs="Times New Roman"/>
          <w:b/>
          <w:sz w:val="24"/>
          <w:szCs w:val="24"/>
          <w:lang w:eastAsia="lv-LV"/>
        </w:rPr>
      </w:pPr>
      <w:r w:rsidRPr="00C837FE">
        <w:rPr>
          <w:rFonts w:ascii="Times New Roman" w:eastAsia="Times New Roman" w:hAnsi="Times New Roman" w:cs="Times New Roman"/>
          <w:b/>
          <w:sz w:val="24"/>
          <w:szCs w:val="24"/>
          <w:lang w:eastAsia="lv-LV"/>
        </w:rPr>
        <w:t>10. Piedāvājumu atvēršana:</w:t>
      </w:r>
    </w:p>
    <w:p w14:paraId="673F62FB" w14:textId="08FDE190" w:rsidR="00C00977" w:rsidRPr="00C837FE" w:rsidRDefault="00C00977" w:rsidP="00C00977">
      <w:pPr>
        <w:widowControl w:val="0"/>
        <w:shd w:val="clear" w:color="auto" w:fill="FFFFFF"/>
        <w:tabs>
          <w:tab w:val="left" w:pos="567"/>
        </w:tabs>
        <w:ind w:right="23"/>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10.1. Iepirkuma komisija piedāvājumus atver</w:t>
      </w:r>
      <w:r w:rsidR="00525169" w:rsidRPr="00C837FE">
        <w:rPr>
          <w:rFonts w:ascii="Times New Roman" w:hAnsi="Times New Roman" w:cs="Times New Roman"/>
          <w:sz w:val="24"/>
          <w:szCs w:val="24"/>
        </w:rPr>
        <w:t xml:space="preserve"> EIS e-konkursu apakšsistēmā</w:t>
      </w:r>
      <w:r w:rsidRPr="00C837FE">
        <w:rPr>
          <w:rFonts w:ascii="Times New Roman" w:eastAsia="Times New Roman" w:hAnsi="Times New Roman" w:cs="Times New Roman"/>
          <w:sz w:val="24"/>
          <w:szCs w:val="24"/>
          <w:lang w:eastAsia="lv-LV"/>
        </w:rPr>
        <w:t xml:space="preserve"> </w:t>
      </w:r>
      <w:r w:rsidRPr="00C837FE">
        <w:rPr>
          <w:rFonts w:ascii="Times New Roman" w:eastAsia="Times New Roman" w:hAnsi="Times New Roman" w:cs="Times New Roman"/>
          <w:b/>
          <w:sz w:val="24"/>
          <w:szCs w:val="24"/>
          <w:lang w:eastAsia="lv-LV"/>
        </w:rPr>
        <w:t>202</w:t>
      </w:r>
      <w:r w:rsidR="009D1543" w:rsidRPr="00C837FE">
        <w:rPr>
          <w:rFonts w:ascii="Times New Roman" w:eastAsia="Times New Roman" w:hAnsi="Times New Roman" w:cs="Times New Roman"/>
          <w:b/>
          <w:sz w:val="24"/>
          <w:szCs w:val="24"/>
          <w:lang w:eastAsia="lv-LV"/>
        </w:rPr>
        <w:t>4</w:t>
      </w:r>
      <w:r w:rsidRPr="00C837FE">
        <w:rPr>
          <w:rFonts w:ascii="Times New Roman" w:eastAsia="Times New Roman" w:hAnsi="Times New Roman" w:cs="Times New Roman"/>
          <w:b/>
          <w:sz w:val="24"/>
          <w:szCs w:val="24"/>
          <w:lang w:eastAsia="lv-LV"/>
        </w:rPr>
        <w:t xml:space="preserve">.gada </w:t>
      </w:r>
      <w:r w:rsidR="00BD567C">
        <w:rPr>
          <w:rFonts w:ascii="Times New Roman" w:eastAsia="Times New Roman" w:hAnsi="Times New Roman" w:cs="Times New Roman"/>
          <w:b/>
          <w:sz w:val="24"/>
          <w:szCs w:val="24"/>
          <w:lang w:eastAsia="lv-LV"/>
        </w:rPr>
        <w:t>27.jūnijā</w:t>
      </w:r>
      <w:r w:rsidRPr="00C837FE">
        <w:rPr>
          <w:rFonts w:ascii="Times New Roman" w:eastAsia="Times New Roman" w:hAnsi="Times New Roman" w:cs="Times New Roman"/>
          <w:b/>
          <w:sz w:val="24"/>
          <w:szCs w:val="24"/>
          <w:lang w:eastAsia="lv-LV"/>
        </w:rPr>
        <w:t>, plkst.15.00.</w:t>
      </w:r>
      <w:r w:rsidRPr="00C837FE">
        <w:rPr>
          <w:rFonts w:ascii="Times New Roman" w:eastAsia="Times New Roman" w:hAnsi="Times New Roman" w:cs="Times New Roman"/>
          <w:sz w:val="24"/>
          <w:szCs w:val="24"/>
          <w:lang w:eastAsia="lv-LV"/>
        </w:rPr>
        <w:t xml:space="preserve"> Iesniegto piedāvājumu atvēršanas procesam var sekot līdzi tiešsaistes režīmā EIS e-konkursu apakšsistēmā </w:t>
      </w:r>
      <w:r w:rsidRPr="00C837FE">
        <w:rPr>
          <w:rFonts w:ascii="Times New Roman" w:hAnsi="Times New Roman" w:cs="Times New Roman"/>
          <w:sz w:val="24"/>
          <w:szCs w:val="24"/>
        </w:rPr>
        <w:t>Pircēja profilā</w:t>
      </w:r>
      <w:r w:rsidRPr="00C837FE">
        <w:rPr>
          <w:rFonts w:ascii="Times New Roman" w:eastAsia="Times New Roman" w:hAnsi="Times New Roman" w:cs="Times New Roman"/>
          <w:sz w:val="24"/>
          <w:szCs w:val="24"/>
          <w:lang w:eastAsia="lv-LV"/>
        </w:rPr>
        <w:t>.</w:t>
      </w:r>
    </w:p>
    <w:p w14:paraId="05C52B1A" w14:textId="77777777" w:rsidR="00C00977" w:rsidRPr="00C837FE" w:rsidRDefault="00C00977" w:rsidP="00C00977">
      <w:pPr>
        <w:widowControl w:val="0"/>
        <w:shd w:val="clear" w:color="auto" w:fill="FFFFFF"/>
        <w:ind w:right="23"/>
        <w:rPr>
          <w:rFonts w:ascii="Times New Roman" w:eastAsia="Times New Roman" w:hAnsi="Times New Roman" w:cs="Times New Roman"/>
          <w:sz w:val="24"/>
          <w:szCs w:val="24"/>
          <w:lang w:eastAsia="lv-LV"/>
        </w:rPr>
      </w:pPr>
      <w:r w:rsidRPr="00C837FE">
        <w:rPr>
          <w:rFonts w:ascii="Times New Roman" w:hAnsi="Times New Roman" w:cs="Times New Roman"/>
          <w:bCs/>
          <w:sz w:val="24"/>
          <w:szCs w:val="24"/>
          <w:lang w:eastAsia="lv-LV"/>
        </w:rPr>
        <w:t>10.2. Pēc visu piedāvājumu atvēršanas piedāvājumu atvēršanas sanāksme tiek slēgta.</w:t>
      </w:r>
    </w:p>
    <w:p w14:paraId="781337D8" w14:textId="712FAC99" w:rsidR="00C00977" w:rsidRPr="00C837FE" w:rsidRDefault="00C00977" w:rsidP="00C00977">
      <w:pPr>
        <w:widowControl w:val="0"/>
        <w:shd w:val="clear" w:color="auto" w:fill="FFFFFF"/>
        <w:ind w:right="23"/>
        <w:rPr>
          <w:rFonts w:ascii="Times New Roman" w:eastAsia="Times New Roman" w:hAnsi="Times New Roman" w:cs="Times New Roman"/>
          <w:sz w:val="24"/>
          <w:szCs w:val="24"/>
          <w:lang w:eastAsia="lv-LV"/>
        </w:rPr>
      </w:pPr>
      <w:r w:rsidRPr="00C837FE">
        <w:rPr>
          <w:rFonts w:ascii="Times New Roman" w:hAnsi="Times New Roman" w:cs="Times New Roman"/>
          <w:bCs/>
          <w:sz w:val="24"/>
          <w:szCs w:val="24"/>
          <w:lang w:eastAsia="lv-LV"/>
        </w:rPr>
        <w:t xml:space="preserve">10.3. </w:t>
      </w:r>
      <w:r w:rsidR="00913A3C" w:rsidRPr="00C837FE">
        <w:rPr>
          <w:rFonts w:ascii="Times New Roman" w:eastAsia="Calibri" w:hAnsi="Times New Roman" w:cs="Times New Roman"/>
          <w:bCs/>
          <w:sz w:val="24"/>
          <w:szCs w:val="24"/>
        </w:rPr>
        <w:t xml:space="preserve">Piedāvājumu atvēršanas sanāksmes protokols tiek publicēts EIS </w:t>
      </w:r>
      <w:hyperlink r:id="rId12" w:history="1">
        <w:r w:rsidR="00913A3C" w:rsidRPr="00C837FE">
          <w:rPr>
            <w:rStyle w:val="Hipersaite"/>
            <w:rFonts w:ascii="Times New Roman" w:eastAsia="Calibri" w:hAnsi="Times New Roman" w:cs="Times New Roman"/>
            <w:color w:val="auto"/>
            <w:sz w:val="24"/>
            <w:szCs w:val="24"/>
          </w:rPr>
          <w:t>www.eis.gov.lv</w:t>
        </w:r>
      </w:hyperlink>
      <w:r w:rsidR="00913A3C" w:rsidRPr="00C837FE">
        <w:rPr>
          <w:rFonts w:ascii="Times New Roman" w:eastAsia="Calibri" w:hAnsi="Times New Roman" w:cs="Times New Roman"/>
          <w:bCs/>
          <w:sz w:val="24"/>
          <w:szCs w:val="24"/>
        </w:rPr>
        <w:t xml:space="preserve"> e-konkursu apakšsistēmā </w:t>
      </w:r>
      <w:r w:rsidR="00913A3C" w:rsidRPr="00C837FE">
        <w:rPr>
          <w:rFonts w:ascii="Times New Roman" w:hAnsi="Times New Roman" w:cs="Times New Roman"/>
          <w:sz w:val="24"/>
          <w:szCs w:val="24"/>
        </w:rPr>
        <w:t>Iepirkuma</w:t>
      </w:r>
      <w:r w:rsidR="00913A3C" w:rsidRPr="00C837FE">
        <w:rPr>
          <w:rFonts w:ascii="Times New Roman" w:eastAsia="Calibri" w:hAnsi="Times New Roman" w:cs="Times New Roman"/>
          <w:bCs/>
          <w:sz w:val="24"/>
          <w:szCs w:val="24"/>
        </w:rPr>
        <w:t xml:space="preserve"> sadaļā.</w:t>
      </w:r>
    </w:p>
    <w:p w14:paraId="14524A8A" w14:textId="2DF036E0" w:rsidR="00C00977" w:rsidRPr="00C837FE" w:rsidRDefault="00C00977" w:rsidP="00C00977">
      <w:pPr>
        <w:widowControl w:val="0"/>
        <w:shd w:val="clear" w:color="auto" w:fill="FFFFFF"/>
        <w:tabs>
          <w:tab w:val="left" w:pos="567"/>
        </w:tabs>
        <w:ind w:right="23"/>
        <w:rPr>
          <w:rFonts w:ascii="Times New Roman" w:hAnsi="Times New Roman" w:cs="Times New Roman"/>
          <w:bCs/>
          <w:sz w:val="24"/>
          <w:szCs w:val="24"/>
          <w:lang w:eastAsia="lv-LV"/>
        </w:rPr>
      </w:pPr>
      <w:r w:rsidRPr="00C837FE">
        <w:rPr>
          <w:rFonts w:ascii="Times New Roman" w:hAnsi="Times New Roman" w:cs="Times New Roman"/>
          <w:bCs/>
          <w:sz w:val="24"/>
          <w:szCs w:val="24"/>
          <w:lang w:eastAsia="lv-LV"/>
        </w:rPr>
        <w:t>10.4. Pretendentu atlasi, piedāvājumu atbilstības pārbaudi un piedāvājumu vērtēšanu Iepirkuma komisija veic slēgtā</w:t>
      </w:r>
      <w:r w:rsidR="00913A3C" w:rsidRPr="00C837FE">
        <w:rPr>
          <w:rFonts w:ascii="Times New Roman" w:hAnsi="Times New Roman" w:cs="Times New Roman"/>
          <w:bCs/>
          <w:sz w:val="24"/>
          <w:szCs w:val="24"/>
          <w:lang w:eastAsia="lv-LV"/>
        </w:rPr>
        <w:t>s</w:t>
      </w:r>
      <w:r w:rsidRPr="00C837FE">
        <w:rPr>
          <w:rFonts w:ascii="Times New Roman" w:hAnsi="Times New Roman" w:cs="Times New Roman"/>
          <w:bCs/>
          <w:sz w:val="24"/>
          <w:szCs w:val="24"/>
          <w:lang w:eastAsia="lv-LV"/>
        </w:rPr>
        <w:t xml:space="preserve"> sēdē</w:t>
      </w:r>
      <w:r w:rsidR="00913A3C" w:rsidRPr="00C837FE">
        <w:rPr>
          <w:rFonts w:ascii="Times New Roman" w:hAnsi="Times New Roman" w:cs="Times New Roman"/>
          <w:bCs/>
          <w:sz w:val="24"/>
          <w:szCs w:val="24"/>
          <w:lang w:eastAsia="lv-LV"/>
        </w:rPr>
        <w:t>s</w:t>
      </w:r>
      <w:r w:rsidRPr="00C837FE">
        <w:rPr>
          <w:rFonts w:ascii="Times New Roman" w:hAnsi="Times New Roman" w:cs="Times New Roman"/>
          <w:bCs/>
          <w:sz w:val="24"/>
          <w:szCs w:val="24"/>
          <w:lang w:eastAsia="lv-LV"/>
        </w:rPr>
        <w:t>. Pasūtītājs neizsniedz protokolus, izņemot piedāvājumu atvēršanas sanāksmes protokolu, kamēr notiek pieteikumu vai piedāvājumu vērtēšana.</w:t>
      </w:r>
    </w:p>
    <w:p w14:paraId="5D42523C" w14:textId="77777777" w:rsidR="00C00977" w:rsidRPr="00C837FE" w:rsidRDefault="00C00977" w:rsidP="00C00977">
      <w:pPr>
        <w:widowControl w:val="0"/>
        <w:shd w:val="clear" w:color="auto" w:fill="FFFFFF"/>
        <w:tabs>
          <w:tab w:val="left" w:pos="567"/>
        </w:tabs>
        <w:ind w:right="23"/>
        <w:rPr>
          <w:rFonts w:ascii="Times New Roman" w:hAnsi="Times New Roman" w:cs="Times New Roman"/>
          <w:bCs/>
          <w:sz w:val="24"/>
          <w:szCs w:val="24"/>
          <w:lang w:eastAsia="lv-LV"/>
        </w:rPr>
      </w:pPr>
    </w:p>
    <w:p w14:paraId="19547E4B" w14:textId="01368069" w:rsidR="00C00977" w:rsidRPr="00C837FE" w:rsidRDefault="00C00977" w:rsidP="00DD1BE7">
      <w:pPr>
        <w:keepNext/>
        <w:keepLines/>
        <w:autoSpaceDE w:val="0"/>
        <w:autoSpaceDN w:val="0"/>
        <w:adjustRightInd w:val="0"/>
        <w:rPr>
          <w:rFonts w:ascii="Times New Roman" w:eastAsia="Times New Roman" w:hAnsi="Times New Roman" w:cs="Times New Roman"/>
          <w:b/>
          <w:caps/>
          <w:sz w:val="24"/>
          <w:szCs w:val="24"/>
          <w:lang w:eastAsia="lv-LV"/>
        </w:rPr>
      </w:pPr>
      <w:r w:rsidRPr="00C837FE">
        <w:rPr>
          <w:rFonts w:ascii="Times New Roman" w:eastAsia="Times New Roman" w:hAnsi="Times New Roman" w:cs="Times New Roman"/>
          <w:b/>
          <w:bCs/>
          <w:sz w:val="24"/>
          <w:szCs w:val="24"/>
          <w:lang w:eastAsia="lv-LV"/>
        </w:rPr>
        <w:t>11.</w:t>
      </w:r>
      <w:r w:rsidRPr="00C837FE">
        <w:rPr>
          <w:rFonts w:ascii="Times New Roman" w:eastAsia="Times New Roman" w:hAnsi="Times New Roman" w:cs="Times New Roman"/>
          <w:sz w:val="24"/>
          <w:szCs w:val="24"/>
          <w:lang w:eastAsia="lv-LV"/>
        </w:rPr>
        <w:t xml:space="preserve"> </w:t>
      </w:r>
      <w:r w:rsidRPr="00C837FE">
        <w:rPr>
          <w:rFonts w:ascii="Times New Roman" w:eastAsia="Times New Roman" w:hAnsi="Times New Roman" w:cs="Times New Roman"/>
          <w:b/>
          <w:sz w:val="24"/>
          <w:szCs w:val="24"/>
          <w:lang w:eastAsia="lv-LV"/>
        </w:rPr>
        <w:t>Pretendentu atlase:</w:t>
      </w:r>
    </w:p>
    <w:p w14:paraId="597DCACD" w14:textId="3C6104EC" w:rsidR="00C00977" w:rsidRPr="00C837FE" w:rsidRDefault="00DD1BE7" w:rsidP="00DD1BE7">
      <w:pPr>
        <w:keepNext/>
        <w:keepLines/>
        <w:autoSpaceDE w:val="0"/>
        <w:autoSpaceDN w:val="0"/>
        <w:adjustRightInd w:val="0"/>
        <w:rPr>
          <w:rFonts w:ascii="Times New Roman" w:eastAsia="Times New Roman" w:hAnsi="Times New Roman" w:cs="Times New Roman"/>
          <w:b/>
          <w:caps/>
          <w:sz w:val="24"/>
          <w:szCs w:val="24"/>
          <w:lang w:eastAsia="lv-LV"/>
        </w:rPr>
      </w:pPr>
      <w:r w:rsidRPr="00C837FE">
        <w:rPr>
          <w:rFonts w:ascii="Times New Roman" w:eastAsia="Times New Roman" w:hAnsi="Times New Roman" w:cs="Times New Roman"/>
          <w:sz w:val="24"/>
          <w:szCs w:val="24"/>
          <w:lang w:eastAsia="lv-LV"/>
        </w:rPr>
        <w:t xml:space="preserve">11.1. </w:t>
      </w:r>
      <w:r w:rsidR="00C00977" w:rsidRPr="00C837FE">
        <w:rPr>
          <w:rFonts w:ascii="Times New Roman" w:eastAsia="Times New Roman" w:hAnsi="Times New Roman" w:cs="Times New Roman"/>
          <w:sz w:val="24"/>
          <w:szCs w:val="24"/>
          <w:lang w:eastAsia="lv-LV"/>
        </w:rPr>
        <w:t>Iesniedzot Iepirkuma nolikumā pieprasītos dokumentus, Pretendents apliecina, ka tā kvalifikācija ir pietiekama Iepirkuma līguma izpildei, kā arī tā pieredze ir atbilstoša Iepirkuma nolikuma prasībām.</w:t>
      </w:r>
    </w:p>
    <w:p w14:paraId="6C16141F" w14:textId="42EAE7DF" w:rsidR="003F2C16" w:rsidRPr="00C837FE" w:rsidRDefault="00DD1BE7" w:rsidP="00DD1BE7">
      <w:pPr>
        <w:keepNext/>
        <w:keepLines/>
        <w:autoSpaceDE w:val="0"/>
        <w:autoSpaceDN w:val="0"/>
        <w:adjustRightInd w:val="0"/>
        <w:rPr>
          <w:rFonts w:ascii="Times New Roman" w:eastAsia="Times New Roman" w:hAnsi="Times New Roman" w:cs="Times New Roman"/>
          <w:b/>
          <w:caps/>
          <w:sz w:val="24"/>
          <w:szCs w:val="24"/>
          <w:lang w:eastAsia="lv-LV"/>
        </w:rPr>
      </w:pPr>
      <w:r w:rsidRPr="00C837FE">
        <w:rPr>
          <w:rFonts w:ascii="Times New Roman" w:hAnsi="Times New Roman" w:cs="Times New Roman"/>
          <w:sz w:val="24"/>
          <w:szCs w:val="24"/>
        </w:rPr>
        <w:t xml:space="preserve">11.2. </w:t>
      </w:r>
      <w:r w:rsidR="003F2C16" w:rsidRPr="00C837FE">
        <w:rPr>
          <w:rFonts w:ascii="Times New Roman" w:hAnsi="Times New Roman" w:cs="Times New Roman"/>
          <w:sz w:val="24"/>
          <w:szCs w:val="24"/>
        </w:rPr>
        <w:t xml:space="preserve">Ārvalstu </w:t>
      </w:r>
      <w:r w:rsidR="00BC2EF6" w:rsidRPr="00C837FE">
        <w:rPr>
          <w:rFonts w:ascii="Times New Roman" w:hAnsi="Times New Roman" w:cs="Times New Roman"/>
          <w:sz w:val="24"/>
          <w:szCs w:val="24"/>
        </w:rPr>
        <w:t>p</w:t>
      </w:r>
      <w:r w:rsidR="003F2C16" w:rsidRPr="00C837FE">
        <w:rPr>
          <w:rFonts w:ascii="Times New Roman" w:hAnsi="Times New Roman" w:cs="Times New Roman"/>
          <w:sz w:val="24"/>
          <w:szCs w:val="24"/>
        </w:rPr>
        <w:t xml:space="preserve">retendenti ir tiesīgi iesniegt no Iepirkuma nolikumā noteiktajiem dokumentiem </w:t>
      </w:r>
      <w:r w:rsidR="00ED4A54" w:rsidRPr="00C837FE">
        <w:rPr>
          <w:rFonts w:ascii="Times New Roman" w:hAnsi="Times New Roman" w:cs="Times New Roman"/>
          <w:sz w:val="24"/>
          <w:szCs w:val="24"/>
        </w:rPr>
        <w:t xml:space="preserve">līdzvērtīgus </w:t>
      </w:r>
      <w:r w:rsidR="003F2C16" w:rsidRPr="00C837FE">
        <w:rPr>
          <w:rFonts w:ascii="Times New Roman" w:hAnsi="Times New Roman" w:cs="Times New Roman"/>
          <w:sz w:val="24"/>
          <w:szCs w:val="24"/>
        </w:rPr>
        <w:t xml:space="preserve">dokumentus ar pieprasīto informāciju, ja tos izsniegusi attiecīga ārvalsts institūcija, iestāde vai persona, kas saskaņā ar Pretendenta reģistrācijas valsts normatīvajiem aktiem ir tiesīga to darīt, attiecīgi norādot konkrētās valsts tiesisko pamatojumu. Ja Pretendenta reģistrācijas valsts normatīvie akti neparedz kāda no Iepirkuma nolikumā minētajiem dokumentiem izsniegšanu, Pretendentam jāiesniedz apliecinājums vai </w:t>
      </w:r>
      <w:smartTag w:uri="schemas-tilde-lv/tildestengine" w:element="veidnes">
        <w:smartTagPr>
          <w:attr w:name="text" w:val="paskaidrojums"/>
          <w:attr w:name="baseform" w:val="paskaidrojums"/>
          <w:attr w:name="id" w:val="-1"/>
        </w:smartTagPr>
        <w:r w:rsidR="003F2C16" w:rsidRPr="00C837FE">
          <w:rPr>
            <w:rFonts w:ascii="Times New Roman" w:hAnsi="Times New Roman" w:cs="Times New Roman"/>
            <w:sz w:val="24"/>
            <w:szCs w:val="24"/>
          </w:rPr>
          <w:t>paskaidrojums</w:t>
        </w:r>
      </w:smartTag>
      <w:r w:rsidR="003F2C16" w:rsidRPr="00C837FE">
        <w:rPr>
          <w:rFonts w:ascii="Times New Roman" w:hAnsi="Times New Roman" w:cs="Times New Roman"/>
          <w:sz w:val="24"/>
          <w:szCs w:val="24"/>
        </w:rPr>
        <w:t>, sniedzot Iepirkuma nolikumā pieprasīto informāciju.</w:t>
      </w:r>
    </w:p>
    <w:p w14:paraId="4642D927" w14:textId="47B92123" w:rsidR="00767D69" w:rsidRPr="00C837FE" w:rsidRDefault="00767D69" w:rsidP="006C002C">
      <w:pPr>
        <w:pStyle w:val="Pamatteksts"/>
        <w:widowControl w:val="0"/>
        <w:autoSpaceDE w:val="0"/>
        <w:adjustRightInd w:val="0"/>
        <w:spacing w:after="0"/>
        <w:rPr>
          <w:b/>
        </w:rPr>
      </w:pPr>
    </w:p>
    <w:p w14:paraId="3B87E2B8" w14:textId="77777777" w:rsidR="0014029E" w:rsidRPr="00C837FE" w:rsidRDefault="0014029E" w:rsidP="006C002C">
      <w:pPr>
        <w:pStyle w:val="Pamatteksts"/>
        <w:widowControl w:val="0"/>
        <w:autoSpaceDE w:val="0"/>
        <w:adjustRightInd w:val="0"/>
        <w:spacing w:after="0"/>
        <w:rPr>
          <w:b/>
        </w:rPr>
      </w:pPr>
    </w:p>
    <w:p w14:paraId="25CD803B" w14:textId="77777777" w:rsidR="0014029E" w:rsidRPr="00C837FE" w:rsidRDefault="0014029E" w:rsidP="006C002C">
      <w:pPr>
        <w:pStyle w:val="Pamatteksts"/>
        <w:widowControl w:val="0"/>
        <w:autoSpaceDE w:val="0"/>
        <w:adjustRightInd w:val="0"/>
        <w:spacing w:after="0"/>
        <w:rPr>
          <w:b/>
        </w:rPr>
      </w:pPr>
    </w:p>
    <w:p w14:paraId="0EE1AA12" w14:textId="77777777" w:rsidR="0014029E" w:rsidRPr="00C837FE" w:rsidRDefault="0014029E" w:rsidP="006C002C">
      <w:pPr>
        <w:pStyle w:val="Pamatteksts"/>
        <w:widowControl w:val="0"/>
        <w:autoSpaceDE w:val="0"/>
        <w:adjustRightInd w:val="0"/>
        <w:spacing w:after="0"/>
        <w:rPr>
          <w:b/>
        </w:rPr>
      </w:pPr>
    </w:p>
    <w:p w14:paraId="12396BA6" w14:textId="70F32485" w:rsidR="006C002C" w:rsidRPr="00C837FE" w:rsidRDefault="006C002C" w:rsidP="006C002C">
      <w:pPr>
        <w:pStyle w:val="Pamatteksts"/>
        <w:widowControl w:val="0"/>
        <w:autoSpaceDE w:val="0"/>
        <w:adjustRightInd w:val="0"/>
        <w:spacing w:after="0"/>
        <w:rPr>
          <w:b/>
        </w:rPr>
      </w:pPr>
      <w:r w:rsidRPr="00C837FE">
        <w:rPr>
          <w:b/>
        </w:rPr>
        <w:lastRenderedPageBreak/>
        <w:t>12. Atlases prasības</w:t>
      </w:r>
      <w:r w:rsidR="000B4380">
        <w:rPr>
          <w:b/>
        </w:rPr>
        <w:t>, Tehniskais piedāvājums, Finanšu piedāvājums</w:t>
      </w:r>
      <w:r w:rsidRPr="00C837FE">
        <w:rPr>
          <w:b/>
        </w:rPr>
        <w:t xml:space="preserve"> un iesniedzamie dokumenti:</w:t>
      </w:r>
    </w:p>
    <w:tbl>
      <w:tblPr>
        <w:tblStyle w:val="Reatabula1"/>
        <w:tblW w:w="0" w:type="auto"/>
        <w:tblInd w:w="-5" w:type="dxa"/>
        <w:tblLook w:val="04A0" w:firstRow="1" w:lastRow="0" w:firstColumn="1" w:lastColumn="0" w:noHBand="0" w:noVBand="1"/>
      </w:tblPr>
      <w:tblGrid>
        <w:gridCol w:w="816"/>
        <w:gridCol w:w="3720"/>
        <w:gridCol w:w="4716"/>
      </w:tblGrid>
      <w:tr w:rsidR="00932C51" w:rsidRPr="00C837FE" w14:paraId="2369917F" w14:textId="77777777" w:rsidTr="00572E72">
        <w:tc>
          <w:tcPr>
            <w:tcW w:w="816" w:type="dxa"/>
          </w:tcPr>
          <w:p w14:paraId="57244CB6" w14:textId="77777777" w:rsidR="006C002C" w:rsidRPr="00C837FE" w:rsidRDefault="006C002C" w:rsidP="0014029E">
            <w:pPr>
              <w:tabs>
                <w:tab w:val="left" w:pos="426"/>
              </w:tabs>
              <w:jc w:val="center"/>
              <w:rPr>
                <w:sz w:val="22"/>
                <w:szCs w:val="22"/>
              </w:rPr>
            </w:pPr>
            <w:r w:rsidRPr="00C837FE">
              <w:rPr>
                <w:sz w:val="22"/>
                <w:szCs w:val="22"/>
              </w:rPr>
              <w:t>Nr.</w:t>
            </w:r>
          </w:p>
        </w:tc>
        <w:tc>
          <w:tcPr>
            <w:tcW w:w="3720" w:type="dxa"/>
          </w:tcPr>
          <w:p w14:paraId="269FC6BF" w14:textId="77777777" w:rsidR="006C002C" w:rsidRPr="00C837FE" w:rsidRDefault="006C002C" w:rsidP="0014029E">
            <w:pPr>
              <w:tabs>
                <w:tab w:val="left" w:pos="426"/>
              </w:tabs>
              <w:jc w:val="center"/>
              <w:rPr>
                <w:sz w:val="22"/>
                <w:szCs w:val="22"/>
              </w:rPr>
            </w:pPr>
            <w:r w:rsidRPr="00C837FE">
              <w:rPr>
                <w:sz w:val="22"/>
                <w:szCs w:val="22"/>
              </w:rPr>
              <w:t>Atlases prasība</w:t>
            </w:r>
          </w:p>
        </w:tc>
        <w:tc>
          <w:tcPr>
            <w:tcW w:w="4716" w:type="dxa"/>
          </w:tcPr>
          <w:p w14:paraId="5A98650D" w14:textId="77777777" w:rsidR="006C002C" w:rsidRPr="00C837FE" w:rsidRDefault="006C002C" w:rsidP="0014029E">
            <w:pPr>
              <w:tabs>
                <w:tab w:val="left" w:pos="426"/>
              </w:tabs>
              <w:jc w:val="center"/>
              <w:rPr>
                <w:sz w:val="22"/>
                <w:szCs w:val="22"/>
              </w:rPr>
            </w:pPr>
            <w:r w:rsidRPr="00C837FE">
              <w:rPr>
                <w:sz w:val="22"/>
                <w:szCs w:val="22"/>
              </w:rPr>
              <w:t>Iesniedzamie dokumenti</w:t>
            </w:r>
          </w:p>
        </w:tc>
      </w:tr>
      <w:tr w:rsidR="00932C51" w:rsidRPr="00C837FE" w14:paraId="39E84F33" w14:textId="77777777" w:rsidTr="00572E72">
        <w:tc>
          <w:tcPr>
            <w:tcW w:w="816" w:type="dxa"/>
          </w:tcPr>
          <w:p w14:paraId="2C60DF16" w14:textId="6564670E" w:rsidR="00915DEC" w:rsidRPr="00C837FE" w:rsidRDefault="00915DEC" w:rsidP="00915DEC">
            <w:pPr>
              <w:tabs>
                <w:tab w:val="left" w:pos="426"/>
              </w:tabs>
              <w:rPr>
                <w:sz w:val="22"/>
                <w:szCs w:val="22"/>
              </w:rPr>
            </w:pPr>
            <w:r w:rsidRPr="00C837FE">
              <w:rPr>
                <w:sz w:val="22"/>
                <w:szCs w:val="22"/>
              </w:rPr>
              <w:t>12.1.</w:t>
            </w:r>
          </w:p>
        </w:tc>
        <w:tc>
          <w:tcPr>
            <w:tcW w:w="3720" w:type="dxa"/>
          </w:tcPr>
          <w:p w14:paraId="1B5B19B3" w14:textId="77777777" w:rsidR="00915DEC" w:rsidRPr="00C837FE" w:rsidRDefault="00915DEC" w:rsidP="00915DEC">
            <w:pPr>
              <w:tabs>
                <w:tab w:val="left" w:pos="426"/>
              </w:tabs>
              <w:jc w:val="both"/>
              <w:rPr>
                <w:sz w:val="22"/>
                <w:szCs w:val="22"/>
              </w:rPr>
            </w:pPr>
            <w:r w:rsidRPr="00C837FE">
              <w:rPr>
                <w:sz w:val="22"/>
                <w:szCs w:val="22"/>
              </w:rPr>
              <w:t>Pretendenta pieteikums dalībai Iepirkumā.</w:t>
            </w:r>
          </w:p>
        </w:tc>
        <w:tc>
          <w:tcPr>
            <w:tcW w:w="4716" w:type="dxa"/>
          </w:tcPr>
          <w:p w14:paraId="443E8356" w14:textId="77777777" w:rsidR="00915DEC" w:rsidRPr="00C837FE" w:rsidRDefault="00915DEC" w:rsidP="00915DEC">
            <w:pPr>
              <w:tabs>
                <w:tab w:val="left" w:pos="426"/>
              </w:tabs>
              <w:jc w:val="both"/>
              <w:rPr>
                <w:sz w:val="22"/>
                <w:szCs w:val="22"/>
              </w:rPr>
            </w:pPr>
            <w:r w:rsidRPr="00C837FE">
              <w:rPr>
                <w:sz w:val="22"/>
                <w:szCs w:val="22"/>
              </w:rPr>
              <w:t xml:space="preserve">Pretendenta pieteikums dalībai Iepirkumā (Iepirkuma nolikuma </w:t>
            </w:r>
            <w:r w:rsidRPr="00F23FA5">
              <w:rPr>
                <w:b/>
                <w:bCs/>
              </w:rPr>
              <w:t>2.pielikums</w:t>
            </w:r>
            <w:r w:rsidRPr="00C837FE">
              <w:rPr>
                <w:sz w:val="22"/>
                <w:szCs w:val="22"/>
              </w:rPr>
              <w:t>).</w:t>
            </w:r>
          </w:p>
          <w:p w14:paraId="10F59F2E" w14:textId="0DF61336" w:rsidR="00DC3E54" w:rsidRPr="00C837FE" w:rsidRDefault="00DC3E54" w:rsidP="00915DEC">
            <w:pPr>
              <w:tabs>
                <w:tab w:val="left" w:pos="426"/>
              </w:tabs>
              <w:jc w:val="both"/>
              <w:rPr>
                <w:sz w:val="22"/>
                <w:szCs w:val="22"/>
              </w:rPr>
            </w:pPr>
            <w:r w:rsidRPr="00C837FE">
              <w:rPr>
                <w:sz w:val="22"/>
                <w:szCs w:val="22"/>
              </w:rPr>
              <w:t>Ja piedāvājumu iesniedz personu apvienība, visi apvienības dalībnieki paraksta pieteikumu par piedalīšanos iepirkumā (izņemot gadījumu, ja personu apvienības dalībniekam saskaņā ar pilnvaru ir tiesības pārstāvēt personu apvienību atsevišķi).</w:t>
            </w:r>
          </w:p>
        </w:tc>
      </w:tr>
      <w:tr w:rsidR="00932C51" w:rsidRPr="00C837FE" w14:paraId="58188969" w14:textId="77777777" w:rsidTr="00572E72">
        <w:tc>
          <w:tcPr>
            <w:tcW w:w="816" w:type="dxa"/>
          </w:tcPr>
          <w:p w14:paraId="23FF6C96" w14:textId="3D3075D9" w:rsidR="00BB6E69" w:rsidRPr="00C837FE" w:rsidRDefault="00BB6E69" w:rsidP="00BB6E69">
            <w:pPr>
              <w:tabs>
                <w:tab w:val="left" w:pos="426"/>
              </w:tabs>
              <w:rPr>
                <w:sz w:val="22"/>
                <w:szCs w:val="22"/>
              </w:rPr>
            </w:pPr>
            <w:r w:rsidRPr="00C837FE">
              <w:rPr>
                <w:sz w:val="22"/>
                <w:szCs w:val="22"/>
              </w:rPr>
              <w:t>12.2.</w:t>
            </w:r>
          </w:p>
        </w:tc>
        <w:tc>
          <w:tcPr>
            <w:tcW w:w="3720" w:type="dxa"/>
          </w:tcPr>
          <w:p w14:paraId="18F579DB" w14:textId="1910ECB0" w:rsidR="00BB6E69" w:rsidRPr="00C837FE" w:rsidRDefault="00BB6E69" w:rsidP="00BB6E69">
            <w:pPr>
              <w:tabs>
                <w:tab w:val="left" w:pos="426"/>
              </w:tabs>
              <w:jc w:val="both"/>
              <w:rPr>
                <w:sz w:val="22"/>
                <w:szCs w:val="22"/>
              </w:rPr>
            </w:pPr>
            <w:r w:rsidRPr="00C837FE">
              <w:rPr>
                <w:sz w:val="22"/>
                <w:szCs w:val="22"/>
              </w:rPr>
              <w:t>Pretendents ir reģistrēts normatīvajos aktos noteiktajā kārtībā.</w:t>
            </w:r>
          </w:p>
        </w:tc>
        <w:tc>
          <w:tcPr>
            <w:tcW w:w="4716" w:type="dxa"/>
          </w:tcPr>
          <w:p w14:paraId="1C50855A" w14:textId="518EE922" w:rsidR="00BB6E69" w:rsidRPr="00C837FE" w:rsidRDefault="00BB6E69" w:rsidP="00BB6E69">
            <w:pPr>
              <w:tabs>
                <w:tab w:val="left" w:pos="426"/>
              </w:tabs>
              <w:jc w:val="both"/>
              <w:rPr>
                <w:sz w:val="22"/>
                <w:szCs w:val="22"/>
              </w:rPr>
            </w:pPr>
            <w:r w:rsidRPr="00C837FE">
              <w:rPr>
                <w:rFonts w:eastAsia="SimSun"/>
                <w:sz w:val="22"/>
                <w:szCs w:val="22"/>
              </w:rPr>
              <w:t>Par Latvijas Republikā reģistrēto Pretendentu reģistrāciju informācija tiks iegūta publiski pieejamā datu bāzē. Ārvalstīs reģistrētam Pretendentam jāiesniedz kompetentas attiecīgās valsts institūcijas izsniegtu dokumentu, kas apliecina, ka Pretendents ir reģistrēts atbilstoši tās valsts normatīvo aktu prasībām.</w:t>
            </w:r>
          </w:p>
        </w:tc>
      </w:tr>
      <w:tr w:rsidR="009D0BFB" w:rsidRPr="00C837FE" w14:paraId="50BD8B7F" w14:textId="77777777" w:rsidTr="00572E72">
        <w:tc>
          <w:tcPr>
            <w:tcW w:w="816" w:type="dxa"/>
          </w:tcPr>
          <w:p w14:paraId="33147DD0" w14:textId="2368FB8F" w:rsidR="009D0BFB" w:rsidRPr="00C837FE" w:rsidRDefault="009D0BFB" w:rsidP="009D0BFB">
            <w:pPr>
              <w:tabs>
                <w:tab w:val="left" w:pos="426"/>
              </w:tabs>
              <w:rPr>
                <w:sz w:val="22"/>
                <w:szCs w:val="22"/>
              </w:rPr>
            </w:pPr>
            <w:r w:rsidRPr="00C837FE">
              <w:rPr>
                <w:sz w:val="22"/>
                <w:szCs w:val="22"/>
              </w:rPr>
              <w:t>12.</w:t>
            </w:r>
            <w:r w:rsidR="008164BE" w:rsidRPr="00C837FE">
              <w:rPr>
                <w:sz w:val="22"/>
                <w:szCs w:val="22"/>
              </w:rPr>
              <w:t>3</w:t>
            </w:r>
            <w:r w:rsidRPr="00C837FE">
              <w:rPr>
                <w:sz w:val="22"/>
                <w:szCs w:val="22"/>
              </w:rPr>
              <w:t>.</w:t>
            </w:r>
          </w:p>
        </w:tc>
        <w:tc>
          <w:tcPr>
            <w:tcW w:w="3720" w:type="dxa"/>
          </w:tcPr>
          <w:p w14:paraId="4F75A48B" w14:textId="77777777" w:rsidR="009D0BFB" w:rsidRPr="00C837FE" w:rsidRDefault="009D0BFB" w:rsidP="008164BE">
            <w:pPr>
              <w:tabs>
                <w:tab w:val="left" w:pos="426"/>
              </w:tabs>
              <w:jc w:val="both"/>
              <w:rPr>
                <w:sz w:val="22"/>
                <w:szCs w:val="22"/>
              </w:rPr>
            </w:pPr>
            <w:r w:rsidRPr="00C837FE">
              <w:rPr>
                <w:sz w:val="22"/>
                <w:szCs w:val="22"/>
              </w:rPr>
              <w:t>Pretendents ir tiesīgs piegādāt un uzstādīt piedāvāto preci Latvijas Republikā.</w:t>
            </w:r>
          </w:p>
          <w:p w14:paraId="342B511B" w14:textId="2D3FA177" w:rsidR="009D0BFB" w:rsidRPr="00C837FE" w:rsidRDefault="009D0BFB" w:rsidP="008164BE">
            <w:pPr>
              <w:tabs>
                <w:tab w:val="left" w:pos="426"/>
              </w:tabs>
              <w:jc w:val="both"/>
              <w:rPr>
                <w:sz w:val="22"/>
                <w:szCs w:val="22"/>
              </w:rPr>
            </w:pPr>
            <w:r w:rsidRPr="00C837FE">
              <w:rPr>
                <w:sz w:val="22"/>
                <w:szCs w:val="22"/>
              </w:rPr>
              <w:t>Ja Pretendents ir piegādātāju apvienība vai personālsabiedrība, tad piegādātāju apvienības dalībniekiem vai personālsabiedrības biedriem kopā jāizpilda šajā punktā noteikt</w:t>
            </w:r>
            <w:r w:rsidR="008164BE" w:rsidRPr="00C837FE">
              <w:rPr>
                <w:sz w:val="22"/>
                <w:szCs w:val="22"/>
              </w:rPr>
              <w:t>o</w:t>
            </w:r>
            <w:r w:rsidRPr="00C837FE">
              <w:rPr>
                <w:sz w:val="22"/>
                <w:szCs w:val="22"/>
              </w:rPr>
              <w:t xml:space="preserve"> prasīb</w:t>
            </w:r>
            <w:r w:rsidR="008164BE" w:rsidRPr="00C837FE">
              <w:rPr>
                <w:sz w:val="22"/>
                <w:szCs w:val="22"/>
              </w:rPr>
              <w:t>u</w:t>
            </w:r>
            <w:r w:rsidRPr="00C837FE">
              <w:rPr>
                <w:sz w:val="22"/>
                <w:szCs w:val="22"/>
              </w:rPr>
              <w:t>. Ja Pretendents balstās uz apakšuzņēmēja spējām, lai izpildītu šajā punktā noteikt</w:t>
            </w:r>
            <w:r w:rsidR="008164BE" w:rsidRPr="00C837FE">
              <w:rPr>
                <w:sz w:val="22"/>
                <w:szCs w:val="22"/>
              </w:rPr>
              <w:t>o</w:t>
            </w:r>
            <w:r w:rsidRPr="00C837FE">
              <w:rPr>
                <w:sz w:val="22"/>
                <w:szCs w:val="22"/>
              </w:rPr>
              <w:t xml:space="preserve"> prasīb</w:t>
            </w:r>
            <w:r w:rsidR="008164BE" w:rsidRPr="00C837FE">
              <w:rPr>
                <w:sz w:val="22"/>
                <w:szCs w:val="22"/>
              </w:rPr>
              <w:t>u</w:t>
            </w:r>
            <w:r w:rsidRPr="00C837FE">
              <w:rPr>
                <w:sz w:val="22"/>
                <w:szCs w:val="22"/>
              </w:rPr>
              <w:t>, tad piesaistītajam apakšuzņēmējam ir jāatbilst šajā punktā noteiktajai prasībai.</w:t>
            </w:r>
          </w:p>
        </w:tc>
        <w:tc>
          <w:tcPr>
            <w:tcW w:w="4716" w:type="dxa"/>
          </w:tcPr>
          <w:p w14:paraId="5D597D7C" w14:textId="77C8B7D3" w:rsidR="00811CEA" w:rsidRPr="00C837FE" w:rsidRDefault="00DD5820" w:rsidP="008164BE">
            <w:pPr>
              <w:jc w:val="both"/>
              <w:rPr>
                <w:rFonts w:eastAsia="Aptos"/>
                <w:sz w:val="22"/>
                <w:szCs w:val="22"/>
              </w:rPr>
            </w:pPr>
            <w:r w:rsidRPr="00C837FE">
              <w:rPr>
                <w:sz w:val="22"/>
                <w:szCs w:val="22"/>
                <w:lang w:eastAsia="en-US"/>
              </w:rPr>
              <w:t>Pretendent</w:t>
            </w:r>
            <w:r w:rsidR="003072D3">
              <w:rPr>
                <w:sz w:val="22"/>
                <w:szCs w:val="22"/>
                <w:lang w:eastAsia="en-US"/>
              </w:rPr>
              <w:t>a</w:t>
            </w:r>
            <w:r w:rsidRPr="00C837FE">
              <w:rPr>
                <w:sz w:val="22"/>
                <w:szCs w:val="22"/>
                <w:lang w:eastAsia="en-US"/>
              </w:rPr>
              <w:t xml:space="preserve"> apliecinājum</w:t>
            </w:r>
            <w:r w:rsidR="00C1599E">
              <w:rPr>
                <w:sz w:val="22"/>
                <w:szCs w:val="22"/>
                <w:lang w:eastAsia="en-US"/>
              </w:rPr>
              <w:t>s</w:t>
            </w:r>
            <w:r w:rsidR="00811CEA" w:rsidRPr="00C837FE">
              <w:rPr>
                <w:sz w:val="22"/>
                <w:szCs w:val="22"/>
                <w:lang w:eastAsia="en-US"/>
              </w:rPr>
              <w:t xml:space="preserve">, </w:t>
            </w:r>
            <w:r w:rsidRPr="00C837FE">
              <w:rPr>
                <w:sz w:val="22"/>
                <w:szCs w:val="22"/>
                <w:lang w:eastAsia="en-US"/>
              </w:rPr>
              <w:t xml:space="preserve">ka tas ir </w:t>
            </w:r>
            <w:r w:rsidRPr="00C837FE">
              <w:rPr>
                <w:rFonts w:eastAsia="Aptos"/>
                <w:sz w:val="22"/>
                <w:szCs w:val="22"/>
              </w:rPr>
              <w:t>tiesīgs piegādāt un uzstādīt piedāvāto preci Latvijas Republikā</w:t>
            </w:r>
            <w:r w:rsidR="00811CEA" w:rsidRPr="00C837FE">
              <w:rPr>
                <w:rFonts w:eastAsia="Aptos"/>
                <w:sz w:val="22"/>
                <w:szCs w:val="22"/>
              </w:rPr>
              <w:t>:</w:t>
            </w:r>
          </w:p>
          <w:p w14:paraId="0E625D04" w14:textId="1F426D44" w:rsidR="009D0BFB" w:rsidRPr="00C837FE" w:rsidRDefault="00811CEA" w:rsidP="008164BE">
            <w:pPr>
              <w:jc w:val="both"/>
              <w:rPr>
                <w:sz w:val="22"/>
                <w:szCs w:val="22"/>
              </w:rPr>
            </w:pPr>
            <w:r w:rsidRPr="00C837FE">
              <w:rPr>
                <w:sz w:val="22"/>
                <w:szCs w:val="22"/>
              </w:rPr>
              <w:t xml:space="preserve">- </w:t>
            </w:r>
            <w:r w:rsidR="009D0BFB" w:rsidRPr="00C837FE">
              <w:rPr>
                <w:sz w:val="22"/>
                <w:szCs w:val="22"/>
              </w:rPr>
              <w:t>Ražotāja vai ražotāja autorizētas pārstāvniecības ar pārpilnvarojuma tiesībām apliecinājums (oriģināls vai Pretendenta amatpersonas ar paraksta tiesībām apliecināta kopija), ka Pretendents ir piedāvāt</w:t>
            </w:r>
            <w:r w:rsidR="00BE3D54" w:rsidRPr="00C837FE">
              <w:rPr>
                <w:sz w:val="22"/>
                <w:szCs w:val="22"/>
              </w:rPr>
              <w:t>o</w:t>
            </w:r>
            <w:r w:rsidR="009D0BFB" w:rsidRPr="00C837FE">
              <w:rPr>
                <w:sz w:val="22"/>
                <w:szCs w:val="22"/>
              </w:rPr>
              <w:t xml:space="preserve"> lift</w:t>
            </w:r>
            <w:r w:rsidR="00BE3D54" w:rsidRPr="00C837FE">
              <w:rPr>
                <w:sz w:val="22"/>
                <w:szCs w:val="22"/>
              </w:rPr>
              <w:t xml:space="preserve">u </w:t>
            </w:r>
            <w:r w:rsidR="009D0BFB" w:rsidRPr="00C837FE">
              <w:rPr>
                <w:sz w:val="22"/>
                <w:szCs w:val="22"/>
              </w:rPr>
              <w:t>ražotājs vai ražotāja pilnvarots piedāvāt</w:t>
            </w:r>
            <w:r w:rsidR="00BE3D54" w:rsidRPr="00C837FE">
              <w:rPr>
                <w:sz w:val="22"/>
                <w:szCs w:val="22"/>
              </w:rPr>
              <w:t>o</w:t>
            </w:r>
            <w:r w:rsidR="009D0BFB" w:rsidRPr="00C837FE">
              <w:rPr>
                <w:sz w:val="22"/>
                <w:szCs w:val="22"/>
              </w:rPr>
              <w:t xml:space="preserve"> lift</w:t>
            </w:r>
            <w:r w:rsidR="00BE3D54" w:rsidRPr="00C837FE">
              <w:rPr>
                <w:sz w:val="22"/>
                <w:szCs w:val="22"/>
              </w:rPr>
              <w:t>u</w:t>
            </w:r>
            <w:r w:rsidR="009D0BFB" w:rsidRPr="00C837FE">
              <w:rPr>
                <w:sz w:val="22"/>
                <w:szCs w:val="22"/>
              </w:rPr>
              <w:t xml:space="preserve"> i</w:t>
            </w:r>
            <w:r w:rsidR="00A542E1" w:rsidRPr="00C837FE">
              <w:rPr>
                <w:sz w:val="22"/>
                <w:szCs w:val="22"/>
              </w:rPr>
              <w:t>z</w:t>
            </w:r>
            <w:r w:rsidR="009D0BFB" w:rsidRPr="00C837FE">
              <w:rPr>
                <w:sz w:val="22"/>
                <w:szCs w:val="22"/>
              </w:rPr>
              <w:t>platītājs ar tiesībām veikt piedāvāt</w:t>
            </w:r>
            <w:r w:rsidR="00A542E1" w:rsidRPr="00C837FE">
              <w:rPr>
                <w:sz w:val="22"/>
                <w:szCs w:val="22"/>
              </w:rPr>
              <w:t>o</w:t>
            </w:r>
            <w:r w:rsidR="009D0BFB" w:rsidRPr="00C837FE">
              <w:rPr>
                <w:sz w:val="22"/>
                <w:szCs w:val="22"/>
              </w:rPr>
              <w:t xml:space="preserve"> lift</w:t>
            </w:r>
            <w:r w:rsidR="00BE3D54" w:rsidRPr="00C837FE">
              <w:rPr>
                <w:sz w:val="22"/>
                <w:szCs w:val="22"/>
              </w:rPr>
              <w:t>u</w:t>
            </w:r>
            <w:r w:rsidR="009D0BFB" w:rsidRPr="00C837FE">
              <w:rPr>
                <w:sz w:val="22"/>
                <w:szCs w:val="22"/>
              </w:rPr>
              <w:t xml:space="preserve"> izplatīšanu, piegādi, uzstādīšanu un apkopi. </w:t>
            </w:r>
          </w:p>
          <w:p w14:paraId="6E970A63" w14:textId="47FAEB79" w:rsidR="009D0BFB" w:rsidRPr="00C837FE" w:rsidRDefault="00811CEA" w:rsidP="008164BE">
            <w:pPr>
              <w:jc w:val="both"/>
              <w:rPr>
                <w:sz w:val="22"/>
                <w:szCs w:val="22"/>
              </w:rPr>
            </w:pPr>
            <w:r w:rsidRPr="00C837FE">
              <w:rPr>
                <w:sz w:val="22"/>
                <w:szCs w:val="22"/>
              </w:rPr>
              <w:t xml:space="preserve">- </w:t>
            </w:r>
            <w:r w:rsidR="009D0BFB" w:rsidRPr="00C837FE">
              <w:rPr>
                <w:sz w:val="22"/>
                <w:szCs w:val="22"/>
              </w:rPr>
              <w:t xml:space="preserve">Ja Pretendents ir iesniedzis ražotāja autorizētas pārstāvniecības ar pārpilnvarojuma tiesībām apliecinājumu, tad piedāvājumam jāpievieno dokuments (oriģināls vai apliecināta kopija), kas apliecina ražotāja autorizētās pārstāvniecības pārpilnvarojuma tiesības. </w:t>
            </w:r>
          </w:p>
          <w:p w14:paraId="7CD349A7" w14:textId="497F8B16" w:rsidR="009D0BFB" w:rsidRPr="00C837FE" w:rsidRDefault="00811CEA" w:rsidP="008164BE">
            <w:pPr>
              <w:tabs>
                <w:tab w:val="left" w:pos="426"/>
              </w:tabs>
              <w:jc w:val="both"/>
              <w:rPr>
                <w:rFonts w:eastAsia="SimSun"/>
                <w:sz w:val="22"/>
                <w:szCs w:val="22"/>
              </w:rPr>
            </w:pPr>
            <w:r w:rsidRPr="00C837FE">
              <w:rPr>
                <w:sz w:val="22"/>
                <w:szCs w:val="22"/>
              </w:rPr>
              <w:t xml:space="preserve">- </w:t>
            </w:r>
            <w:r w:rsidR="009D0BFB" w:rsidRPr="00C837FE">
              <w:rPr>
                <w:sz w:val="22"/>
                <w:szCs w:val="22"/>
              </w:rPr>
              <w:t>Gadījumā, ja Pretendents nav piedāvāt</w:t>
            </w:r>
            <w:r w:rsidR="00A542E1" w:rsidRPr="00C837FE">
              <w:rPr>
                <w:sz w:val="22"/>
                <w:szCs w:val="22"/>
              </w:rPr>
              <w:t>o</w:t>
            </w:r>
            <w:r w:rsidR="009D0BFB" w:rsidRPr="00C837FE">
              <w:rPr>
                <w:sz w:val="22"/>
                <w:szCs w:val="22"/>
              </w:rPr>
              <w:t xml:space="preserve"> lift</w:t>
            </w:r>
            <w:r w:rsidR="00A542E1" w:rsidRPr="00C837FE">
              <w:rPr>
                <w:sz w:val="22"/>
                <w:szCs w:val="22"/>
              </w:rPr>
              <w:t>u</w:t>
            </w:r>
            <w:r w:rsidR="009D0BFB" w:rsidRPr="00C837FE">
              <w:rPr>
                <w:sz w:val="22"/>
                <w:szCs w:val="22"/>
              </w:rPr>
              <w:t xml:space="preserve"> ražotājs, ražotāja autorizētās pārstāvniecības pārstāvis ar pārpilnvarojuma tiesībām, Pretendentam jāiesniedz dokumenti, kas apliecina </w:t>
            </w:r>
            <w:r w:rsidR="00A542E1" w:rsidRPr="00C837FE">
              <w:rPr>
                <w:sz w:val="22"/>
                <w:szCs w:val="22"/>
              </w:rPr>
              <w:t xml:space="preserve">liftu </w:t>
            </w:r>
            <w:r w:rsidR="009D0BFB" w:rsidRPr="00C837FE">
              <w:rPr>
                <w:sz w:val="22"/>
                <w:szCs w:val="22"/>
              </w:rPr>
              <w:t>legālu izcelsmi un ražotāja garantijas saistību nodrošināšanu.</w:t>
            </w:r>
          </w:p>
        </w:tc>
      </w:tr>
      <w:tr w:rsidR="009D0BFB" w:rsidRPr="00C837FE" w14:paraId="5D875E76" w14:textId="77777777" w:rsidTr="00572E72">
        <w:tc>
          <w:tcPr>
            <w:tcW w:w="816" w:type="dxa"/>
          </w:tcPr>
          <w:p w14:paraId="32C65855" w14:textId="54A9DA95" w:rsidR="009D0BFB" w:rsidRPr="00C837FE" w:rsidRDefault="009D0BFB" w:rsidP="009D0BFB">
            <w:pPr>
              <w:tabs>
                <w:tab w:val="left" w:pos="426"/>
              </w:tabs>
              <w:rPr>
                <w:sz w:val="22"/>
                <w:szCs w:val="22"/>
              </w:rPr>
            </w:pPr>
            <w:r w:rsidRPr="00C837FE">
              <w:rPr>
                <w:sz w:val="22"/>
                <w:szCs w:val="22"/>
              </w:rPr>
              <w:t>12.</w:t>
            </w:r>
            <w:r w:rsidR="00BE6993" w:rsidRPr="00C837FE">
              <w:rPr>
                <w:sz w:val="22"/>
                <w:szCs w:val="22"/>
              </w:rPr>
              <w:t>4</w:t>
            </w:r>
            <w:r w:rsidRPr="00C837FE">
              <w:rPr>
                <w:sz w:val="22"/>
                <w:szCs w:val="22"/>
              </w:rPr>
              <w:t>.</w:t>
            </w:r>
          </w:p>
        </w:tc>
        <w:tc>
          <w:tcPr>
            <w:tcW w:w="3720" w:type="dxa"/>
          </w:tcPr>
          <w:p w14:paraId="7E3785DF" w14:textId="1444F352" w:rsidR="009D0BFB" w:rsidRPr="00C837FE" w:rsidRDefault="009D0BFB" w:rsidP="00013149">
            <w:pPr>
              <w:pStyle w:val="Virsraksts3"/>
              <w:spacing w:before="0"/>
              <w:ind w:right="30"/>
              <w:jc w:val="both"/>
              <w:rPr>
                <w:rFonts w:ascii="Times New Roman" w:hAnsi="Times New Roman" w:cs="Times New Roman"/>
                <w:color w:val="auto"/>
                <w:sz w:val="22"/>
                <w:szCs w:val="22"/>
              </w:rPr>
            </w:pPr>
            <w:r w:rsidRPr="00C837FE">
              <w:rPr>
                <w:rFonts w:ascii="Times New Roman" w:hAnsi="Times New Roman" w:cs="Times New Roman"/>
                <w:color w:val="auto"/>
                <w:sz w:val="22"/>
                <w:szCs w:val="22"/>
                <w:lang w:eastAsia="lv-LV"/>
              </w:rPr>
              <w:t>Pretendenta</w:t>
            </w:r>
            <w:r w:rsidRPr="00C837FE">
              <w:rPr>
                <w:rFonts w:ascii="Times New Roman" w:hAnsi="Times New Roman" w:cs="Times New Roman"/>
                <w:color w:val="auto"/>
                <w:sz w:val="22"/>
                <w:szCs w:val="22"/>
              </w:rPr>
              <w:t xml:space="preserve"> vai visu personu apvienības dalībnieku kopā (ja piedāvājumu iesniegusi personu apvienība) vidējais gada finanšu apgrozījums (neto apgrozījums) </w:t>
            </w:r>
            <w:r w:rsidRPr="00C837FE">
              <w:rPr>
                <w:rFonts w:ascii="Times New Roman" w:hAnsi="Times New Roman" w:cs="Times New Roman"/>
                <w:color w:val="auto"/>
                <w:sz w:val="22"/>
                <w:szCs w:val="22"/>
                <w:u w:val="single"/>
              </w:rPr>
              <w:t>pēdējos noslēgtajos 3 (trīs) finanšu</w:t>
            </w:r>
            <w:r w:rsidR="00015E63">
              <w:rPr>
                <w:rFonts w:ascii="Times New Roman" w:hAnsi="Times New Roman" w:cs="Times New Roman"/>
                <w:color w:val="auto"/>
                <w:sz w:val="22"/>
                <w:szCs w:val="22"/>
                <w:u w:val="single"/>
              </w:rPr>
              <w:t xml:space="preserve"> (pārskata)</w:t>
            </w:r>
            <w:r w:rsidRPr="00C837FE">
              <w:rPr>
                <w:rFonts w:ascii="Times New Roman" w:hAnsi="Times New Roman" w:cs="Times New Roman"/>
                <w:color w:val="auto"/>
                <w:sz w:val="22"/>
                <w:szCs w:val="22"/>
                <w:u w:val="single"/>
              </w:rPr>
              <w:t xml:space="preserve"> gados</w:t>
            </w:r>
            <w:r w:rsidRPr="00C837FE">
              <w:rPr>
                <w:rFonts w:ascii="Times New Roman" w:hAnsi="Times New Roman" w:cs="Times New Roman"/>
                <w:color w:val="auto"/>
                <w:sz w:val="22"/>
                <w:szCs w:val="22"/>
              </w:rPr>
              <w:t xml:space="preserve"> (2021., 2022. un 2023.gadā) nav mazāks par 100’000 EUR</w:t>
            </w:r>
            <w:r w:rsidRPr="00C837FE">
              <w:rPr>
                <w:rFonts w:ascii="Times New Roman" w:hAnsi="Times New Roman" w:cs="Times New Roman"/>
                <w:color w:val="auto"/>
                <w:sz w:val="22"/>
                <w:szCs w:val="22"/>
                <w:lang w:eastAsia="ar-SA"/>
              </w:rPr>
              <w:t xml:space="preserve"> (</w:t>
            </w:r>
            <w:r w:rsidRPr="00705B92">
              <w:rPr>
                <w:rFonts w:ascii="Times New Roman" w:hAnsi="Times New Roman" w:cs="Times New Roman"/>
                <w:i/>
                <w:iCs/>
                <w:color w:val="auto"/>
                <w:sz w:val="22"/>
                <w:szCs w:val="22"/>
                <w:lang w:eastAsia="ar-SA"/>
              </w:rPr>
              <w:t>viens simts tūkstoši</w:t>
            </w:r>
            <w:r w:rsidRPr="00C837FE">
              <w:rPr>
                <w:rFonts w:ascii="Times New Roman" w:hAnsi="Times New Roman" w:cs="Times New Roman"/>
                <w:color w:val="auto"/>
                <w:sz w:val="22"/>
                <w:szCs w:val="22"/>
                <w:lang w:eastAsia="ar-SA"/>
              </w:rPr>
              <w:t xml:space="preserve"> </w:t>
            </w:r>
            <w:proofErr w:type="spellStart"/>
            <w:r w:rsidRPr="00C837FE">
              <w:rPr>
                <w:rFonts w:ascii="Times New Roman" w:hAnsi="Times New Roman" w:cs="Times New Roman"/>
                <w:i/>
                <w:color w:val="auto"/>
                <w:sz w:val="22"/>
                <w:szCs w:val="22"/>
                <w:lang w:eastAsia="ar-SA"/>
              </w:rPr>
              <w:t>euro</w:t>
            </w:r>
            <w:proofErr w:type="spellEnd"/>
            <w:r w:rsidRPr="00C837FE">
              <w:rPr>
                <w:rFonts w:ascii="Times New Roman" w:hAnsi="Times New Roman" w:cs="Times New Roman"/>
                <w:color w:val="auto"/>
                <w:sz w:val="22"/>
                <w:szCs w:val="22"/>
                <w:lang w:eastAsia="ar-SA"/>
              </w:rPr>
              <w:t>)</w:t>
            </w:r>
            <w:r w:rsidRPr="00C837FE">
              <w:rPr>
                <w:rFonts w:ascii="Times New Roman" w:hAnsi="Times New Roman" w:cs="Times New Roman"/>
                <w:color w:val="auto"/>
                <w:sz w:val="22"/>
                <w:szCs w:val="22"/>
              </w:rPr>
              <w:t>.</w:t>
            </w:r>
          </w:p>
          <w:p w14:paraId="713DCD44" w14:textId="2099CE26" w:rsidR="009D0BFB" w:rsidRPr="00C837FE" w:rsidRDefault="009D0BFB" w:rsidP="00013149">
            <w:pPr>
              <w:ind w:right="30"/>
              <w:jc w:val="both"/>
              <w:rPr>
                <w:sz w:val="22"/>
                <w:szCs w:val="22"/>
              </w:rPr>
            </w:pPr>
            <w:r w:rsidRPr="00C837FE">
              <w:rPr>
                <w:sz w:val="22"/>
                <w:szCs w:val="22"/>
              </w:rPr>
              <w:t xml:space="preserve">Ja Pretendents vai personu apvienības dalībnieks (ja piedāvājumu ir iesniegusi personu apvienība) dibināts vēlāk, tad šajā punktā noteiktā prasība finanšu apgrozījumam attiecas uz faktisko darbības periodu. </w:t>
            </w:r>
          </w:p>
        </w:tc>
        <w:tc>
          <w:tcPr>
            <w:tcW w:w="4716" w:type="dxa"/>
          </w:tcPr>
          <w:p w14:paraId="6AF8955F" w14:textId="36E3B3D3" w:rsidR="009D0BFB" w:rsidRPr="00C837FE" w:rsidRDefault="009D0BFB" w:rsidP="00BE6993">
            <w:pPr>
              <w:jc w:val="both"/>
              <w:rPr>
                <w:sz w:val="22"/>
                <w:szCs w:val="22"/>
              </w:rPr>
            </w:pPr>
            <w:r w:rsidRPr="00C837FE">
              <w:rPr>
                <w:rFonts w:eastAsia="SimSun"/>
                <w:sz w:val="22"/>
                <w:szCs w:val="22"/>
              </w:rPr>
              <w:t xml:space="preserve">Apliecinājums par vidējo gada finanšu apgrozījumu </w:t>
            </w:r>
            <w:r w:rsidRPr="00C837FE">
              <w:rPr>
                <w:sz w:val="22"/>
                <w:szCs w:val="22"/>
              </w:rPr>
              <w:t xml:space="preserve">(Iepirkuma nolikuma </w:t>
            </w:r>
            <w:r w:rsidR="00BE6993" w:rsidRPr="00F23FA5">
              <w:rPr>
                <w:b/>
                <w:bCs/>
              </w:rPr>
              <w:t>3</w:t>
            </w:r>
            <w:r w:rsidRPr="00F23FA5">
              <w:rPr>
                <w:b/>
                <w:bCs/>
              </w:rPr>
              <w:t>.pielikums</w:t>
            </w:r>
            <w:r w:rsidRPr="00C837FE">
              <w:rPr>
                <w:sz w:val="22"/>
                <w:szCs w:val="22"/>
              </w:rPr>
              <w:t>).</w:t>
            </w:r>
          </w:p>
        </w:tc>
      </w:tr>
      <w:tr w:rsidR="009D0BFB" w:rsidRPr="00C837FE" w14:paraId="7A7A630F" w14:textId="77777777" w:rsidTr="00572E72">
        <w:tc>
          <w:tcPr>
            <w:tcW w:w="816" w:type="dxa"/>
          </w:tcPr>
          <w:p w14:paraId="3D333004" w14:textId="37682293" w:rsidR="009D0BFB" w:rsidRPr="00C837FE" w:rsidRDefault="009D0BFB" w:rsidP="009D0BFB">
            <w:pPr>
              <w:tabs>
                <w:tab w:val="left" w:pos="426"/>
              </w:tabs>
              <w:rPr>
                <w:sz w:val="22"/>
                <w:szCs w:val="22"/>
              </w:rPr>
            </w:pPr>
            <w:r w:rsidRPr="00C837FE">
              <w:rPr>
                <w:sz w:val="22"/>
                <w:szCs w:val="22"/>
              </w:rPr>
              <w:lastRenderedPageBreak/>
              <w:t>12.</w:t>
            </w:r>
            <w:r w:rsidR="00BE6993" w:rsidRPr="00C837FE">
              <w:rPr>
                <w:sz w:val="22"/>
                <w:szCs w:val="22"/>
              </w:rPr>
              <w:t>5</w:t>
            </w:r>
            <w:r w:rsidRPr="00C837FE">
              <w:rPr>
                <w:sz w:val="22"/>
                <w:szCs w:val="22"/>
              </w:rPr>
              <w:t>.</w:t>
            </w:r>
          </w:p>
        </w:tc>
        <w:tc>
          <w:tcPr>
            <w:tcW w:w="3720" w:type="dxa"/>
          </w:tcPr>
          <w:p w14:paraId="6FC5D0A2" w14:textId="3E5277AE" w:rsidR="009D0BFB" w:rsidRPr="00C837FE" w:rsidRDefault="009D0BFB" w:rsidP="00BE6993">
            <w:pPr>
              <w:pStyle w:val="Virsraksts3"/>
              <w:spacing w:before="0"/>
              <w:jc w:val="both"/>
              <w:rPr>
                <w:rFonts w:ascii="Times New Roman" w:hAnsi="Times New Roman" w:cs="Times New Roman"/>
                <w:color w:val="auto"/>
                <w:sz w:val="22"/>
                <w:szCs w:val="22"/>
                <w:lang w:eastAsia="lv-LV"/>
              </w:rPr>
            </w:pPr>
            <w:r w:rsidRPr="00C837FE">
              <w:rPr>
                <w:rFonts w:ascii="Times New Roman" w:eastAsia="Times New Roman" w:hAnsi="Times New Roman" w:cs="Times New Roman"/>
                <w:color w:val="auto"/>
                <w:sz w:val="22"/>
                <w:szCs w:val="22"/>
              </w:rPr>
              <w:t xml:space="preserve">Uz Pretendentu, </w:t>
            </w:r>
            <w:r w:rsidRPr="00C837FE">
              <w:rPr>
                <w:rFonts w:ascii="Times New Roman" w:hAnsi="Times New Roman" w:cs="Times New Roman"/>
                <w:color w:val="auto"/>
                <w:sz w:val="22"/>
                <w:szCs w:val="22"/>
                <w:shd w:val="clear" w:color="auto" w:fill="FFFFFF"/>
              </w:rPr>
              <w:t xml:space="preserve">kā arī uz </w:t>
            </w:r>
            <w:r w:rsidRPr="00C837FE">
              <w:rPr>
                <w:rFonts w:ascii="Times New Roman" w:hAnsi="Times New Roman" w:cs="Times New Roman"/>
                <w:color w:val="auto"/>
                <w:sz w:val="22"/>
                <w:szCs w:val="22"/>
                <w:lang w:eastAsia="zh-CN"/>
              </w:rPr>
              <w:t>Publisko iepirkumu likuma</w:t>
            </w:r>
            <w:r w:rsidRPr="00C837FE">
              <w:rPr>
                <w:rFonts w:ascii="Times New Roman" w:hAnsi="Times New Roman" w:cs="Times New Roman"/>
                <w:color w:val="auto"/>
                <w:sz w:val="22"/>
                <w:szCs w:val="22"/>
                <w:shd w:val="clear" w:color="auto" w:fill="FFFFFF"/>
              </w:rPr>
              <w:t> 42.panta trešajā daļā minētajām personām</w:t>
            </w:r>
            <w:r w:rsidRPr="00C837FE">
              <w:rPr>
                <w:rFonts w:ascii="Times New Roman" w:eastAsia="Times New Roman" w:hAnsi="Times New Roman" w:cs="Times New Roman"/>
                <w:color w:val="auto"/>
                <w:sz w:val="22"/>
                <w:szCs w:val="22"/>
              </w:rPr>
              <w:t xml:space="preserve"> neattiecas </w:t>
            </w:r>
            <w:r w:rsidRPr="00C837FE">
              <w:rPr>
                <w:rFonts w:ascii="Times New Roman" w:hAnsi="Times New Roman" w:cs="Times New Roman"/>
                <w:color w:val="auto"/>
                <w:sz w:val="22"/>
                <w:szCs w:val="22"/>
                <w:lang w:eastAsia="zh-CN"/>
              </w:rPr>
              <w:t>Publisko iepirkumu likuma 42.panta otrās daļas 1., 2., 3., 4. un 11. punktā minētie izslēgšanas iemesli un</w:t>
            </w:r>
            <w:r w:rsidRPr="00C837FE">
              <w:rPr>
                <w:rFonts w:ascii="Times New Roman" w:hAnsi="Times New Roman" w:cs="Times New Roman"/>
                <w:color w:val="auto"/>
                <w:sz w:val="22"/>
                <w:szCs w:val="22"/>
              </w:rPr>
              <w:t xml:space="preserve"> gadījumi, kas minēti Starptautisko un Latvijas Republikas nacionālo sankciju likuma 11.</w:t>
            </w:r>
            <w:r w:rsidRPr="00C837FE">
              <w:rPr>
                <w:rFonts w:ascii="Times New Roman" w:hAnsi="Times New Roman" w:cs="Times New Roman"/>
                <w:color w:val="auto"/>
                <w:sz w:val="22"/>
                <w:szCs w:val="22"/>
                <w:vertAlign w:val="superscript"/>
              </w:rPr>
              <w:t>1</w:t>
            </w:r>
            <w:r w:rsidRPr="00C837FE">
              <w:rPr>
                <w:rFonts w:ascii="Times New Roman" w:hAnsi="Times New Roman" w:cs="Times New Roman"/>
                <w:color w:val="auto"/>
                <w:sz w:val="22"/>
                <w:szCs w:val="22"/>
              </w:rPr>
              <w:t xml:space="preserve"> panta pirmajā daļā.</w:t>
            </w:r>
          </w:p>
        </w:tc>
        <w:tc>
          <w:tcPr>
            <w:tcW w:w="4716" w:type="dxa"/>
          </w:tcPr>
          <w:p w14:paraId="76589B9E" w14:textId="77777777" w:rsidR="009D0BFB" w:rsidRPr="00C837FE" w:rsidRDefault="009D0BFB" w:rsidP="00BE6993">
            <w:pPr>
              <w:ind w:right="79"/>
              <w:jc w:val="both"/>
              <w:rPr>
                <w:sz w:val="22"/>
                <w:szCs w:val="22"/>
              </w:rPr>
            </w:pPr>
            <w:r w:rsidRPr="00C837FE">
              <w:rPr>
                <w:sz w:val="22"/>
                <w:szCs w:val="22"/>
              </w:rPr>
              <w:t>Pretendenta atbilstības izvērtēšanai Iepirkuma komisija iegūst informāciju Latvijas Republikā spēkā esošajos normatīvajos aktos noteiktajā kārtībā, izmantojot tajos noteikto informācijas sistēmu vai citu Iepirkuma komisijai pieejamu informāciju, kas ir attiecināma uz izslēgšanas noteikumu pārbaudi.</w:t>
            </w:r>
          </w:p>
          <w:p w14:paraId="12E1C620" w14:textId="3584575B" w:rsidR="008042EC" w:rsidRPr="00C837FE" w:rsidRDefault="008042EC" w:rsidP="00BE6993">
            <w:pPr>
              <w:ind w:right="79"/>
              <w:jc w:val="both"/>
              <w:rPr>
                <w:rFonts w:eastAsia="SimSun"/>
                <w:b/>
                <w:bCs/>
                <w:sz w:val="22"/>
                <w:szCs w:val="22"/>
              </w:rPr>
            </w:pPr>
            <w:r w:rsidRPr="00C837FE">
              <w:rPr>
                <w:sz w:val="22"/>
                <w:szCs w:val="22"/>
              </w:rPr>
              <w:t>Ārvalstī reģistrētiem vai pastāvīgi dzīvojošiem Pretendentiem pēc Pasūtītāja pieprasījuma būs jāiesniedz konkrētās ārvalsts kompetentas institūcijas izdota izziņa.</w:t>
            </w:r>
          </w:p>
        </w:tc>
      </w:tr>
      <w:tr w:rsidR="00B20AEC" w:rsidRPr="00C837FE" w14:paraId="05EC27EB" w14:textId="77777777" w:rsidTr="00572E72">
        <w:tc>
          <w:tcPr>
            <w:tcW w:w="816" w:type="dxa"/>
          </w:tcPr>
          <w:p w14:paraId="3E40E47E" w14:textId="6B75CB94" w:rsidR="00B20AEC" w:rsidRPr="000107E5" w:rsidRDefault="00B20AEC" w:rsidP="000107E5">
            <w:pPr>
              <w:tabs>
                <w:tab w:val="left" w:pos="426"/>
              </w:tabs>
              <w:jc w:val="both"/>
              <w:rPr>
                <w:sz w:val="22"/>
                <w:szCs w:val="22"/>
              </w:rPr>
            </w:pPr>
            <w:r w:rsidRPr="000107E5">
              <w:rPr>
                <w:sz w:val="22"/>
                <w:szCs w:val="22"/>
              </w:rPr>
              <w:t>12.6.</w:t>
            </w:r>
          </w:p>
        </w:tc>
        <w:tc>
          <w:tcPr>
            <w:tcW w:w="3720" w:type="dxa"/>
          </w:tcPr>
          <w:p w14:paraId="5A8A7C94" w14:textId="15AC1192" w:rsidR="00F0423C" w:rsidRPr="000107E5" w:rsidRDefault="003439BB" w:rsidP="000107E5">
            <w:pPr>
              <w:pStyle w:val="Virsraksts3"/>
              <w:spacing w:before="0"/>
              <w:jc w:val="both"/>
              <w:rPr>
                <w:rFonts w:ascii="Times New Roman" w:hAnsi="Times New Roman" w:cs="Times New Roman"/>
                <w:color w:val="auto"/>
                <w:sz w:val="22"/>
                <w:szCs w:val="22"/>
              </w:rPr>
            </w:pPr>
            <w:r w:rsidRPr="000107E5">
              <w:rPr>
                <w:rFonts w:ascii="Times New Roman" w:hAnsi="Times New Roman" w:cs="Times New Roman"/>
                <w:color w:val="auto"/>
                <w:sz w:val="22"/>
                <w:szCs w:val="22"/>
              </w:rPr>
              <w:t>Pretendentam jāapdrošina vispārējā civiltiesiskā atbildība ar kopējo atbildības limitu ne mazāku kā 100’000 EUR (</w:t>
            </w:r>
            <w:r w:rsidR="00705B92" w:rsidRPr="00705B92">
              <w:rPr>
                <w:rFonts w:ascii="Times New Roman" w:hAnsi="Times New Roman" w:cs="Times New Roman"/>
                <w:i/>
                <w:iCs/>
                <w:color w:val="auto"/>
                <w:sz w:val="22"/>
                <w:szCs w:val="22"/>
              </w:rPr>
              <w:t xml:space="preserve">viens </w:t>
            </w:r>
            <w:r w:rsidRPr="00705B92">
              <w:rPr>
                <w:rFonts w:ascii="Times New Roman" w:hAnsi="Times New Roman" w:cs="Times New Roman"/>
                <w:i/>
                <w:iCs/>
                <w:color w:val="auto"/>
                <w:sz w:val="22"/>
                <w:szCs w:val="22"/>
              </w:rPr>
              <w:t>simts tūkstoši</w:t>
            </w:r>
            <w:r w:rsidRPr="000107E5">
              <w:rPr>
                <w:rFonts w:ascii="Times New Roman" w:hAnsi="Times New Roman" w:cs="Times New Roman"/>
                <w:color w:val="auto"/>
                <w:sz w:val="22"/>
                <w:szCs w:val="22"/>
              </w:rPr>
              <w:t xml:space="preserve"> </w:t>
            </w:r>
            <w:proofErr w:type="spellStart"/>
            <w:r w:rsidRPr="000107E5">
              <w:rPr>
                <w:rFonts w:ascii="Times New Roman" w:hAnsi="Times New Roman" w:cs="Times New Roman"/>
                <w:i/>
                <w:iCs/>
                <w:color w:val="auto"/>
                <w:sz w:val="22"/>
                <w:szCs w:val="22"/>
              </w:rPr>
              <w:t>euro</w:t>
            </w:r>
            <w:proofErr w:type="spellEnd"/>
            <w:r w:rsidRPr="000107E5">
              <w:rPr>
                <w:rFonts w:ascii="Times New Roman" w:hAnsi="Times New Roman" w:cs="Times New Roman"/>
                <w:color w:val="auto"/>
                <w:sz w:val="22"/>
                <w:szCs w:val="22"/>
              </w:rPr>
              <w:t>).</w:t>
            </w:r>
          </w:p>
        </w:tc>
        <w:tc>
          <w:tcPr>
            <w:tcW w:w="4716" w:type="dxa"/>
          </w:tcPr>
          <w:p w14:paraId="0DDA2C8F" w14:textId="4F75DA79" w:rsidR="00B20AEC" w:rsidRPr="000107E5" w:rsidRDefault="00E81219" w:rsidP="000107E5">
            <w:pPr>
              <w:ind w:right="79"/>
              <w:jc w:val="both"/>
              <w:rPr>
                <w:sz w:val="22"/>
                <w:szCs w:val="22"/>
              </w:rPr>
            </w:pPr>
            <w:r w:rsidRPr="000107E5">
              <w:rPr>
                <w:sz w:val="22"/>
                <w:szCs w:val="22"/>
                <w:lang w:eastAsia="zh-CN"/>
              </w:rPr>
              <w:t>Pretendent</w:t>
            </w:r>
            <w:r w:rsidR="00F93849" w:rsidRPr="000107E5">
              <w:rPr>
                <w:sz w:val="22"/>
                <w:szCs w:val="22"/>
                <w:lang w:eastAsia="zh-CN"/>
              </w:rPr>
              <w:t>a</w:t>
            </w:r>
            <w:r w:rsidRPr="000107E5">
              <w:rPr>
                <w:sz w:val="22"/>
                <w:szCs w:val="22"/>
                <w:lang w:eastAsia="zh-CN"/>
              </w:rPr>
              <w:t xml:space="preserve"> vispārējās civiltiesiskās atbildības apdrošināšanas polis</w:t>
            </w:r>
            <w:r w:rsidR="00F93849" w:rsidRPr="000107E5">
              <w:rPr>
                <w:sz w:val="22"/>
                <w:szCs w:val="22"/>
                <w:lang w:eastAsia="zh-CN"/>
              </w:rPr>
              <w:t>es kopija</w:t>
            </w:r>
            <w:r w:rsidRPr="000107E5">
              <w:rPr>
                <w:sz w:val="22"/>
                <w:szCs w:val="22"/>
                <w:lang w:eastAsia="zh-CN"/>
              </w:rPr>
              <w:t xml:space="preserve"> vai</w:t>
            </w:r>
            <w:r w:rsidR="00CE2FD3" w:rsidRPr="000107E5">
              <w:rPr>
                <w:sz w:val="22"/>
                <w:szCs w:val="22"/>
                <w:lang w:eastAsia="zh-CN"/>
              </w:rPr>
              <w:t xml:space="preserve"> </w:t>
            </w:r>
            <w:r w:rsidRPr="000107E5">
              <w:rPr>
                <w:sz w:val="22"/>
                <w:szCs w:val="22"/>
              </w:rPr>
              <w:t>apliecinājum</w:t>
            </w:r>
            <w:r w:rsidR="00CE2FD3" w:rsidRPr="000107E5">
              <w:rPr>
                <w:sz w:val="22"/>
                <w:szCs w:val="22"/>
              </w:rPr>
              <w:t>s</w:t>
            </w:r>
            <w:r w:rsidRPr="000107E5">
              <w:rPr>
                <w:sz w:val="22"/>
                <w:szCs w:val="22"/>
              </w:rPr>
              <w:t xml:space="preserve">, ka Pretendents </w:t>
            </w:r>
            <w:r w:rsidRPr="000107E5">
              <w:rPr>
                <w:sz w:val="22"/>
                <w:szCs w:val="22"/>
                <w:lang w:eastAsia="lv-LV"/>
              </w:rPr>
              <w:t>noslēg</w:t>
            </w:r>
            <w:r w:rsidR="00CE2FD3" w:rsidRPr="000107E5">
              <w:rPr>
                <w:sz w:val="22"/>
                <w:szCs w:val="22"/>
                <w:lang w:eastAsia="lv-LV"/>
              </w:rPr>
              <w:t>s</w:t>
            </w:r>
            <w:r w:rsidRPr="000107E5">
              <w:rPr>
                <w:sz w:val="22"/>
                <w:szCs w:val="22"/>
                <w:lang w:eastAsia="lv-LV"/>
              </w:rPr>
              <w:t xml:space="preserve"> līgumu par civiltiesiskās atbildības apdrošināšanu vienlaicīgi ar Iepirkuma līguma noslēgšanu</w:t>
            </w:r>
            <w:r w:rsidRPr="000107E5">
              <w:rPr>
                <w:sz w:val="22"/>
                <w:szCs w:val="22"/>
              </w:rPr>
              <w:t>.</w:t>
            </w:r>
          </w:p>
        </w:tc>
      </w:tr>
      <w:tr w:rsidR="009D0BFB" w:rsidRPr="00C837FE" w14:paraId="5D071AB3" w14:textId="77777777" w:rsidTr="00572E72">
        <w:tc>
          <w:tcPr>
            <w:tcW w:w="816" w:type="dxa"/>
          </w:tcPr>
          <w:p w14:paraId="16E09BE1" w14:textId="1CCBD095" w:rsidR="009D0BFB" w:rsidRPr="00C837FE" w:rsidRDefault="009D0BFB" w:rsidP="009D0BFB">
            <w:pPr>
              <w:tabs>
                <w:tab w:val="left" w:pos="426"/>
              </w:tabs>
              <w:rPr>
                <w:sz w:val="22"/>
                <w:szCs w:val="22"/>
              </w:rPr>
            </w:pPr>
            <w:r w:rsidRPr="00C837FE">
              <w:rPr>
                <w:sz w:val="22"/>
                <w:szCs w:val="22"/>
              </w:rPr>
              <w:t>12.</w:t>
            </w:r>
            <w:r w:rsidR="000107E5">
              <w:rPr>
                <w:sz w:val="22"/>
                <w:szCs w:val="22"/>
              </w:rPr>
              <w:t>7</w:t>
            </w:r>
            <w:r w:rsidRPr="00C837FE">
              <w:rPr>
                <w:sz w:val="22"/>
                <w:szCs w:val="22"/>
              </w:rPr>
              <w:t>.</w:t>
            </w:r>
          </w:p>
        </w:tc>
        <w:tc>
          <w:tcPr>
            <w:tcW w:w="3720" w:type="dxa"/>
          </w:tcPr>
          <w:p w14:paraId="6F7228D7" w14:textId="4DF4265D" w:rsidR="009D0BFB" w:rsidRPr="00C837FE" w:rsidRDefault="008918C4" w:rsidP="00BE6993">
            <w:pPr>
              <w:numPr>
                <w:ilvl w:val="2"/>
                <w:numId w:val="0"/>
              </w:numPr>
              <w:ind w:right="30"/>
              <w:jc w:val="both"/>
              <w:rPr>
                <w:sz w:val="22"/>
                <w:szCs w:val="22"/>
              </w:rPr>
            </w:pPr>
            <w:r w:rsidRPr="00C837FE">
              <w:rPr>
                <w:sz w:val="22"/>
                <w:szCs w:val="22"/>
              </w:rPr>
              <w:t>Pretendent</w:t>
            </w:r>
            <w:r w:rsidR="001E747F" w:rsidRPr="00C837FE">
              <w:rPr>
                <w:sz w:val="22"/>
                <w:szCs w:val="22"/>
              </w:rPr>
              <w:t>am</w:t>
            </w:r>
            <w:r w:rsidRPr="00C837FE">
              <w:rPr>
                <w:sz w:val="22"/>
                <w:szCs w:val="22"/>
              </w:rPr>
              <w:t xml:space="preserve"> i</w:t>
            </w:r>
            <w:r w:rsidR="009D0BFB" w:rsidRPr="00C837FE">
              <w:rPr>
                <w:sz w:val="22"/>
                <w:szCs w:val="22"/>
              </w:rPr>
              <w:t xml:space="preserve">epriekšējo </w:t>
            </w:r>
            <w:r w:rsidRPr="00C837FE">
              <w:rPr>
                <w:sz w:val="22"/>
                <w:szCs w:val="22"/>
              </w:rPr>
              <w:t>5 (</w:t>
            </w:r>
            <w:r w:rsidR="009D0BFB" w:rsidRPr="00C837FE">
              <w:rPr>
                <w:sz w:val="22"/>
                <w:szCs w:val="22"/>
              </w:rPr>
              <w:t>piecu</w:t>
            </w:r>
            <w:r w:rsidRPr="00C837FE">
              <w:rPr>
                <w:sz w:val="22"/>
                <w:szCs w:val="22"/>
              </w:rPr>
              <w:t xml:space="preserve">) </w:t>
            </w:r>
            <w:r w:rsidR="009D0BFB" w:rsidRPr="00C837FE">
              <w:rPr>
                <w:sz w:val="22"/>
                <w:szCs w:val="22"/>
              </w:rPr>
              <w:t xml:space="preserve">gadu laikā  </w:t>
            </w:r>
            <w:r w:rsidR="00A914E1" w:rsidRPr="00C837FE">
              <w:rPr>
                <w:sz w:val="22"/>
                <w:szCs w:val="22"/>
              </w:rPr>
              <w:t xml:space="preserve">(2019., 2020., 2021., 2022. un 2023.gadā, kā arī 2024.gadā līdz piedāvājuma iesniegšanas dienai) </w:t>
            </w:r>
            <w:r w:rsidR="009D0BFB" w:rsidRPr="00C837FE">
              <w:rPr>
                <w:sz w:val="22"/>
                <w:szCs w:val="22"/>
              </w:rPr>
              <w:t xml:space="preserve">ir pieredze vismaz </w:t>
            </w:r>
            <w:r w:rsidR="00870213" w:rsidRPr="00C837FE">
              <w:rPr>
                <w:sz w:val="22"/>
                <w:szCs w:val="22"/>
              </w:rPr>
              <w:t>2 (</w:t>
            </w:r>
            <w:r w:rsidR="009D0BFB" w:rsidRPr="00C837FE">
              <w:rPr>
                <w:sz w:val="22"/>
                <w:szCs w:val="22"/>
              </w:rPr>
              <w:t>divu</w:t>
            </w:r>
            <w:r w:rsidR="00870213" w:rsidRPr="00C837FE">
              <w:rPr>
                <w:sz w:val="22"/>
                <w:szCs w:val="22"/>
              </w:rPr>
              <w:t>)</w:t>
            </w:r>
            <w:r w:rsidR="004C3644" w:rsidRPr="00C837FE">
              <w:rPr>
                <w:sz w:val="22"/>
                <w:szCs w:val="22"/>
              </w:rPr>
              <w:t xml:space="preserve"> </w:t>
            </w:r>
            <w:r w:rsidR="009D0BFB" w:rsidRPr="00C837FE">
              <w:rPr>
                <w:sz w:val="22"/>
                <w:szCs w:val="22"/>
              </w:rPr>
              <w:t xml:space="preserve">piegāžu un </w:t>
            </w:r>
            <w:r w:rsidR="00886646">
              <w:rPr>
                <w:sz w:val="22"/>
                <w:szCs w:val="22"/>
                <w:lang w:eastAsia="en-US"/>
              </w:rPr>
              <w:t>saistīto</w:t>
            </w:r>
            <w:r w:rsidR="00F64158" w:rsidRPr="00C837FE">
              <w:rPr>
                <w:sz w:val="22"/>
                <w:szCs w:val="22"/>
              </w:rPr>
              <w:t xml:space="preserve"> </w:t>
            </w:r>
            <w:r w:rsidR="009D0BFB" w:rsidRPr="00C837FE">
              <w:rPr>
                <w:sz w:val="22"/>
                <w:szCs w:val="22"/>
              </w:rPr>
              <w:t xml:space="preserve">pakalpojumu </w:t>
            </w:r>
            <w:r w:rsidR="008802BB" w:rsidRPr="00C837FE">
              <w:rPr>
                <w:sz w:val="22"/>
                <w:szCs w:val="22"/>
              </w:rPr>
              <w:t>realizēšanā</w:t>
            </w:r>
            <w:r w:rsidR="00111B6A" w:rsidRPr="00C837FE">
              <w:rPr>
                <w:sz w:val="22"/>
                <w:szCs w:val="22"/>
              </w:rPr>
              <w:t>, kur katras piegādes ietvaros</w:t>
            </w:r>
            <w:r w:rsidR="00E24824" w:rsidRPr="00C837FE">
              <w:rPr>
                <w:sz w:val="22"/>
                <w:szCs w:val="22"/>
              </w:rPr>
              <w:t xml:space="preserve"> Pretendents </w:t>
            </w:r>
            <w:r w:rsidR="00111B6A" w:rsidRPr="00C837FE">
              <w:rPr>
                <w:sz w:val="22"/>
                <w:szCs w:val="22"/>
              </w:rPr>
              <w:t xml:space="preserve"> vei</w:t>
            </w:r>
            <w:r w:rsidR="00E24824" w:rsidRPr="00C837FE">
              <w:rPr>
                <w:sz w:val="22"/>
                <w:szCs w:val="22"/>
              </w:rPr>
              <w:t>cis</w:t>
            </w:r>
            <w:r w:rsidR="00111B6A" w:rsidRPr="00C837FE">
              <w:rPr>
                <w:sz w:val="22"/>
                <w:szCs w:val="22"/>
              </w:rPr>
              <w:t xml:space="preserve"> </w:t>
            </w:r>
            <w:r w:rsidR="00E24824" w:rsidRPr="00C837FE">
              <w:rPr>
                <w:sz w:val="22"/>
                <w:szCs w:val="22"/>
              </w:rPr>
              <w:t>esošā lifta demontāžu, piegādi un uzstādīšanu</w:t>
            </w:r>
            <w:r w:rsidR="00E37760" w:rsidRPr="00C837FE">
              <w:rPr>
                <w:sz w:val="22"/>
                <w:szCs w:val="22"/>
              </w:rPr>
              <w:t>.</w:t>
            </w:r>
          </w:p>
          <w:p w14:paraId="41C8C2AE" w14:textId="1B541A41" w:rsidR="009D0BFB" w:rsidRPr="00C837FE" w:rsidRDefault="009D0BFB" w:rsidP="00BE6993">
            <w:pPr>
              <w:tabs>
                <w:tab w:val="left" w:pos="426"/>
              </w:tabs>
              <w:ind w:right="30"/>
              <w:jc w:val="both"/>
              <w:rPr>
                <w:sz w:val="22"/>
                <w:szCs w:val="22"/>
              </w:rPr>
            </w:pPr>
            <w:r w:rsidRPr="00C837FE">
              <w:rPr>
                <w:sz w:val="22"/>
                <w:szCs w:val="22"/>
              </w:rPr>
              <w:t xml:space="preserve">Ja piedāvājumu iesniedz piegādātāju apvienība vai personālsabiedrība, pretendents pieredzi var apliecināt ar viena </w:t>
            </w:r>
            <w:r w:rsidR="00015E63">
              <w:rPr>
                <w:sz w:val="22"/>
                <w:szCs w:val="22"/>
              </w:rPr>
              <w:t xml:space="preserve">vai vairāku </w:t>
            </w:r>
            <w:r w:rsidR="00015E63" w:rsidRPr="00C837FE">
              <w:rPr>
                <w:sz w:val="22"/>
                <w:szCs w:val="22"/>
              </w:rPr>
              <w:t>dalībniek</w:t>
            </w:r>
            <w:r w:rsidR="00015E63">
              <w:rPr>
                <w:sz w:val="22"/>
                <w:szCs w:val="22"/>
              </w:rPr>
              <w:t>u kopā</w:t>
            </w:r>
            <w:r w:rsidR="00015E63" w:rsidRPr="00C837FE">
              <w:rPr>
                <w:sz w:val="22"/>
                <w:szCs w:val="22"/>
              </w:rPr>
              <w:t xml:space="preserve"> </w:t>
            </w:r>
            <w:r w:rsidRPr="00C837FE">
              <w:rPr>
                <w:sz w:val="22"/>
                <w:szCs w:val="22"/>
              </w:rPr>
              <w:t>prasībām atbilstošu pieredzi.</w:t>
            </w:r>
          </w:p>
        </w:tc>
        <w:tc>
          <w:tcPr>
            <w:tcW w:w="4716" w:type="dxa"/>
          </w:tcPr>
          <w:p w14:paraId="4DE1730A" w14:textId="13B6FFBC" w:rsidR="009D0BFB" w:rsidRPr="00C837FE" w:rsidRDefault="003D6C78" w:rsidP="00E37760">
            <w:pPr>
              <w:autoSpaceDE w:val="0"/>
              <w:autoSpaceDN w:val="0"/>
              <w:adjustRightInd w:val="0"/>
              <w:jc w:val="both"/>
              <w:rPr>
                <w:sz w:val="22"/>
                <w:szCs w:val="22"/>
              </w:rPr>
            </w:pPr>
            <w:r w:rsidRPr="00C837FE">
              <w:rPr>
                <w:sz w:val="22"/>
                <w:szCs w:val="22"/>
                <w:lang w:eastAsia="en-US"/>
              </w:rPr>
              <w:t xml:space="preserve">Pretendenta apliecinājums par pieredzi </w:t>
            </w:r>
            <w:r w:rsidRPr="00C837FE">
              <w:rPr>
                <w:sz w:val="22"/>
                <w:szCs w:val="22"/>
              </w:rPr>
              <w:t xml:space="preserve">(Iepirkuma nolikuma </w:t>
            </w:r>
            <w:r w:rsidR="00BE6993" w:rsidRPr="00F23FA5">
              <w:rPr>
                <w:b/>
                <w:bCs/>
              </w:rPr>
              <w:t>4</w:t>
            </w:r>
            <w:r w:rsidRPr="00F23FA5">
              <w:rPr>
                <w:b/>
                <w:bCs/>
              </w:rPr>
              <w:t>.pielikums</w:t>
            </w:r>
            <w:r w:rsidRPr="00C837FE">
              <w:rPr>
                <w:sz w:val="22"/>
                <w:szCs w:val="22"/>
              </w:rPr>
              <w:t>), norādot informāciju par Pretendenta iepriekš veikto piegāžu un pakalpojumu</w:t>
            </w:r>
            <w:r w:rsidRPr="00C837FE">
              <w:rPr>
                <w:sz w:val="22"/>
                <w:szCs w:val="22"/>
                <w:lang w:eastAsia="en-US"/>
              </w:rPr>
              <w:t xml:space="preserve"> atbilstību Iepirkuma nolikuma 12.</w:t>
            </w:r>
            <w:r w:rsidR="003C5677">
              <w:rPr>
                <w:sz w:val="22"/>
                <w:szCs w:val="22"/>
                <w:lang w:eastAsia="en-US"/>
              </w:rPr>
              <w:t>7</w:t>
            </w:r>
            <w:r w:rsidRPr="00C837FE">
              <w:rPr>
                <w:sz w:val="22"/>
                <w:szCs w:val="22"/>
                <w:lang w:eastAsia="en-US"/>
              </w:rPr>
              <w:t>.punktā izvirzītajām prasībām</w:t>
            </w:r>
            <w:r w:rsidRPr="00C837FE">
              <w:rPr>
                <w:sz w:val="22"/>
                <w:szCs w:val="22"/>
              </w:rPr>
              <w:t xml:space="preserve"> (pasūtītājs, piegādes apjoms un pakalpojuma sniegšanas laiks)</w:t>
            </w:r>
            <w:r w:rsidR="00E37760" w:rsidRPr="00C837FE">
              <w:rPr>
                <w:sz w:val="22"/>
                <w:szCs w:val="22"/>
              </w:rPr>
              <w:t xml:space="preserve">, </w:t>
            </w:r>
            <w:r w:rsidR="00E37760" w:rsidRPr="00C837FE">
              <w:rPr>
                <w:sz w:val="22"/>
                <w:szCs w:val="22"/>
                <w:u w:val="single"/>
              </w:rPr>
              <w:t>pievienojot</w:t>
            </w:r>
            <w:r w:rsidR="00E37760" w:rsidRPr="00C837FE">
              <w:rPr>
                <w:sz w:val="22"/>
                <w:szCs w:val="22"/>
              </w:rPr>
              <w:t xml:space="preserve"> </w:t>
            </w:r>
            <w:r w:rsidR="009D0BFB" w:rsidRPr="00C837FE">
              <w:rPr>
                <w:sz w:val="22"/>
                <w:szCs w:val="22"/>
              </w:rPr>
              <w:t>vismaz vienu atsauksmi no apliecinājumā par pieredzi norādītajiem pasūtītājiem.</w:t>
            </w:r>
          </w:p>
        </w:tc>
      </w:tr>
      <w:tr w:rsidR="009D0BFB" w:rsidRPr="00C837FE" w14:paraId="761572DD" w14:textId="77777777" w:rsidTr="00572E72">
        <w:tc>
          <w:tcPr>
            <w:tcW w:w="816" w:type="dxa"/>
          </w:tcPr>
          <w:p w14:paraId="7B7286CD" w14:textId="71AE4240" w:rsidR="009D0BFB" w:rsidRPr="00C837FE" w:rsidRDefault="009D0BFB" w:rsidP="009D0BFB">
            <w:pPr>
              <w:tabs>
                <w:tab w:val="left" w:pos="426"/>
              </w:tabs>
              <w:rPr>
                <w:sz w:val="22"/>
                <w:szCs w:val="22"/>
              </w:rPr>
            </w:pPr>
            <w:r w:rsidRPr="00C837FE">
              <w:rPr>
                <w:sz w:val="22"/>
                <w:szCs w:val="22"/>
              </w:rPr>
              <w:t>12.</w:t>
            </w:r>
            <w:r w:rsidR="000107E5">
              <w:rPr>
                <w:sz w:val="22"/>
                <w:szCs w:val="22"/>
              </w:rPr>
              <w:t>8</w:t>
            </w:r>
            <w:r w:rsidRPr="00C837FE">
              <w:rPr>
                <w:sz w:val="22"/>
                <w:szCs w:val="22"/>
              </w:rPr>
              <w:t>.</w:t>
            </w:r>
          </w:p>
        </w:tc>
        <w:tc>
          <w:tcPr>
            <w:tcW w:w="3720" w:type="dxa"/>
          </w:tcPr>
          <w:p w14:paraId="3B3DB511" w14:textId="543099EE" w:rsidR="00E96848" w:rsidRPr="00C837FE" w:rsidRDefault="009D0BFB" w:rsidP="00D507E5">
            <w:pPr>
              <w:pStyle w:val="Virsraksts3"/>
              <w:spacing w:before="0"/>
              <w:ind w:right="30"/>
              <w:jc w:val="both"/>
              <w:rPr>
                <w:rFonts w:ascii="Times New Roman" w:hAnsi="Times New Roman" w:cs="Times New Roman"/>
                <w:color w:val="auto"/>
                <w:sz w:val="22"/>
                <w:szCs w:val="22"/>
              </w:rPr>
            </w:pPr>
            <w:r w:rsidRPr="00C837FE">
              <w:rPr>
                <w:rFonts w:ascii="Times New Roman" w:hAnsi="Times New Roman" w:cs="Times New Roman"/>
                <w:color w:val="auto"/>
                <w:sz w:val="22"/>
                <w:szCs w:val="22"/>
              </w:rPr>
              <w:t xml:space="preserve">Pretendents </w:t>
            </w:r>
            <w:r w:rsidR="00E30945" w:rsidRPr="00C837FE">
              <w:rPr>
                <w:rFonts w:ascii="Times New Roman" w:hAnsi="Times New Roman" w:cs="Times New Roman"/>
                <w:color w:val="auto"/>
                <w:sz w:val="22"/>
                <w:szCs w:val="22"/>
              </w:rPr>
              <w:t>Iepirkuma līguma izpildei piesa</w:t>
            </w:r>
            <w:r w:rsidR="00E96848" w:rsidRPr="00C837FE">
              <w:rPr>
                <w:rFonts w:ascii="Times New Roman" w:hAnsi="Times New Roman" w:cs="Times New Roman"/>
                <w:color w:val="auto"/>
                <w:sz w:val="22"/>
                <w:szCs w:val="22"/>
              </w:rPr>
              <w:t xml:space="preserve">ista vismaz </w:t>
            </w:r>
            <w:r w:rsidR="00E96848" w:rsidRPr="00C837FE">
              <w:rPr>
                <w:rFonts w:ascii="Times New Roman" w:hAnsi="Times New Roman" w:cs="Times New Roman"/>
                <w:b/>
                <w:bCs/>
                <w:color w:val="auto"/>
                <w:sz w:val="22"/>
                <w:szCs w:val="22"/>
              </w:rPr>
              <w:t>2 (divu</w:t>
            </w:r>
            <w:r w:rsidR="007A1414" w:rsidRPr="00C837FE">
              <w:rPr>
                <w:rFonts w:ascii="Times New Roman" w:hAnsi="Times New Roman" w:cs="Times New Roman"/>
                <w:b/>
                <w:bCs/>
                <w:color w:val="auto"/>
                <w:sz w:val="22"/>
                <w:szCs w:val="22"/>
              </w:rPr>
              <w:t>s</w:t>
            </w:r>
            <w:r w:rsidR="00E96848" w:rsidRPr="00C837FE">
              <w:rPr>
                <w:rFonts w:ascii="Times New Roman" w:hAnsi="Times New Roman" w:cs="Times New Roman"/>
                <w:b/>
                <w:bCs/>
                <w:color w:val="auto"/>
                <w:sz w:val="22"/>
                <w:szCs w:val="22"/>
              </w:rPr>
              <w:t>)</w:t>
            </w:r>
            <w:r w:rsidRPr="00C837FE">
              <w:rPr>
                <w:rFonts w:ascii="Times New Roman" w:hAnsi="Times New Roman" w:cs="Times New Roman"/>
                <w:b/>
                <w:bCs/>
                <w:color w:val="auto"/>
                <w:sz w:val="22"/>
                <w:szCs w:val="22"/>
              </w:rPr>
              <w:t xml:space="preserve"> kvalificētu</w:t>
            </w:r>
            <w:r w:rsidR="007A1414" w:rsidRPr="00C837FE">
              <w:rPr>
                <w:rFonts w:ascii="Times New Roman" w:hAnsi="Times New Roman" w:cs="Times New Roman"/>
                <w:b/>
                <w:bCs/>
                <w:color w:val="auto"/>
                <w:sz w:val="22"/>
                <w:szCs w:val="22"/>
              </w:rPr>
              <w:t>s</w:t>
            </w:r>
            <w:r w:rsidRPr="00C837FE">
              <w:rPr>
                <w:rFonts w:ascii="Times New Roman" w:hAnsi="Times New Roman" w:cs="Times New Roman"/>
                <w:b/>
                <w:bCs/>
                <w:color w:val="auto"/>
                <w:sz w:val="22"/>
                <w:szCs w:val="22"/>
              </w:rPr>
              <w:t xml:space="preserve"> speciālistu</w:t>
            </w:r>
            <w:r w:rsidR="007A1414" w:rsidRPr="00C837FE">
              <w:rPr>
                <w:rFonts w:ascii="Times New Roman" w:hAnsi="Times New Roman" w:cs="Times New Roman"/>
                <w:b/>
                <w:bCs/>
                <w:color w:val="auto"/>
                <w:sz w:val="22"/>
                <w:szCs w:val="22"/>
              </w:rPr>
              <w:t>s</w:t>
            </w:r>
            <w:r w:rsidR="007A1414" w:rsidRPr="00C837FE">
              <w:rPr>
                <w:rFonts w:ascii="Times New Roman" w:hAnsi="Times New Roman" w:cs="Times New Roman"/>
                <w:color w:val="auto"/>
                <w:sz w:val="22"/>
                <w:szCs w:val="22"/>
              </w:rPr>
              <w:t>:</w:t>
            </w:r>
          </w:p>
          <w:p w14:paraId="21B6B149" w14:textId="19C268E6" w:rsidR="004D4ECE" w:rsidRPr="00C837FE" w:rsidRDefault="00E96848" w:rsidP="00D507E5">
            <w:pPr>
              <w:pStyle w:val="Virsraksts3"/>
              <w:spacing w:before="0"/>
              <w:ind w:right="30"/>
              <w:jc w:val="both"/>
              <w:rPr>
                <w:rFonts w:ascii="Times New Roman" w:hAnsi="Times New Roman" w:cs="Times New Roman"/>
                <w:color w:val="auto"/>
                <w:sz w:val="22"/>
                <w:szCs w:val="22"/>
              </w:rPr>
            </w:pPr>
            <w:r w:rsidRPr="00C837FE">
              <w:rPr>
                <w:rFonts w:ascii="Times New Roman" w:hAnsi="Times New Roman" w:cs="Times New Roman"/>
                <w:color w:val="auto"/>
                <w:sz w:val="22"/>
                <w:szCs w:val="22"/>
              </w:rPr>
              <w:t>1)</w:t>
            </w:r>
            <w:r w:rsidR="009D0BFB" w:rsidRPr="00C837FE">
              <w:rPr>
                <w:rFonts w:ascii="Times New Roman" w:hAnsi="Times New Roman" w:cs="Times New Roman"/>
                <w:color w:val="auto"/>
                <w:sz w:val="22"/>
                <w:szCs w:val="22"/>
              </w:rPr>
              <w:t xml:space="preserve"> </w:t>
            </w:r>
            <w:r w:rsidR="009D0BFB" w:rsidRPr="00C837FE">
              <w:rPr>
                <w:rFonts w:ascii="Times New Roman" w:hAnsi="Times New Roman" w:cs="Times New Roman"/>
                <w:color w:val="auto"/>
                <w:sz w:val="22"/>
                <w:szCs w:val="22"/>
                <w:u w:val="single"/>
              </w:rPr>
              <w:t>vismaz 1 (vien</w:t>
            </w:r>
            <w:r w:rsidR="004D4ECE" w:rsidRPr="00C837FE">
              <w:rPr>
                <w:rFonts w:ascii="Times New Roman" w:hAnsi="Times New Roman" w:cs="Times New Roman"/>
                <w:color w:val="auto"/>
                <w:sz w:val="22"/>
                <w:szCs w:val="22"/>
                <w:u w:val="single"/>
              </w:rPr>
              <w:t>u</w:t>
            </w:r>
            <w:r w:rsidR="009D0BFB" w:rsidRPr="00C837FE">
              <w:rPr>
                <w:rFonts w:ascii="Times New Roman" w:hAnsi="Times New Roman" w:cs="Times New Roman"/>
                <w:color w:val="auto"/>
                <w:sz w:val="22"/>
                <w:szCs w:val="22"/>
                <w:u w:val="single"/>
              </w:rPr>
              <w:t>) speciālist</w:t>
            </w:r>
            <w:r w:rsidR="004D4ECE" w:rsidRPr="00C837FE">
              <w:rPr>
                <w:rFonts w:ascii="Times New Roman" w:hAnsi="Times New Roman" w:cs="Times New Roman"/>
                <w:color w:val="auto"/>
                <w:sz w:val="22"/>
                <w:szCs w:val="22"/>
                <w:u w:val="single"/>
              </w:rPr>
              <w:t>u</w:t>
            </w:r>
            <w:r w:rsidR="00B46539" w:rsidRPr="00C837FE">
              <w:rPr>
                <w:rFonts w:ascii="Times New Roman" w:hAnsi="Times New Roman" w:cs="Times New Roman"/>
                <w:color w:val="auto"/>
                <w:sz w:val="22"/>
                <w:szCs w:val="22"/>
              </w:rPr>
              <w:t>, kuram ir</w:t>
            </w:r>
            <w:r w:rsidR="009D0BFB" w:rsidRPr="00C837FE">
              <w:rPr>
                <w:rFonts w:ascii="Times New Roman" w:hAnsi="Times New Roman" w:cs="Times New Roman"/>
                <w:color w:val="auto"/>
                <w:sz w:val="22"/>
                <w:szCs w:val="22"/>
              </w:rPr>
              <w:t xml:space="preserve"> </w:t>
            </w:r>
            <w:r w:rsidR="00EE7877" w:rsidRPr="00C837FE">
              <w:rPr>
                <w:rFonts w:ascii="Times New Roman" w:hAnsi="Times New Roman" w:cs="Times New Roman"/>
                <w:color w:val="auto"/>
                <w:sz w:val="22"/>
                <w:szCs w:val="22"/>
                <w:lang w:eastAsia="lv-LV"/>
              </w:rPr>
              <w:t xml:space="preserve">Latvijas Republikā </w:t>
            </w:r>
            <w:r w:rsidR="009D0BFB" w:rsidRPr="00C837FE">
              <w:rPr>
                <w:rFonts w:ascii="Times New Roman" w:hAnsi="Times New Roman" w:cs="Times New Roman"/>
                <w:color w:val="auto"/>
                <w:sz w:val="22"/>
                <w:szCs w:val="22"/>
              </w:rPr>
              <w:t>spēkā esoš</w:t>
            </w:r>
            <w:r w:rsidR="00EE7877" w:rsidRPr="00C837FE">
              <w:rPr>
                <w:rFonts w:ascii="Times New Roman" w:hAnsi="Times New Roman" w:cs="Times New Roman"/>
                <w:color w:val="auto"/>
                <w:sz w:val="22"/>
                <w:szCs w:val="22"/>
              </w:rPr>
              <w:t>a</w:t>
            </w:r>
            <w:r w:rsidR="009D0BFB" w:rsidRPr="00C837FE">
              <w:rPr>
                <w:rFonts w:ascii="Times New Roman" w:hAnsi="Times New Roman" w:cs="Times New Roman"/>
                <w:color w:val="auto"/>
                <w:sz w:val="22"/>
                <w:szCs w:val="22"/>
              </w:rPr>
              <w:t xml:space="preserve"> elektrodrošības </w:t>
            </w:r>
            <w:proofErr w:type="spellStart"/>
            <w:r w:rsidR="009D0BFB" w:rsidRPr="00C837FE">
              <w:rPr>
                <w:rFonts w:ascii="Times New Roman" w:hAnsi="Times New Roman" w:cs="Times New Roman"/>
                <w:color w:val="auto"/>
                <w:sz w:val="22"/>
                <w:szCs w:val="22"/>
              </w:rPr>
              <w:t>B</w:t>
            </w:r>
            <w:r w:rsidR="00CE1B89" w:rsidRPr="00C837FE">
              <w:rPr>
                <w:rFonts w:ascii="Times New Roman" w:hAnsi="Times New Roman" w:cs="Times New Roman"/>
                <w:color w:val="auto"/>
                <w:sz w:val="22"/>
                <w:szCs w:val="22"/>
              </w:rPr>
              <w:t>z</w:t>
            </w:r>
            <w:proofErr w:type="spellEnd"/>
            <w:r w:rsidR="009D0BFB" w:rsidRPr="00C837FE">
              <w:rPr>
                <w:rFonts w:ascii="Times New Roman" w:hAnsi="Times New Roman" w:cs="Times New Roman"/>
                <w:color w:val="auto"/>
                <w:sz w:val="22"/>
                <w:szCs w:val="22"/>
              </w:rPr>
              <w:t xml:space="preserve"> grupas apliecīb</w:t>
            </w:r>
            <w:r w:rsidR="00EE7877" w:rsidRPr="00C837FE">
              <w:rPr>
                <w:rFonts w:ascii="Times New Roman" w:hAnsi="Times New Roman" w:cs="Times New Roman"/>
                <w:color w:val="auto"/>
                <w:sz w:val="22"/>
                <w:szCs w:val="22"/>
              </w:rPr>
              <w:t>a</w:t>
            </w:r>
            <w:r w:rsidR="004D4ECE" w:rsidRPr="00C837FE">
              <w:rPr>
                <w:rFonts w:ascii="Times New Roman" w:hAnsi="Times New Roman" w:cs="Times New Roman"/>
                <w:color w:val="auto"/>
                <w:sz w:val="22"/>
                <w:szCs w:val="22"/>
              </w:rPr>
              <w:t>;</w:t>
            </w:r>
          </w:p>
          <w:p w14:paraId="73AA73A2" w14:textId="49134D19" w:rsidR="009D0BFB" w:rsidRPr="00C837FE" w:rsidRDefault="004D4ECE" w:rsidP="00D507E5">
            <w:pPr>
              <w:pStyle w:val="Virsraksts3"/>
              <w:spacing w:before="0"/>
              <w:ind w:right="30"/>
              <w:jc w:val="both"/>
              <w:rPr>
                <w:rFonts w:ascii="Times New Roman" w:hAnsi="Times New Roman" w:cs="Times New Roman"/>
                <w:color w:val="auto"/>
                <w:sz w:val="22"/>
                <w:szCs w:val="22"/>
                <w:lang w:eastAsia="lv-LV"/>
              </w:rPr>
            </w:pPr>
            <w:r w:rsidRPr="00C837FE">
              <w:rPr>
                <w:rFonts w:ascii="Times New Roman" w:hAnsi="Times New Roman" w:cs="Times New Roman"/>
                <w:color w:val="auto"/>
                <w:sz w:val="22"/>
                <w:szCs w:val="22"/>
              </w:rPr>
              <w:t>2)</w:t>
            </w:r>
            <w:r w:rsidR="009D0BFB" w:rsidRPr="00C837FE">
              <w:rPr>
                <w:rFonts w:ascii="Times New Roman" w:hAnsi="Times New Roman" w:cs="Times New Roman"/>
                <w:color w:val="auto"/>
                <w:sz w:val="22"/>
                <w:szCs w:val="22"/>
              </w:rPr>
              <w:t xml:space="preserve"> </w:t>
            </w:r>
            <w:r w:rsidR="009D0BFB" w:rsidRPr="00C837FE">
              <w:rPr>
                <w:rFonts w:ascii="Times New Roman" w:hAnsi="Times New Roman" w:cs="Times New Roman"/>
                <w:color w:val="auto"/>
                <w:sz w:val="22"/>
                <w:szCs w:val="22"/>
                <w:u w:val="single"/>
              </w:rPr>
              <w:t>vismaz 1 (vien</w:t>
            </w:r>
            <w:r w:rsidRPr="00C837FE">
              <w:rPr>
                <w:rFonts w:ascii="Times New Roman" w:hAnsi="Times New Roman" w:cs="Times New Roman"/>
                <w:color w:val="auto"/>
                <w:sz w:val="22"/>
                <w:szCs w:val="22"/>
                <w:u w:val="single"/>
              </w:rPr>
              <w:t>u</w:t>
            </w:r>
            <w:r w:rsidR="009D0BFB" w:rsidRPr="00C837FE">
              <w:rPr>
                <w:rFonts w:ascii="Times New Roman" w:hAnsi="Times New Roman" w:cs="Times New Roman"/>
                <w:color w:val="auto"/>
                <w:sz w:val="22"/>
                <w:szCs w:val="22"/>
                <w:u w:val="single"/>
              </w:rPr>
              <w:t>) speciālist</w:t>
            </w:r>
            <w:r w:rsidRPr="00C837FE">
              <w:rPr>
                <w:rFonts w:ascii="Times New Roman" w:hAnsi="Times New Roman" w:cs="Times New Roman"/>
                <w:color w:val="auto"/>
                <w:sz w:val="22"/>
                <w:szCs w:val="22"/>
                <w:u w:val="single"/>
              </w:rPr>
              <w:t>u</w:t>
            </w:r>
            <w:r w:rsidR="00EE7877" w:rsidRPr="00C837FE">
              <w:rPr>
                <w:rFonts w:ascii="Times New Roman" w:hAnsi="Times New Roman" w:cs="Times New Roman"/>
                <w:color w:val="auto"/>
                <w:sz w:val="22"/>
                <w:szCs w:val="22"/>
              </w:rPr>
              <w:t>, kuram ir</w:t>
            </w:r>
            <w:r w:rsidR="009D0BFB" w:rsidRPr="00C837FE">
              <w:rPr>
                <w:rFonts w:ascii="Times New Roman" w:hAnsi="Times New Roman" w:cs="Times New Roman"/>
                <w:color w:val="auto"/>
                <w:sz w:val="22"/>
                <w:szCs w:val="22"/>
              </w:rPr>
              <w:t xml:space="preserve"> </w:t>
            </w:r>
            <w:r w:rsidR="00EE7877" w:rsidRPr="00C837FE">
              <w:rPr>
                <w:rFonts w:ascii="Times New Roman" w:hAnsi="Times New Roman" w:cs="Times New Roman"/>
                <w:color w:val="auto"/>
                <w:sz w:val="22"/>
                <w:szCs w:val="22"/>
                <w:lang w:eastAsia="lv-LV"/>
              </w:rPr>
              <w:t>Latvijas Republikā</w:t>
            </w:r>
            <w:r w:rsidR="009D0BFB" w:rsidRPr="00C837FE">
              <w:rPr>
                <w:rFonts w:ascii="Times New Roman" w:hAnsi="Times New Roman" w:cs="Times New Roman"/>
                <w:color w:val="auto"/>
                <w:sz w:val="22"/>
                <w:szCs w:val="22"/>
              </w:rPr>
              <w:t xml:space="preserve"> spēkā esoš</w:t>
            </w:r>
            <w:r w:rsidR="00EE7877" w:rsidRPr="00C837FE">
              <w:rPr>
                <w:rFonts w:ascii="Times New Roman" w:hAnsi="Times New Roman" w:cs="Times New Roman"/>
                <w:color w:val="auto"/>
                <w:sz w:val="22"/>
                <w:szCs w:val="22"/>
              </w:rPr>
              <w:t>a</w:t>
            </w:r>
            <w:r w:rsidR="009D0BFB" w:rsidRPr="00C837FE">
              <w:rPr>
                <w:rFonts w:ascii="Times New Roman" w:hAnsi="Times New Roman" w:cs="Times New Roman"/>
                <w:color w:val="auto"/>
                <w:sz w:val="22"/>
                <w:szCs w:val="22"/>
              </w:rPr>
              <w:t xml:space="preserve"> apliecīb</w:t>
            </w:r>
            <w:r w:rsidR="00EE7877" w:rsidRPr="00C837FE">
              <w:rPr>
                <w:rFonts w:ascii="Times New Roman" w:hAnsi="Times New Roman" w:cs="Times New Roman"/>
                <w:color w:val="auto"/>
                <w:sz w:val="22"/>
                <w:szCs w:val="22"/>
              </w:rPr>
              <w:t>a</w:t>
            </w:r>
            <w:r w:rsidR="009D0BFB" w:rsidRPr="00C837FE">
              <w:rPr>
                <w:rFonts w:ascii="Times New Roman" w:hAnsi="Times New Roman" w:cs="Times New Roman"/>
                <w:color w:val="auto"/>
                <w:sz w:val="22"/>
                <w:szCs w:val="22"/>
              </w:rPr>
              <w:t>, kas dod tiesības veikt bīstamo iekārtu (liftu) uzstādīšanu</w:t>
            </w:r>
            <w:r w:rsidR="00B773C0" w:rsidRPr="00C837FE">
              <w:rPr>
                <w:rFonts w:ascii="Times New Roman" w:hAnsi="Times New Roman" w:cs="Times New Roman"/>
                <w:color w:val="auto"/>
                <w:sz w:val="22"/>
                <w:szCs w:val="22"/>
              </w:rPr>
              <w:t xml:space="preserve"> un mon</w:t>
            </w:r>
            <w:r w:rsidR="007C0E99" w:rsidRPr="00C837FE">
              <w:rPr>
                <w:rFonts w:ascii="Times New Roman" w:hAnsi="Times New Roman" w:cs="Times New Roman"/>
                <w:color w:val="auto"/>
                <w:sz w:val="22"/>
                <w:szCs w:val="22"/>
              </w:rPr>
              <w:t>t</w:t>
            </w:r>
            <w:r w:rsidR="00B773C0" w:rsidRPr="00C837FE">
              <w:rPr>
                <w:rFonts w:ascii="Times New Roman" w:hAnsi="Times New Roman" w:cs="Times New Roman"/>
                <w:color w:val="auto"/>
                <w:sz w:val="22"/>
                <w:szCs w:val="22"/>
              </w:rPr>
              <w:t xml:space="preserve">āžu atbilstoši Ministru kabineta 2020.gada 17.novembra noteikumiem Nr.679 “Liftu un vertikālo </w:t>
            </w:r>
            <w:proofErr w:type="spellStart"/>
            <w:r w:rsidR="00B773C0" w:rsidRPr="00C837FE">
              <w:rPr>
                <w:rFonts w:ascii="Times New Roman" w:hAnsi="Times New Roman" w:cs="Times New Roman"/>
                <w:color w:val="auto"/>
                <w:sz w:val="22"/>
                <w:szCs w:val="22"/>
              </w:rPr>
              <w:t>cēlējplatformu</w:t>
            </w:r>
            <w:proofErr w:type="spellEnd"/>
            <w:r w:rsidR="00B773C0" w:rsidRPr="00C837FE">
              <w:rPr>
                <w:rFonts w:ascii="Times New Roman" w:hAnsi="Times New Roman" w:cs="Times New Roman"/>
                <w:color w:val="auto"/>
                <w:sz w:val="22"/>
                <w:szCs w:val="22"/>
              </w:rPr>
              <w:t xml:space="preserve"> drošības un tehniskās uzraudzības noteikumi” prasībām</w:t>
            </w:r>
            <w:r w:rsidR="009D0BFB" w:rsidRPr="00C837FE">
              <w:rPr>
                <w:rFonts w:ascii="Times New Roman" w:hAnsi="Times New Roman" w:cs="Times New Roman"/>
                <w:color w:val="auto"/>
                <w:sz w:val="22"/>
                <w:szCs w:val="22"/>
              </w:rPr>
              <w:t>.</w:t>
            </w:r>
          </w:p>
        </w:tc>
        <w:tc>
          <w:tcPr>
            <w:tcW w:w="4716" w:type="dxa"/>
          </w:tcPr>
          <w:p w14:paraId="4115A6CA" w14:textId="17DD39A3" w:rsidR="00762F74" w:rsidRPr="00C837FE" w:rsidRDefault="001B2856" w:rsidP="00D507E5">
            <w:pPr>
              <w:pStyle w:val="1pielikums"/>
              <w:jc w:val="both"/>
              <w:rPr>
                <w:rFonts w:cs="Times New Roman"/>
                <w:bCs/>
                <w:color w:val="auto"/>
                <w:sz w:val="22"/>
                <w:szCs w:val="22"/>
              </w:rPr>
            </w:pPr>
            <w:r w:rsidRPr="00C837FE">
              <w:rPr>
                <w:rFonts w:cs="Times New Roman"/>
                <w:bCs/>
                <w:color w:val="auto"/>
                <w:sz w:val="22"/>
                <w:szCs w:val="22"/>
              </w:rPr>
              <w:t>Piesaistītā speciālista apliecinājums</w:t>
            </w:r>
            <w:r w:rsidR="00CE1B89" w:rsidRPr="00C837FE">
              <w:rPr>
                <w:rFonts w:cs="Times New Roman"/>
                <w:bCs/>
                <w:color w:val="auto"/>
                <w:sz w:val="22"/>
                <w:szCs w:val="22"/>
              </w:rPr>
              <w:t xml:space="preserve"> </w:t>
            </w:r>
            <w:r w:rsidR="00762F74" w:rsidRPr="00C837FE">
              <w:rPr>
                <w:rFonts w:eastAsia="Times New Roman" w:cs="Times New Roman"/>
                <w:bCs/>
                <w:color w:val="auto"/>
                <w:sz w:val="22"/>
                <w:szCs w:val="22"/>
                <w:lang w:eastAsia="lv-LV"/>
              </w:rPr>
              <w:t>(</w:t>
            </w:r>
            <w:r w:rsidR="00762F74" w:rsidRPr="00C837FE">
              <w:rPr>
                <w:rFonts w:eastAsia="Calibri" w:cs="Times New Roman"/>
                <w:bCs/>
                <w:color w:val="auto"/>
                <w:sz w:val="22"/>
                <w:szCs w:val="22"/>
                <w:lang w:eastAsia="en-US"/>
              </w:rPr>
              <w:t>Iepirkuma</w:t>
            </w:r>
            <w:r w:rsidR="00762F74" w:rsidRPr="00C837FE">
              <w:rPr>
                <w:rFonts w:eastAsia="Times New Roman" w:cs="Times New Roman"/>
                <w:bCs/>
                <w:color w:val="auto"/>
                <w:sz w:val="22"/>
                <w:szCs w:val="22"/>
                <w:lang w:eastAsia="lv-LV"/>
              </w:rPr>
              <w:t xml:space="preserve"> nolikuma </w:t>
            </w:r>
            <w:r w:rsidR="00CE1B89" w:rsidRPr="00F23FA5">
              <w:rPr>
                <w:rFonts w:eastAsia="Times New Roman" w:cs="Times New Roman"/>
                <w:b/>
                <w:color w:val="auto"/>
                <w:sz w:val="22"/>
                <w:szCs w:val="22"/>
                <w:lang w:eastAsia="lv-LV"/>
              </w:rPr>
              <w:t>5</w:t>
            </w:r>
            <w:r w:rsidR="00762F74" w:rsidRPr="00F23FA5">
              <w:rPr>
                <w:rFonts w:eastAsia="Times New Roman" w:cs="Times New Roman"/>
                <w:b/>
                <w:color w:val="auto"/>
                <w:sz w:val="22"/>
                <w:szCs w:val="22"/>
                <w:lang w:eastAsia="lv-LV"/>
              </w:rPr>
              <w:t>.pielikums</w:t>
            </w:r>
            <w:r w:rsidR="00762F74" w:rsidRPr="00C837FE">
              <w:rPr>
                <w:rFonts w:eastAsia="Times New Roman" w:cs="Times New Roman"/>
                <w:bCs/>
                <w:color w:val="auto"/>
                <w:sz w:val="22"/>
                <w:szCs w:val="22"/>
                <w:lang w:eastAsia="lv-LV"/>
              </w:rPr>
              <w:t xml:space="preserve">), </w:t>
            </w:r>
            <w:r w:rsidR="00762F74" w:rsidRPr="00C837FE">
              <w:rPr>
                <w:rFonts w:cs="Times New Roman"/>
                <w:bCs/>
                <w:color w:val="auto"/>
                <w:sz w:val="22"/>
                <w:szCs w:val="22"/>
              </w:rPr>
              <w:t>pievienojot kvalifikāciju apliecinošu dokumentu kopijas.</w:t>
            </w:r>
          </w:p>
          <w:p w14:paraId="148DD620" w14:textId="77777777" w:rsidR="009A481A" w:rsidRPr="00C837FE" w:rsidRDefault="009A481A" w:rsidP="00D507E5">
            <w:pPr>
              <w:jc w:val="both"/>
              <w:rPr>
                <w:bCs/>
                <w:sz w:val="22"/>
                <w:szCs w:val="22"/>
              </w:rPr>
            </w:pPr>
          </w:p>
          <w:p w14:paraId="6D231625" w14:textId="5DDA5535" w:rsidR="009D0BFB" w:rsidRPr="00C837FE" w:rsidRDefault="009D0BFB" w:rsidP="00D507E5">
            <w:pPr>
              <w:jc w:val="both"/>
              <w:rPr>
                <w:bCs/>
                <w:sz w:val="22"/>
                <w:szCs w:val="22"/>
              </w:rPr>
            </w:pPr>
            <w:r w:rsidRPr="00C837FE">
              <w:rPr>
                <w:bCs/>
                <w:sz w:val="22"/>
                <w:szCs w:val="22"/>
              </w:rPr>
              <w:t xml:space="preserve">Ja Pretendenta piedāvātais speciālists ir ārvalsts speciālists, Pretendentam jāiesniedz ārvalstī izsniegtā licence, sertifikāts vai cits dokuments (kopija), kas apliecina attiecīgo pakalpojumu sniegšanas tiesības reģistrācijas valstī (ja šādu dokumentu nepieciešamību nosaka attiecīgās ārvalsts normatīvie tiesību akti). </w:t>
            </w:r>
            <w:r w:rsidR="001B67AE">
              <w:rPr>
                <w:bCs/>
                <w:sz w:val="22"/>
                <w:szCs w:val="22"/>
              </w:rPr>
              <w:t xml:space="preserve">Papildus jāiesniedz </w:t>
            </w:r>
            <w:r w:rsidRPr="00C837FE">
              <w:rPr>
                <w:bCs/>
                <w:sz w:val="22"/>
                <w:szCs w:val="22"/>
              </w:rPr>
              <w:t xml:space="preserve">Pretendenta apliecinājums, ka piesaistītie ārvalstu speciālisti ir tiesīgi sniegt konkrētos pakalpojumus, kā arī, ja ar Pretendentu tiks noslēgts iepirkuma līgums, </w:t>
            </w:r>
            <w:r w:rsidR="001B67AE">
              <w:rPr>
                <w:bCs/>
                <w:sz w:val="22"/>
                <w:szCs w:val="22"/>
              </w:rPr>
              <w:t>rīkosies atbilstoši normatīvo aktu prasībām</w:t>
            </w:r>
            <w:r w:rsidRPr="00C837FE">
              <w:rPr>
                <w:bCs/>
                <w:sz w:val="22"/>
                <w:szCs w:val="22"/>
              </w:rPr>
              <w:t xml:space="preserve"> par profesionālo pakalpojumu sniegšanu Latvijas Republikā.</w:t>
            </w:r>
          </w:p>
        </w:tc>
      </w:tr>
      <w:tr w:rsidR="009D0BFB" w:rsidRPr="00C837FE" w14:paraId="57037AB9" w14:textId="77777777" w:rsidTr="00572E72">
        <w:tc>
          <w:tcPr>
            <w:tcW w:w="816" w:type="dxa"/>
          </w:tcPr>
          <w:p w14:paraId="03CA96D8" w14:textId="704C4349" w:rsidR="009D0BFB" w:rsidRPr="00C837FE" w:rsidRDefault="009D0BFB" w:rsidP="009D0BFB">
            <w:pPr>
              <w:tabs>
                <w:tab w:val="left" w:pos="426"/>
              </w:tabs>
              <w:rPr>
                <w:sz w:val="22"/>
                <w:szCs w:val="22"/>
              </w:rPr>
            </w:pPr>
            <w:r w:rsidRPr="00C837FE">
              <w:rPr>
                <w:sz w:val="22"/>
                <w:szCs w:val="22"/>
              </w:rPr>
              <w:t>12.</w:t>
            </w:r>
            <w:r w:rsidR="000107E5">
              <w:rPr>
                <w:sz w:val="22"/>
                <w:szCs w:val="22"/>
              </w:rPr>
              <w:t>9</w:t>
            </w:r>
            <w:r w:rsidRPr="00C837FE">
              <w:rPr>
                <w:sz w:val="22"/>
                <w:szCs w:val="22"/>
              </w:rPr>
              <w:t>.</w:t>
            </w:r>
          </w:p>
        </w:tc>
        <w:tc>
          <w:tcPr>
            <w:tcW w:w="3720" w:type="dxa"/>
          </w:tcPr>
          <w:p w14:paraId="0E098E00" w14:textId="630D3097" w:rsidR="009D0BFB" w:rsidRPr="00C837FE" w:rsidRDefault="009D0BFB" w:rsidP="009D0BFB">
            <w:pPr>
              <w:tabs>
                <w:tab w:val="left" w:pos="426"/>
              </w:tabs>
              <w:jc w:val="both"/>
              <w:rPr>
                <w:rFonts w:eastAsia="Times New Roman"/>
                <w:sz w:val="22"/>
                <w:szCs w:val="22"/>
              </w:rPr>
            </w:pPr>
            <w:r w:rsidRPr="00C837FE">
              <w:rPr>
                <w:sz w:val="22"/>
                <w:szCs w:val="22"/>
              </w:rPr>
              <w:t xml:space="preserve">Pretendenta </w:t>
            </w:r>
            <w:r w:rsidRPr="00C837FE">
              <w:rPr>
                <w:b/>
                <w:bCs/>
                <w:sz w:val="22"/>
                <w:szCs w:val="22"/>
              </w:rPr>
              <w:t>Tehniskais piedāvājums</w:t>
            </w:r>
            <w:r w:rsidRPr="00C837FE">
              <w:rPr>
                <w:sz w:val="22"/>
                <w:szCs w:val="22"/>
              </w:rPr>
              <w:t xml:space="preserve"> jāsagatavo un jāiesniedz saskaņā ar Iepirkuma nolikuma Tehniskās specifikācijas prasībām.</w:t>
            </w:r>
          </w:p>
        </w:tc>
        <w:tc>
          <w:tcPr>
            <w:tcW w:w="4716" w:type="dxa"/>
          </w:tcPr>
          <w:p w14:paraId="5B9DC25C" w14:textId="5E7E2B03" w:rsidR="00230D09" w:rsidRPr="00C837FE" w:rsidRDefault="00762621" w:rsidP="009D0BFB">
            <w:pPr>
              <w:tabs>
                <w:tab w:val="left" w:pos="1080"/>
              </w:tabs>
              <w:autoSpaceDE w:val="0"/>
              <w:jc w:val="both"/>
              <w:rPr>
                <w:sz w:val="22"/>
                <w:szCs w:val="22"/>
              </w:rPr>
            </w:pPr>
            <w:r w:rsidRPr="00C837FE">
              <w:rPr>
                <w:sz w:val="22"/>
                <w:szCs w:val="22"/>
              </w:rPr>
              <w:t xml:space="preserve">Pretendents Tehnisko piedāvājumu  (Iepirkuma nolikuma </w:t>
            </w:r>
            <w:r w:rsidR="00E345D9" w:rsidRPr="009E2931">
              <w:rPr>
                <w:b/>
                <w:bCs/>
              </w:rPr>
              <w:t>1</w:t>
            </w:r>
            <w:r w:rsidRPr="009E2931">
              <w:rPr>
                <w:b/>
                <w:bCs/>
              </w:rPr>
              <w:t>.pielikums</w:t>
            </w:r>
            <w:r w:rsidRPr="00C837FE">
              <w:rPr>
                <w:sz w:val="22"/>
                <w:szCs w:val="22"/>
              </w:rPr>
              <w:t>) sagatavo un iesniedz saskaņā ar Iepirkuma nolikuma Tehniskās specifikācijas prasībām</w:t>
            </w:r>
            <w:r w:rsidR="009D0BFB" w:rsidRPr="00C837FE">
              <w:rPr>
                <w:sz w:val="22"/>
                <w:szCs w:val="22"/>
              </w:rPr>
              <w:t xml:space="preserve">, </w:t>
            </w:r>
            <w:r w:rsidR="00230D09" w:rsidRPr="00C837FE">
              <w:rPr>
                <w:sz w:val="22"/>
                <w:szCs w:val="22"/>
                <w:u w:val="single"/>
              </w:rPr>
              <w:t>pievienojot</w:t>
            </w:r>
            <w:r w:rsidR="00230D09" w:rsidRPr="00C837FE">
              <w:rPr>
                <w:sz w:val="22"/>
                <w:szCs w:val="22"/>
              </w:rPr>
              <w:t>:</w:t>
            </w:r>
          </w:p>
          <w:p w14:paraId="74B9654F" w14:textId="53DB6BD6" w:rsidR="00047DB3" w:rsidRPr="00C837FE" w:rsidRDefault="00230D09" w:rsidP="009D0BFB">
            <w:pPr>
              <w:tabs>
                <w:tab w:val="left" w:pos="1080"/>
              </w:tabs>
              <w:autoSpaceDE w:val="0"/>
              <w:jc w:val="both"/>
              <w:rPr>
                <w:rFonts w:eastAsia="Times New Roman"/>
                <w:sz w:val="22"/>
                <w:szCs w:val="22"/>
              </w:rPr>
            </w:pPr>
            <w:r w:rsidRPr="00C837FE">
              <w:rPr>
                <w:sz w:val="22"/>
                <w:szCs w:val="22"/>
              </w:rPr>
              <w:t>1)</w:t>
            </w:r>
            <w:r w:rsidR="00FB1063" w:rsidRPr="00C837FE">
              <w:rPr>
                <w:sz w:val="22"/>
                <w:szCs w:val="22"/>
              </w:rPr>
              <w:t xml:space="preserve"> </w:t>
            </w:r>
            <w:r w:rsidR="00047DB3" w:rsidRPr="00C837FE">
              <w:rPr>
                <w:rFonts w:eastAsia="Times New Roman"/>
                <w:sz w:val="22"/>
                <w:szCs w:val="22"/>
              </w:rPr>
              <w:t>apliecinājumu</w:t>
            </w:r>
            <w:r w:rsidR="009B3C70">
              <w:rPr>
                <w:rFonts w:eastAsia="Times New Roman"/>
                <w:sz w:val="22"/>
                <w:szCs w:val="22"/>
              </w:rPr>
              <w:t xml:space="preserve"> (informāciju)</w:t>
            </w:r>
            <w:r w:rsidR="00047DB3" w:rsidRPr="00C837FE">
              <w:rPr>
                <w:rFonts w:eastAsia="Times New Roman"/>
                <w:sz w:val="22"/>
                <w:szCs w:val="22"/>
              </w:rPr>
              <w:t xml:space="preserve"> no ražotāja par elektroenerģijas patēriņu;</w:t>
            </w:r>
          </w:p>
          <w:p w14:paraId="17E0FC75" w14:textId="7C2B897E" w:rsidR="00047DB3" w:rsidRPr="00C837FE" w:rsidRDefault="00047DB3" w:rsidP="009D0BFB">
            <w:pPr>
              <w:tabs>
                <w:tab w:val="left" w:pos="1080"/>
              </w:tabs>
              <w:autoSpaceDE w:val="0"/>
              <w:jc w:val="both"/>
              <w:rPr>
                <w:sz w:val="22"/>
                <w:szCs w:val="22"/>
              </w:rPr>
            </w:pPr>
            <w:r w:rsidRPr="00C837FE">
              <w:rPr>
                <w:sz w:val="22"/>
                <w:szCs w:val="22"/>
              </w:rPr>
              <w:t>2) laika grafiku</w:t>
            </w:r>
            <w:r w:rsidR="00042254" w:rsidRPr="00C837FE">
              <w:rPr>
                <w:sz w:val="22"/>
                <w:szCs w:val="22"/>
              </w:rPr>
              <w:t>;</w:t>
            </w:r>
          </w:p>
          <w:p w14:paraId="1F994BF3" w14:textId="2BB31629" w:rsidR="00FB1063" w:rsidRPr="00C837FE" w:rsidRDefault="00047DB3" w:rsidP="009D0BFB">
            <w:pPr>
              <w:tabs>
                <w:tab w:val="left" w:pos="1080"/>
              </w:tabs>
              <w:autoSpaceDE w:val="0"/>
              <w:jc w:val="both"/>
              <w:rPr>
                <w:sz w:val="22"/>
                <w:szCs w:val="22"/>
              </w:rPr>
            </w:pPr>
            <w:r w:rsidRPr="00C837FE">
              <w:rPr>
                <w:sz w:val="22"/>
                <w:szCs w:val="22"/>
              </w:rPr>
              <w:t xml:space="preserve">3) </w:t>
            </w:r>
            <w:r w:rsidR="009D0BFB" w:rsidRPr="00C837FE">
              <w:rPr>
                <w:sz w:val="22"/>
                <w:szCs w:val="22"/>
              </w:rPr>
              <w:t>apliecinājum</w:t>
            </w:r>
            <w:r w:rsidR="00FB1063" w:rsidRPr="00C837FE">
              <w:rPr>
                <w:sz w:val="22"/>
                <w:szCs w:val="22"/>
              </w:rPr>
              <w:t>u</w:t>
            </w:r>
            <w:r w:rsidR="009D0BFB" w:rsidRPr="00C837FE">
              <w:rPr>
                <w:sz w:val="22"/>
                <w:szCs w:val="22"/>
              </w:rPr>
              <w:t xml:space="preserve"> par objekta apsekošanu</w:t>
            </w:r>
            <w:r w:rsidR="009B3C70">
              <w:t xml:space="preserve"> (</w:t>
            </w:r>
            <w:r w:rsidR="009B3C70" w:rsidRPr="009B3C70">
              <w:rPr>
                <w:sz w:val="22"/>
                <w:szCs w:val="22"/>
              </w:rPr>
              <w:t xml:space="preserve">Iepirkuma nolikuma </w:t>
            </w:r>
            <w:r w:rsidR="009B3C70" w:rsidRPr="009E2931">
              <w:rPr>
                <w:b/>
                <w:bCs/>
              </w:rPr>
              <w:t>6.pielikums</w:t>
            </w:r>
            <w:r w:rsidR="009B3C70">
              <w:rPr>
                <w:sz w:val="22"/>
                <w:szCs w:val="22"/>
              </w:rPr>
              <w:t>)</w:t>
            </w:r>
            <w:r w:rsidRPr="00C837FE">
              <w:rPr>
                <w:sz w:val="22"/>
                <w:szCs w:val="22"/>
              </w:rPr>
              <w:t>.</w:t>
            </w:r>
          </w:p>
        </w:tc>
      </w:tr>
      <w:tr w:rsidR="009D0BFB" w:rsidRPr="00C837FE" w14:paraId="1F9D548F" w14:textId="77777777" w:rsidTr="00572E72">
        <w:tc>
          <w:tcPr>
            <w:tcW w:w="816" w:type="dxa"/>
          </w:tcPr>
          <w:p w14:paraId="4E97F05A" w14:textId="102D4274" w:rsidR="009D0BFB" w:rsidRPr="00C837FE" w:rsidRDefault="009D0BFB" w:rsidP="009D0BFB">
            <w:pPr>
              <w:tabs>
                <w:tab w:val="left" w:pos="426"/>
              </w:tabs>
              <w:rPr>
                <w:sz w:val="22"/>
                <w:szCs w:val="22"/>
              </w:rPr>
            </w:pPr>
            <w:r w:rsidRPr="00C837FE">
              <w:rPr>
                <w:sz w:val="22"/>
                <w:szCs w:val="22"/>
              </w:rPr>
              <w:lastRenderedPageBreak/>
              <w:t>12.</w:t>
            </w:r>
            <w:r w:rsidR="000107E5">
              <w:rPr>
                <w:sz w:val="22"/>
                <w:szCs w:val="22"/>
              </w:rPr>
              <w:t>10</w:t>
            </w:r>
            <w:r w:rsidRPr="00C837FE">
              <w:rPr>
                <w:sz w:val="22"/>
                <w:szCs w:val="22"/>
              </w:rPr>
              <w:t>.</w:t>
            </w:r>
          </w:p>
        </w:tc>
        <w:tc>
          <w:tcPr>
            <w:tcW w:w="3720" w:type="dxa"/>
          </w:tcPr>
          <w:p w14:paraId="35EC94D9" w14:textId="4D34B9D1" w:rsidR="009D0BFB" w:rsidRPr="00C837FE" w:rsidRDefault="009D0BFB" w:rsidP="009D0BFB">
            <w:pPr>
              <w:tabs>
                <w:tab w:val="left" w:pos="426"/>
              </w:tabs>
              <w:jc w:val="both"/>
              <w:rPr>
                <w:sz w:val="22"/>
                <w:szCs w:val="22"/>
              </w:rPr>
            </w:pPr>
            <w:r w:rsidRPr="00C837FE">
              <w:rPr>
                <w:sz w:val="22"/>
                <w:szCs w:val="22"/>
                <w:lang w:eastAsia="en-US"/>
              </w:rPr>
              <w:t>Pretendents</w:t>
            </w:r>
            <w:r w:rsidRPr="00C837FE">
              <w:rPr>
                <w:rFonts w:eastAsia="Calibri"/>
                <w:sz w:val="22"/>
                <w:szCs w:val="22"/>
              </w:rPr>
              <w:t xml:space="preserve"> veic objekta apskati dabā un iepazīstas ar pakalpojuma sniegšanas vietu un inženierkomunikāciju apjomu un stāvokli. </w:t>
            </w:r>
            <w:r w:rsidRPr="00C837FE">
              <w:rPr>
                <w:sz w:val="22"/>
                <w:szCs w:val="22"/>
                <w:lang w:eastAsia="en-US"/>
              </w:rPr>
              <w:t xml:space="preserve">Apskates dienu un laiku pretendentiem jāsaskaņo ar </w:t>
            </w:r>
            <w:r w:rsidRPr="00C837FE">
              <w:rPr>
                <w:sz w:val="22"/>
                <w:szCs w:val="22"/>
              </w:rPr>
              <w:t xml:space="preserve">Administratīvā departamenta saimniecības pārzini Andri </w:t>
            </w:r>
            <w:proofErr w:type="spellStart"/>
            <w:r w:rsidRPr="00C837FE">
              <w:rPr>
                <w:sz w:val="22"/>
                <w:szCs w:val="22"/>
              </w:rPr>
              <w:t>Timmu</w:t>
            </w:r>
            <w:proofErr w:type="spellEnd"/>
            <w:r w:rsidRPr="00C837FE">
              <w:rPr>
                <w:sz w:val="22"/>
                <w:szCs w:val="22"/>
              </w:rPr>
              <w:t xml:space="preserve"> (e-pasts: </w:t>
            </w:r>
            <w:hyperlink r:id="rId13" w:history="1">
              <w:r w:rsidRPr="00C837FE">
                <w:rPr>
                  <w:rStyle w:val="Hipersaite"/>
                  <w:color w:val="auto"/>
                  <w:sz w:val="22"/>
                  <w:szCs w:val="22"/>
                  <w:u w:val="none"/>
                </w:rPr>
                <w:t>Andris.Timma@possessor.gov.lv</w:t>
              </w:r>
            </w:hyperlink>
            <w:r w:rsidRPr="00C837FE">
              <w:rPr>
                <w:sz w:val="22"/>
                <w:szCs w:val="22"/>
              </w:rPr>
              <w:t>, tālrunis 29468638).</w:t>
            </w:r>
          </w:p>
        </w:tc>
        <w:tc>
          <w:tcPr>
            <w:tcW w:w="4716" w:type="dxa"/>
          </w:tcPr>
          <w:p w14:paraId="50170EBD" w14:textId="36794954" w:rsidR="009D0BFB" w:rsidRPr="00C837FE" w:rsidRDefault="009D0BFB" w:rsidP="000D0ADD">
            <w:pPr>
              <w:tabs>
                <w:tab w:val="left" w:pos="1080"/>
              </w:tabs>
              <w:autoSpaceDE w:val="0"/>
              <w:jc w:val="both"/>
              <w:rPr>
                <w:sz w:val="22"/>
                <w:szCs w:val="22"/>
              </w:rPr>
            </w:pPr>
            <w:r w:rsidRPr="00C837FE">
              <w:rPr>
                <w:sz w:val="22"/>
                <w:szCs w:val="22"/>
              </w:rPr>
              <w:t xml:space="preserve">Apliecinājums par </w:t>
            </w:r>
            <w:r w:rsidRPr="00C837FE">
              <w:rPr>
                <w:rFonts w:eastAsia="SimSun"/>
                <w:sz w:val="22"/>
                <w:szCs w:val="22"/>
              </w:rPr>
              <w:t>objekta</w:t>
            </w:r>
            <w:r w:rsidRPr="00C837FE">
              <w:rPr>
                <w:sz w:val="22"/>
                <w:szCs w:val="22"/>
              </w:rPr>
              <w:t xml:space="preserve"> apsekošanu (Iepirkuma nolikuma </w:t>
            </w:r>
            <w:r w:rsidR="000D0ADD" w:rsidRPr="009E2931">
              <w:rPr>
                <w:b/>
                <w:bCs/>
              </w:rPr>
              <w:t>6</w:t>
            </w:r>
            <w:r w:rsidRPr="009E2931">
              <w:rPr>
                <w:b/>
                <w:bCs/>
              </w:rPr>
              <w:t>.pielikums</w:t>
            </w:r>
            <w:r w:rsidRPr="00C837FE">
              <w:rPr>
                <w:sz w:val="22"/>
                <w:szCs w:val="22"/>
              </w:rPr>
              <w:t>).</w:t>
            </w:r>
          </w:p>
        </w:tc>
      </w:tr>
      <w:tr w:rsidR="009D0BFB" w:rsidRPr="00C837FE" w14:paraId="524AB6E2" w14:textId="77777777" w:rsidTr="00572E72">
        <w:tc>
          <w:tcPr>
            <w:tcW w:w="816" w:type="dxa"/>
          </w:tcPr>
          <w:p w14:paraId="5DA8F12A" w14:textId="49DFD623" w:rsidR="009D0BFB" w:rsidRPr="00C837FE" w:rsidRDefault="009D0BFB" w:rsidP="009D0BFB">
            <w:pPr>
              <w:tabs>
                <w:tab w:val="left" w:pos="426"/>
              </w:tabs>
              <w:rPr>
                <w:sz w:val="22"/>
                <w:szCs w:val="22"/>
              </w:rPr>
            </w:pPr>
            <w:r w:rsidRPr="00C837FE">
              <w:rPr>
                <w:sz w:val="22"/>
                <w:szCs w:val="22"/>
              </w:rPr>
              <w:t>12.1</w:t>
            </w:r>
            <w:r w:rsidR="000107E5">
              <w:rPr>
                <w:sz w:val="22"/>
                <w:szCs w:val="22"/>
              </w:rPr>
              <w:t>1</w:t>
            </w:r>
            <w:r w:rsidRPr="00C837FE">
              <w:rPr>
                <w:sz w:val="22"/>
                <w:szCs w:val="22"/>
              </w:rPr>
              <w:t>.</w:t>
            </w:r>
          </w:p>
        </w:tc>
        <w:tc>
          <w:tcPr>
            <w:tcW w:w="3720" w:type="dxa"/>
          </w:tcPr>
          <w:p w14:paraId="56CC6541" w14:textId="11D60001" w:rsidR="009D0BFB" w:rsidRPr="00C837FE" w:rsidRDefault="009D0BFB" w:rsidP="009D0BFB">
            <w:pPr>
              <w:tabs>
                <w:tab w:val="left" w:pos="426"/>
              </w:tabs>
              <w:ind w:right="30"/>
              <w:jc w:val="both"/>
              <w:rPr>
                <w:sz w:val="22"/>
                <w:szCs w:val="22"/>
              </w:rPr>
            </w:pPr>
            <w:r w:rsidRPr="00C837FE">
              <w:rPr>
                <w:sz w:val="22"/>
                <w:szCs w:val="22"/>
              </w:rPr>
              <w:t xml:space="preserve">Pretendenta </w:t>
            </w:r>
            <w:r w:rsidRPr="00C837FE">
              <w:rPr>
                <w:b/>
                <w:bCs/>
                <w:sz w:val="22"/>
                <w:szCs w:val="22"/>
              </w:rPr>
              <w:t>Finanšu piedāvājums</w:t>
            </w:r>
            <w:r w:rsidRPr="00C837FE">
              <w:rPr>
                <w:sz w:val="22"/>
                <w:szCs w:val="22"/>
              </w:rPr>
              <w:t xml:space="preserve"> jāsagatavo un jāiesniedz atbilstoši Iepirkuma nolikumā un Tehniskajā specifikācijā (Iepirkuma nolikuma 1.pielikums) norādītajām prasībām:</w:t>
            </w:r>
            <w:r w:rsidRPr="00C837FE">
              <w:rPr>
                <w:rFonts w:eastAsia="Arial Unicode MS"/>
                <w:sz w:val="22"/>
                <w:szCs w:val="22"/>
                <w:lang w:eastAsia="lv-LV"/>
              </w:rPr>
              <w:t xml:space="preserve"> </w:t>
            </w:r>
          </w:p>
          <w:p w14:paraId="7A554A8C" w14:textId="54DD6CBE" w:rsidR="009D0BFB" w:rsidRPr="00C837FE" w:rsidRDefault="009D0BFB" w:rsidP="009D0BFB">
            <w:pPr>
              <w:ind w:right="30"/>
              <w:jc w:val="both"/>
              <w:rPr>
                <w:rFonts w:eastAsia="Times New Roman"/>
                <w:sz w:val="22"/>
                <w:szCs w:val="22"/>
                <w:lang w:eastAsia="lv-LV"/>
              </w:rPr>
            </w:pPr>
            <w:r w:rsidRPr="00C837FE">
              <w:rPr>
                <w:rFonts w:eastAsia="Times New Roman"/>
                <w:sz w:val="22"/>
                <w:szCs w:val="22"/>
                <w:lang w:eastAsia="lv-LV"/>
              </w:rPr>
              <w:t xml:space="preserve">1) </w:t>
            </w:r>
            <w:r w:rsidRPr="00C837FE">
              <w:rPr>
                <w:rFonts w:eastAsia="SimSun"/>
                <w:sz w:val="22"/>
                <w:szCs w:val="22"/>
              </w:rPr>
              <w:t xml:space="preserve">Finanšu piedāvājumam jābūt izteiktam </w:t>
            </w:r>
            <w:proofErr w:type="spellStart"/>
            <w:r w:rsidRPr="00C837FE">
              <w:rPr>
                <w:rFonts w:eastAsia="SimSun"/>
                <w:i/>
                <w:sz w:val="22"/>
                <w:szCs w:val="22"/>
              </w:rPr>
              <w:t>euro</w:t>
            </w:r>
            <w:proofErr w:type="spellEnd"/>
            <w:r w:rsidRPr="00C837FE">
              <w:rPr>
                <w:rFonts w:eastAsia="SimSun"/>
                <w:i/>
                <w:sz w:val="22"/>
                <w:szCs w:val="22"/>
              </w:rPr>
              <w:t xml:space="preserve">, </w:t>
            </w:r>
            <w:r w:rsidRPr="00C837FE">
              <w:rPr>
                <w:rFonts w:eastAsia="SimSun"/>
                <w:sz w:val="22"/>
                <w:szCs w:val="22"/>
              </w:rPr>
              <w:t>bez pievienotās vērtības nodokļa</w:t>
            </w:r>
            <w:r w:rsidRPr="00C837FE">
              <w:rPr>
                <w:rFonts w:eastAsia="Times New Roman"/>
                <w:sz w:val="22"/>
                <w:szCs w:val="22"/>
                <w:lang w:eastAsia="lv-LV"/>
              </w:rPr>
              <w:t>;</w:t>
            </w:r>
          </w:p>
          <w:p w14:paraId="14A9A124" w14:textId="08E990A5" w:rsidR="009D0BFB" w:rsidRPr="00C837FE" w:rsidRDefault="009D0BFB" w:rsidP="009D0BFB">
            <w:pPr>
              <w:ind w:right="30"/>
              <w:jc w:val="both"/>
              <w:rPr>
                <w:rFonts w:eastAsia="Times New Roman"/>
                <w:sz w:val="22"/>
                <w:szCs w:val="22"/>
                <w:lang w:eastAsia="lv-LV"/>
              </w:rPr>
            </w:pPr>
            <w:r w:rsidRPr="00C837FE">
              <w:rPr>
                <w:rFonts w:eastAsia="Times New Roman"/>
                <w:sz w:val="22"/>
                <w:szCs w:val="22"/>
                <w:lang w:eastAsia="lv-LV"/>
              </w:rPr>
              <w:t xml:space="preserve">2) Finanšu piedāvājuma līgumcenās jāietver visas izmaksas, kas saistītas ar pakalpojuma sniegšanu Pretendenta tehniskajā piedāvājumā noteiktajā apjomā, atbilstoši Iepirkuma nolikuma, </w:t>
            </w:r>
            <w:r w:rsidRPr="00C837FE">
              <w:rPr>
                <w:sz w:val="22"/>
                <w:szCs w:val="22"/>
              </w:rPr>
              <w:t xml:space="preserve">Tehniskās specifikācijas </w:t>
            </w:r>
            <w:r w:rsidRPr="00C837FE">
              <w:rPr>
                <w:rFonts w:eastAsia="Times New Roman"/>
                <w:sz w:val="22"/>
                <w:szCs w:val="22"/>
                <w:lang w:eastAsia="lv-LV"/>
              </w:rPr>
              <w:t>un Iepirkuma līguma projekta (Iepirkuma n</w:t>
            </w:r>
            <w:r w:rsidRPr="00C837FE">
              <w:rPr>
                <w:rFonts w:eastAsia="SimSun"/>
                <w:sz w:val="22"/>
                <w:szCs w:val="22"/>
                <w:lang w:eastAsia="lv-LV"/>
              </w:rPr>
              <w:t xml:space="preserve">olikuma </w:t>
            </w:r>
            <w:r w:rsidR="009B3C70" w:rsidRPr="007F38CA">
              <w:rPr>
                <w:rFonts w:eastAsia="SimSun"/>
                <w:b/>
                <w:bCs/>
                <w:lang w:eastAsia="lv-LV"/>
              </w:rPr>
              <w:t>7</w:t>
            </w:r>
            <w:r w:rsidRPr="00C837FE">
              <w:rPr>
                <w:rFonts w:eastAsia="Times New Roman"/>
                <w:sz w:val="22"/>
                <w:szCs w:val="22"/>
                <w:lang w:eastAsia="lv-LV"/>
              </w:rPr>
              <w:t>.</w:t>
            </w:r>
            <w:r w:rsidRPr="007F38CA">
              <w:rPr>
                <w:rFonts w:eastAsia="Times New Roman"/>
                <w:b/>
                <w:bCs/>
                <w:lang w:eastAsia="lv-LV"/>
              </w:rPr>
              <w:t>pielikums</w:t>
            </w:r>
            <w:r w:rsidRPr="00C837FE">
              <w:rPr>
                <w:rFonts w:eastAsia="Times New Roman"/>
                <w:sz w:val="22"/>
                <w:szCs w:val="22"/>
                <w:lang w:eastAsia="lv-LV"/>
              </w:rPr>
              <w:t>) prasībām.</w:t>
            </w:r>
          </w:p>
          <w:p w14:paraId="3538BD7D" w14:textId="2D2D90CE" w:rsidR="009D0BFB" w:rsidRPr="00C837FE" w:rsidRDefault="009D0BFB" w:rsidP="009D0BFB">
            <w:pPr>
              <w:ind w:right="30"/>
              <w:jc w:val="both"/>
              <w:rPr>
                <w:rFonts w:eastAsia="Times New Roman"/>
                <w:sz w:val="22"/>
                <w:szCs w:val="22"/>
                <w:lang w:eastAsia="lv-LV"/>
              </w:rPr>
            </w:pPr>
            <w:r w:rsidRPr="00C837FE">
              <w:rPr>
                <w:sz w:val="22"/>
                <w:szCs w:val="22"/>
              </w:rPr>
              <w:t>Iesniedzot Finanšu piedāvājumu EIS e-konkursu apakšsistēmā</w:t>
            </w:r>
            <w:r w:rsidR="006D6C29">
              <w:rPr>
                <w:sz w:val="22"/>
                <w:szCs w:val="22"/>
              </w:rPr>
              <w:t>,</w:t>
            </w:r>
            <w:r w:rsidRPr="00C837FE">
              <w:rPr>
                <w:sz w:val="22"/>
                <w:szCs w:val="22"/>
              </w:rPr>
              <w:t xml:space="preserve"> </w:t>
            </w:r>
            <w:r w:rsidRPr="00C837FE">
              <w:rPr>
                <w:rFonts w:eastAsia="Calibri"/>
                <w:sz w:val="22"/>
                <w:szCs w:val="22"/>
              </w:rPr>
              <w:t>Pretendents</w:t>
            </w:r>
            <w:r w:rsidRPr="00C837FE">
              <w:rPr>
                <w:sz w:val="22"/>
                <w:szCs w:val="22"/>
              </w:rPr>
              <w:t xml:space="preserve"> norāda</w:t>
            </w:r>
            <w:r w:rsidRPr="00C837FE">
              <w:rPr>
                <w:rFonts w:eastAsia="Calibri"/>
                <w:sz w:val="22"/>
                <w:szCs w:val="22"/>
              </w:rPr>
              <w:t xml:space="preserve"> kopējo</w:t>
            </w:r>
            <w:r w:rsidRPr="00C837FE">
              <w:rPr>
                <w:rFonts w:eastAsia="Calibri"/>
                <w:sz w:val="22"/>
                <w:szCs w:val="22"/>
                <w:vertAlign w:val="superscript"/>
              </w:rPr>
              <w:t xml:space="preserve"> </w:t>
            </w:r>
            <w:r w:rsidR="0014029E" w:rsidRPr="00C837FE">
              <w:rPr>
                <w:rFonts w:eastAsia="Calibri"/>
                <w:sz w:val="22"/>
                <w:szCs w:val="22"/>
              </w:rPr>
              <w:t>līgum</w:t>
            </w:r>
            <w:r w:rsidR="00047DB3" w:rsidRPr="00C837FE">
              <w:rPr>
                <w:rFonts w:eastAsia="Calibri"/>
                <w:sz w:val="22"/>
                <w:szCs w:val="22"/>
              </w:rPr>
              <w:t xml:space="preserve">cenu </w:t>
            </w:r>
            <w:r w:rsidRPr="00C837FE">
              <w:rPr>
                <w:sz w:val="22"/>
                <w:szCs w:val="22"/>
              </w:rPr>
              <w:t>EUR bez PVN</w:t>
            </w:r>
            <w:r w:rsidR="00047DB3" w:rsidRPr="00C837FE">
              <w:rPr>
                <w:sz w:val="22"/>
                <w:szCs w:val="22"/>
              </w:rPr>
              <w:t>.</w:t>
            </w:r>
          </w:p>
        </w:tc>
        <w:tc>
          <w:tcPr>
            <w:tcW w:w="4716" w:type="dxa"/>
          </w:tcPr>
          <w:p w14:paraId="5CCA2718" w14:textId="4136E458" w:rsidR="009D0BFB" w:rsidRPr="00C837FE" w:rsidRDefault="009D0BFB" w:rsidP="009D0BFB">
            <w:pPr>
              <w:tabs>
                <w:tab w:val="left" w:pos="426"/>
              </w:tabs>
              <w:jc w:val="both"/>
              <w:rPr>
                <w:sz w:val="22"/>
                <w:szCs w:val="22"/>
              </w:rPr>
            </w:pPr>
            <w:r w:rsidRPr="00C837FE">
              <w:rPr>
                <w:sz w:val="22"/>
                <w:szCs w:val="22"/>
              </w:rPr>
              <w:t xml:space="preserve">Pretendenta Finanšu piedāvājums (Iepirkuma nolikuma </w:t>
            </w:r>
            <w:r w:rsidRPr="009E2931">
              <w:rPr>
                <w:b/>
                <w:bCs/>
              </w:rPr>
              <w:t>2.pielikums</w:t>
            </w:r>
            <w:r w:rsidRPr="00C837FE">
              <w:rPr>
                <w:sz w:val="22"/>
                <w:szCs w:val="22"/>
              </w:rPr>
              <w:t xml:space="preserve">). </w:t>
            </w:r>
          </w:p>
        </w:tc>
      </w:tr>
    </w:tbl>
    <w:bookmarkEnd w:id="4"/>
    <w:p w14:paraId="3107AED7" w14:textId="5B9EB0F8" w:rsidR="006E67A5" w:rsidRPr="00C837FE" w:rsidRDefault="00767D69" w:rsidP="00AE0904">
      <w:pPr>
        <w:tabs>
          <w:tab w:val="left" w:pos="350"/>
        </w:tabs>
        <w:autoSpaceDE w:val="0"/>
        <w:autoSpaceDN w:val="0"/>
        <w:adjustRightInd w:val="0"/>
        <w:spacing w:before="240"/>
        <w:rPr>
          <w:rFonts w:ascii="Times New Roman" w:eastAsia="SimSun" w:hAnsi="Times New Roman" w:cs="Times New Roman"/>
          <w:b/>
          <w:bCs/>
          <w:sz w:val="24"/>
          <w:szCs w:val="24"/>
        </w:rPr>
      </w:pPr>
      <w:r w:rsidRPr="00C837FE">
        <w:rPr>
          <w:rFonts w:ascii="Times New Roman" w:hAnsi="Times New Roman" w:cs="Times New Roman"/>
          <w:b/>
          <w:sz w:val="24"/>
          <w:szCs w:val="24"/>
        </w:rPr>
        <w:t>13</w:t>
      </w:r>
      <w:r w:rsidR="006E67A5" w:rsidRPr="00C837FE">
        <w:rPr>
          <w:rFonts w:ascii="Times New Roman" w:hAnsi="Times New Roman" w:cs="Times New Roman"/>
          <w:b/>
          <w:sz w:val="24"/>
          <w:szCs w:val="24"/>
        </w:rPr>
        <w:t>.</w:t>
      </w:r>
      <w:r w:rsidR="006E67A5" w:rsidRPr="00C837FE">
        <w:rPr>
          <w:rFonts w:ascii="Times New Roman" w:eastAsia="SimSun" w:hAnsi="Times New Roman" w:cs="Times New Roman"/>
          <w:b/>
          <w:bCs/>
          <w:sz w:val="24"/>
          <w:szCs w:val="24"/>
        </w:rPr>
        <w:t xml:space="preserve"> </w:t>
      </w:r>
      <w:r w:rsidR="00CD1D4B" w:rsidRPr="00C837FE">
        <w:rPr>
          <w:rFonts w:ascii="Times New Roman" w:hAnsi="Times New Roman" w:cs="Times New Roman"/>
          <w:b/>
          <w:sz w:val="24"/>
          <w:szCs w:val="24"/>
        </w:rPr>
        <w:t>Piedāvājumu</w:t>
      </w:r>
      <w:r w:rsidR="00672C84" w:rsidRPr="00C837FE">
        <w:rPr>
          <w:rFonts w:ascii="Times New Roman" w:hAnsi="Times New Roman" w:cs="Times New Roman"/>
          <w:b/>
          <w:sz w:val="24"/>
          <w:szCs w:val="24"/>
        </w:rPr>
        <w:t xml:space="preserve"> </w:t>
      </w:r>
      <w:r w:rsidR="00E0434E" w:rsidRPr="00C837FE">
        <w:rPr>
          <w:rFonts w:ascii="Times New Roman" w:hAnsi="Times New Roman" w:cs="Times New Roman"/>
          <w:b/>
          <w:sz w:val="24"/>
          <w:szCs w:val="24"/>
        </w:rPr>
        <w:t>vērtēšana:</w:t>
      </w:r>
    </w:p>
    <w:p w14:paraId="277CE19F" w14:textId="016E03E4" w:rsidR="00BF41B4" w:rsidRPr="00C837FE" w:rsidRDefault="00767D69" w:rsidP="00035953">
      <w:pPr>
        <w:autoSpaceDE w:val="0"/>
        <w:autoSpaceDN w:val="0"/>
        <w:adjustRightInd w:val="0"/>
        <w:rPr>
          <w:rFonts w:ascii="Times New Roman" w:eastAsia="SimSun" w:hAnsi="Times New Roman" w:cs="Times New Roman"/>
          <w:sz w:val="24"/>
          <w:szCs w:val="24"/>
        </w:rPr>
      </w:pPr>
      <w:bookmarkStart w:id="5" w:name="_Hlk505514668"/>
      <w:r w:rsidRPr="00C837FE">
        <w:rPr>
          <w:rFonts w:ascii="Times New Roman" w:eastAsia="SimSun" w:hAnsi="Times New Roman" w:cs="Times New Roman"/>
          <w:sz w:val="24"/>
          <w:szCs w:val="24"/>
        </w:rPr>
        <w:t>13</w:t>
      </w:r>
      <w:r w:rsidR="00BF41B4" w:rsidRPr="00C837FE">
        <w:rPr>
          <w:rFonts w:ascii="Times New Roman" w:eastAsia="SimSun" w:hAnsi="Times New Roman" w:cs="Times New Roman"/>
          <w:sz w:val="24"/>
          <w:szCs w:val="24"/>
        </w:rPr>
        <w:t xml:space="preserve">.1. </w:t>
      </w:r>
      <w:r w:rsidRPr="00C837FE">
        <w:rPr>
          <w:rFonts w:ascii="Times New Roman" w:hAnsi="Times New Roman" w:cs="Times New Roman"/>
          <w:sz w:val="24"/>
          <w:szCs w:val="24"/>
        </w:rPr>
        <w:t xml:space="preserve">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dalības Iepirkumā tiks </w:t>
      </w:r>
      <w:r w:rsidR="009C10F5">
        <w:rPr>
          <w:rFonts w:ascii="Times New Roman" w:hAnsi="Times New Roman" w:cs="Times New Roman"/>
          <w:sz w:val="24"/>
          <w:szCs w:val="24"/>
        </w:rPr>
        <w:t>izslēgts</w:t>
      </w:r>
      <w:r w:rsidR="000A3B9F" w:rsidRPr="00C837FE">
        <w:rPr>
          <w:rFonts w:ascii="Times New Roman" w:eastAsia="SimSun" w:hAnsi="Times New Roman" w:cs="Times New Roman"/>
          <w:sz w:val="24"/>
          <w:szCs w:val="24"/>
        </w:rPr>
        <w:t>.</w:t>
      </w:r>
    </w:p>
    <w:p w14:paraId="7CE864C1" w14:textId="18E345ED" w:rsidR="00BF41B4" w:rsidRPr="00C837FE" w:rsidRDefault="00035953" w:rsidP="00035953">
      <w:pPr>
        <w:autoSpaceDE w:val="0"/>
        <w:autoSpaceDN w:val="0"/>
        <w:adjustRightInd w:val="0"/>
        <w:rPr>
          <w:rFonts w:ascii="Times New Roman" w:eastAsia="SimSun" w:hAnsi="Times New Roman" w:cs="Times New Roman"/>
          <w:sz w:val="24"/>
          <w:szCs w:val="24"/>
        </w:rPr>
      </w:pPr>
      <w:r w:rsidRPr="00C837FE">
        <w:rPr>
          <w:rFonts w:ascii="Times New Roman" w:eastAsia="SimSun" w:hAnsi="Times New Roman" w:cs="Times New Roman"/>
          <w:sz w:val="24"/>
          <w:szCs w:val="24"/>
        </w:rPr>
        <w:t>13</w:t>
      </w:r>
      <w:r w:rsidR="00BF41B4" w:rsidRPr="00C837FE">
        <w:rPr>
          <w:rFonts w:ascii="Times New Roman" w:eastAsia="SimSun" w:hAnsi="Times New Roman" w:cs="Times New Roman"/>
          <w:sz w:val="24"/>
          <w:szCs w:val="24"/>
        </w:rPr>
        <w:t xml:space="preserve">.2. </w:t>
      </w:r>
      <w:r w:rsidR="00767D69" w:rsidRPr="00C837FE">
        <w:rPr>
          <w:rFonts w:ascii="Times New Roman" w:hAnsi="Times New Roman" w:cs="Times New Roman"/>
          <w:sz w:val="24"/>
          <w:szCs w:val="24"/>
        </w:rPr>
        <w:t xml:space="preserve">Iepirkuma komisija vērtēs Pretendenta atbilstību Iepirkuma </w:t>
      </w:r>
      <w:r w:rsidR="008F6958" w:rsidRPr="00C837FE">
        <w:rPr>
          <w:rFonts w:ascii="Times New Roman" w:hAnsi="Times New Roman" w:cs="Times New Roman"/>
          <w:sz w:val="24"/>
          <w:szCs w:val="24"/>
        </w:rPr>
        <w:t xml:space="preserve">nolikuma </w:t>
      </w:r>
      <w:r w:rsidR="00767D69" w:rsidRPr="00C837FE">
        <w:rPr>
          <w:rFonts w:ascii="Times New Roman" w:hAnsi="Times New Roman" w:cs="Times New Roman"/>
          <w:sz w:val="24"/>
          <w:szCs w:val="24"/>
        </w:rPr>
        <w:t>12.punktā noteiktajām prasībām</w:t>
      </w:r>
      <w:r w:rsidR="000A3B9F" w:rsidRPr="00C837FE">
        <w:rPr>
          <w:rFonts w:ascii="Times New Roman" w:hAnsi="Times New Roman" w:cs="Times New Roman"/>
          <w:sz w:val="24"/>
          <w:szCs w:val="24"/>
        </w:rPr>
        <w:t>.</w:t>
      </w:r>
    </w:p>
    <w:p w14:paraId="7A6E31B4" w14:textId="1899C5F7" w:rsidR="00BF41B4" w:rsidRPr="00C837FE" w:rsidRDefault="00035953" w:rsidP="00035953">
      <w:pPr>
        <w:autoSpaceDE w:val="0"/>
        <w:autoSpaceDN w:val="0"/>
        <w:adjustRightInd w:val="0"/>
        <w:rPr>
          <w:rFonts w:ascii="Times New Roman" w:eastAsia="SimSun" w:hAnsi="Times New Roman" w:cs="Times New Roman"/>
          <w:sz w:val="24"/>
          <w:szCs w:val="24"/>
        </w:rPr>
      </w:pPr>
      <w:r w:rsidRPr="00C837FE">
        <w:rPr>
          <w:rFonts w:ascii="Times New Roman" w:eastAsia="SimSun" w:hAnsi="Times New Roman" w:cs="Times New Roman"/>
          <w:sz w:val="24"/>
          <w:szCs w:val="24"/>
        </w:rPr>
        <w:t>13</w:t>
      </w:r>
      <w:r w:rsidR="00BF41B4" w:rsidRPr="00C837FE">
        <w:rPr>
          <w:rFonts w:ascii="Times New Roman" w:eastAsia="SimSun" w:hAnsi="Times New Roman" w:cs="Times New Roman"/>
          <w:sz w:val="24"/>
          <w:szCs w:val="24"/>
        </w:rPr>
        <w:t xml:space="preserve">.3. </w:t>
      </w:r>
      <w:r w:rsidR="00767D69" w:rsidRPr="00C837FE">
        <w:rPr>
          <w:rFonts w:ascii="Times New Roman" w:eastAsia="SimSun" w:hAnsi="Times New Roman" w:cs="Times New Roman"/>
          <w:sz w:val="24"/>
          <w:szCs w:val="24"/>
        </w:rPr>
        <w:t>I</w:t>
      </w:r>
      <w:r w:rsidR="00767D69" w:rsidRPr="00C837FE">
        <w:rPr>
          <w:rFonts w:ascii="Times New Roman" w:hAnsi="Times New Roman" w:cs="Times New Roman"/>
          <w:sz w:val="24"/>
          <w:szCs w:val="24"/>
        </w:rPr>
        <w:t xml:space="preserve">epirkumu komisija vērtēs Pretendenta Tehniskā piedāvājuma atbilstību Iepirkuma nolikuma </w:t>
      </w:r>
      <w:r w:rsidR="000B7F84" w:rsidRPr="00C837FE">
        <w:rPr>
          <w:rFonts w:ascii="Times New Roman" w:hAnsi="Times New Roman" w:cs="Times New Roman"/>
          <w:sz w:val="24"/>
          <w:szCs w:val="24"/>
        </w:rPr>
        <w:t xml:space="preserve">Tehniskās specifikācijas </w:t>
      </w:r>
      <w:r w:rsidR="00767D69" w:rsidRPr="00C837FE">
        <w:rPr>
          <w:rFonts w:ascii="Times New Roman" w:hAnsi="Times New Roman" w:cs="Times New Roman"/>
          <w:sz w:val="24"/>
          <w:szCs w:val="24"/>
        </w:rPr>
        <w:t>prasībām.</w:t>
      </w:r>
    </w:p>
    <w:p w14:paraId="7075AE50" w14:textId="0AC5A57D" w:rsidR="006E67A5" w:rsidRPr="00C837FE" w:rsidRDefault="00035953" w:rsidP="00035953">
      <w:pPr>
        <w:tabs>
          <w:tab w:val="left" w:pos="5880"/>
        </w:tabs>
        <w:autoSpaceDE w:val="0"/>
        <w:autoSpaceDN w:val="0"/>
        <w:adjustRightInd w:val="0"/>
        <w:rPr>
          <w:rFonts w:ascii="Times New Roman" w:eastAsia="SimSun" w:hAnsi="Times New Roman" w:cs="Times New Roman"/>
          <w:sz w:val="24"/>
          <w:szCs w:val="24"/>
        </w:rPr>
      </w:pPr>
      <w:r w:rsidRPr="00C837FE">
        <w:rPr>
          <w:rFonts w:ascii="Times New Roman" w:eastAsia="SimSun" w:hAnsi="Times New Roman" w:cs="Times New Roman"/>
          <w:sz w:val="24"/>
          <w:szCs w:val="24"/>
        </w:rPr>
        <w:t>13</w:t>
      </w:r>
      <w:r w:rsidR="00BF41B4" w:rsidRPr="00C837FE">
        <w:rPr>
          <w:rFonts w:ascii="Times New Roman" w:eastAsia="SimSun" w:hAnsi="Times New Roman" w:cs="Times New Roman"/>
          <w:sz w:val="24"/>
          <w:szCs w:val="24"/>
        </w:rPr>
        <w:t xml:space="preserve">.4. </w:t>
      </w:r>
      <w:r w:rsidR="00767D69" w:rsidRPr="00C837FE">
        <w:rPr>
          <w:rFonts w:ascii="Times New Roman" w:hAnsi="Times New Roman" w:cs="Times New Roman"/>
          <w:sz w:val="24"/>
          <w:szCs w:val="24"/>
        </w:rPr>
        <w:t>Iepirkuma komisija pārbaudīs</w:t>
      </w:r>
      <w:r w:rsidR="005C2FF0" w:rsidRPr="00C837FE">
        <w:rPr>
          <w:rFonts w:ascii="Times New Roman" w:hAnsi="Times New Roman" w:cs="Times New Roman"/>
          <w:sz w:val="24"/>
          <w:szCs w:val="24"/>
        </w:rPr>
        <w:t>,</w:t>
      </w:r>
      <w:r w:rsidR="00767D69" w:rsidRPr="00C837FE">
        <w:rPr>
          <w:rFonts w:ascii="Times New Roman" w:hAnsi="Times New Roman" w:cs="Times New Roman"/>
          <w:iCs/>
          <w:sz w:val="24"/>
          <w:szCs w:val="24"/>
        </w:rPr>
        <w:t xml:space="preserve"> vai Pretendenta iesniegtais Finanšu piedāvājums atbilst Iepirkuma nolikuma 12.</w:t>
      </w:r>
      <w:r w:rsidR="00B73C8E" w:rsidRPr="00C837FE">
        <w:rPr>
          <w:rFonts w:ascii="Times New Roman" w:hAnsi="Times New Roman" w:cs="Times New Roman"/>
          <w:iCs/>
          <w:sz w:val="24"/>
          <w:szCs w:val="24"/>
        </w:rPr>
        <w:t>1</w:t>
      </w:r>
      <w:r w:rsidR="000107E5">
        <w:rPr>
          <w:rFonts w:ascii="Times New Roman" w:hAnsi="Times New Roman" w:cs="Times New Roman"/>
          <w:iCs/>
          <w:sz w:val="24"/>
          <w:szCs w:val="24"/>
        </w:rPr>
        <w:t>1</w:t>
      </w:r>
      <w:r w:rsidR="00767D69" w:rsidRPr="00C837FE">
        <w:rPr>
          <w:rFonts w:ascii="Times New Roman" w:hAnsi="Times New Roman" w:cs="Times New Roman"/>
          <w:iCs/>
          <w:sz w:val="24"/>
          <w:szCs w:val="24"/>
        </w:rPr>
        <w:t>.punkta prasībām,</w:t>
      </w:r>
      <w:r w:rsidR="00767D69" w:rsidRPr="00C837FE">
        <w:rPr>
          <w:rFonts w:ascii="Times New Roman" w:hAnsi="Times New Roman" w:cs="Times New Roman"/>
          <w:sz w:val="24"/>
          <w:szCs w:val="24"/>
        </w:rPr>
        <w:t xml:space="preserve"> vai Finanšu piedāvājumā nav aritmētisku kļūdu. </w:t>
      </w:r>
      <w:r w:rsidR="00767D69" w:rsidRPr="00C837FE">
        <w:rPr>
          <w:rFonts w:ascii="Times New Roman" w:hAnsi="Times New Roman" w:cs="Times New Roman"/>
          <w:iCs/>
          <w:sz w:val="24"/>
          <w:szCs w:val="24"/>
        </w:rPr>
        <w:t>Aritmētisko kļūdu gadījumā Iepirkuma komisija labo Pretendenta piedāvājuma aritmētiskās kļūdas saskaņā ar Publisko iepirkuma likuma 41.panta devīto daļu</w:t>
      </w:r>
      <w:r w:rsidR="00767D69" w:rsidRPr="00C837FE">
        <w:rPr>
          <w:rFonts w:ascii="Times New Roman" w:hAnsi="Times New Roman" w:cs="Times New Roman"/>
          <w:sz w:val="24"/>
          <w:szCs w:val="24"/>
        </w:rPr>
        <w:t>. Par kļūdu labojumu un laboto piedāvājuma summu Iepirkuma komisija paziņo Pretendentam, un vērtējot Finanšu piedāvājumu, Iepirkuma komisija ņem vērā labojumus</w:t>
      </w:r>
      <w:r w:rsidR="000A3B9F" w:rsidRPr="00C837FE">
        <w:rPr>
          <w:rFonts w:ascii="Times New Roman" w:hAnsi="Times New Roman" w:cs="Times New Roman"/>
          <w:sz w:val="24"/>
          <w:szCs w:val="24"/>
        </w:rPr>
        <w:t>.</w:t>
      </w:r>
      <w:r w:rsidR="000923C5" w:rsidRPr="00C837FE">
        <w:rPr>
          <w:rFonts w:ascii="Times New Roman" w:eastAsia="SimSun" w:hAnsi="Times New Roman" w:cs="Times New Roman"/>
          <w:sz w:val="24"/>
          <w:szCs w:val="24"/>
        </w:rPr>
        <w:tab/>
      </w:r>
    </w:p>
    <w:p w14:paraId="6DAD30DD" w14:textId="3AAF8217" w:rsidR="006E67A5" w:rsidRPr="00C837FE" w:rsidRDefault="00035953" w:rsidP="00035953">
      <w:pPr>
        <w:autoSpaceDE w:val="0"/>
        <w:autoSpaceDN w:val="0"/>
        <w:adjustRightInd w:val="0"/>
        <w:rPr>
          <w:rFonts w:ascii="Times New Roman" w:eastAsia="SimSun" w:hAnsi="Times New Roman" w:cs="Times New Roman"/>
          <w:sz w:val="24"/>
          <w:szCs w:val="24"/>
        </w:rPr>
      </w:pPr>
      <w:r w:rsidRPr="00C837FE">
        <w:rPr>
          <w:rFonts w:ascii="Times New Roman" w:eastAsia="SimSun" w:hAnsi="Times New Roman" w:cs="Times New Roman"/>
          <w:sz w:val="24"/>
          <w:szCs w:val="24"/>
        </w:rPr>
        <w:t>13</w:t>
      </w:r>
      <w:r w:rsidR="006E67A5" w:rsidRPr="00C837FE">
        <w:rPr>
          <w:rFonts w:ascii="Times New Roman" w:eastAsia="SimSun" w:hAnsi="Times New Roman" w:cs="Times New Roman"/>
          <w:sz w:val="24"/>
          <w:szCs w:val="24"/>
        </w:rPr>
        <w:t xml:space="preserve">.5. </w:t>
      </w:r>
      <w:r w:rsidR="008F1A3D" w:rsidRPr="00C837FE">
        <w:rPr>
          <w:rFonts w:ascii="Times New Roman" w:eastAsia="SimSun" w:hAnsi="Times New Roman" w:cs="Times New Roman"/>
          <w:sz w:val="24"/>
          <w:szCs w:val="24"/>
        </w:rPr>
        <w:t xml:space="preserve">Iepirkuma komisija </w:t>
      </w:r>
      <w:r w:rsidR="009F457A" w:rsidRPr="00C837FE">
        <w:rPr>
          <w:rFonts w:ascii="Times New Roman" w:eastAsia="SimSun" w:hAnsi="Times New Roman" w:cs="Times New Roman"/>
          <w:sz w:val="24"/>
          <w:szCs w:val="24"/>
        </w:rPr>
        <w:t xml:space="preserve">izvēlas </w:t>
      </w:r>
      <w:r w:rsidR="000923C5" w:rsidRPr="00C837FE">
        <w:rPr>
          <w:rFonts w:ascii="Times New Roman" w:eastAsia="SimSun" w:hAnsi="Times New Roman" w:cs="Times New Roman"/>
          <w:sz w:val="24"/>
          <w:szCs w:val="24"/>
        </w:rPr>
        <w:t xml:space="preserve">saimnieciski </w:t>
      </w:r>
      <w:r w:rsidR="009F457A" w:rsidRPr="00C837FE">
        <w:rPr>
          <w:rFonts w:ascii="Times New Roman" w:eastAsia="SimSun" w:hAnsi="Times New Roman" w:cs="Times New Roman"/>
          <w:sz w:val="24"/>
          <w:szCs w:val="24"/>
        </w:rPr>
        <w:t>vis</w:t>
      </w:r>
      <w:r w:rsidR="000923C5" w:rsidRPr="00C837FE">
        <w:rPr>
          <w:rFonts w:ascii="Times New Roman" w:eastAsia="SimSun" w:hAnsi="Times New Roman" w:cs="Times New Roman"/>
          <w:sz w:val="24"/>
          <w:szCs w:val="24"/>
        </w:rPr>
        <w:t>izdevīgāk</w:t>
      </w:r>
      <w:r w:rsidR="009F457A" w:rsidRPr="00C837FE">
        <w:rPr>
          <w:rFonts w:ascii="Times New Roman" w:eastAsia="SimSun" w:hAnsi="Times New Roman" w:cs="Times New Roman"/>
          <w:sz w:val="24"/>
          <w:szCs w:val="24"/>
        </w:rPr>
        <w:t>o</w:t>
      </w:r>
      <w:r w:rsidR="000923C5" w:rsidRPr="00C837FE">
        <w:rPr>
          <w:rFonts w:ascii="Times New Roman" w:eastAsia="SimSun" w:hAnsi="Times New Roman" w:cs="Times New Roman"/>
          <w:sz w:val="24"/>
          <w:szCs w:val="24"/>
        </w:rPr>
        <w:t xml:space="preserve"> piedāvājum</w:t>
      </w:r>
      <w:r w:rsidR="009F457A" w:rsidRPr="00C837FE">
        <w:rPr>
          <w:rFonts w:ascii="Times New Roman" w:eastAsia="SimSun" w:hAnsi="Times New Roman" w:cs="Times New Roman"/>
          <w:sz w:val="24"/>
          <w:szCs w:val="24"/>
        </w:rPr>
        <w:t xml:space="preserve">u </w:t>
      </w:r>
      <w:r w:rsidR="00672C84" w:rsidRPr="00C837FE">
        <w:rPr>
          <w:rFonts w:ascii="Times New Roman" w:hAnsi="Times New Roman" w:cs="Times New Roman"/>
          <w:sz w:val="24"/>
          <w:szCs w:val="24"/>
        </w:rPr>
        <w:t>atbilstoši Iepirkuma</w:t>
      </w:r>
      <w:r w:rsidR="00672C84" w:rsidRPr="00C837FE">
        <w:rPr>
          <w:rFonts w:ascii="Times New Roman" w:eastAsia="SimSun" w:hAnsi="Times New Roman" w:cs="Times New Roman"/>
          <w:sz w:val="24"/>
          <w:szCs w:val="24"/>
        </w:rPr>
        <w:t xml:space="preserve"> nolikuma 1</w:t>
      </w:r>
      <w:r w:rsidR="00E0434E" w:rsidRPr="00C837FE">
        <w:rPr>
          <w:rFonts w:ascii="Times New Roman" w:eastAsia="SimSun" w:hAnsi="Times New Roman" w:cs="Times New Roman"/>
          <w:sz w:val="24"/>
          <w:szCs w:val="24"/>
        </w:rPr>
        <w:t>4</w:t>
      </w:r>
      <w:r w:rsidR="00672C84" w:rsidRPr="00C837FE">
        <w:rPr>
          <w:rFonts w:ascii="Times New Roman" w:eastAsia="SimSun" w:hAnsi="Times New Roman" w:cs="Times New Roman"/>
          <w:sz w:val="24"/>
          <w:szCs w:val="24"/>
        </w:rPr>
        <w:t>.punktā</w:t>
      </w:r>
      <w:r w:rsidR="00672C84" w:rsidRPr="00C837FE">
        <w:rPr>
          <w:rFonts w:ascii="Times New Roman" w:hAnsi="Times New Roman" w:cs="Times New Roman"/>
          <w:sz w:val="24"/>
          <w:szCs w:val="24"/>
        </w:rPr>
        <w:t xml:space="preserve"> noteiktajiem saimnieciski visizdevīgākā piedāvājuma vērtēšanas kritērijiem</w:t>
      </w:r>
      <w:r w:rsidR="00672C84" w:rsidRPr="00C837FE">
        <w:rPr>
          <w:rFonts w:ascii="Times New Roman" w:eastAsia="SimSun" w:hAnsi="Times New Roman" w:cs="Times New Roman"/>
          <w:sz w:val="24"/>
          <w:szCs w:val="24"/>
        </w:rPr>
        <w:t>.</w:t>
      </w:r>
    </w:p>
    <w:bookmarkEnd w:id="5"/>
    <w:p w14:paraId="1EA3E041" w14:textId="0361ED57" w:rsidR="00767D69" w:rsidRPr="00C837FE" w:rsidRDefault="00767D69" w:rsidP="007E089F">
      <w:pPr>
        <w:autoSpaceDE w:val="0"/>
        <w:autoSpaceDN w:val="0"/>
        <w:adjustRightInd w:val="0"/>
        <w:rPr>
          <w:rFonts w:ascii="Times New Roman" w:hAnsi="Times New Roman" w:cs="Times New Roman"/>
          <w:sz w:val="24"/>
          <w:szCs w:val="24"/>
        </w:rPr>
      </w:pPr>
      <w:r w:rsidRPr="00C837FE">
        <w:rPr>
          <w:rFonts w:ascii="Times New Roman" w:eastAsia="SimSun" w:hAnsi="Times New Roman" w:cs="Times New Roman"/>
          <w:sz w:val="24"/>
          <w:szCs w:val="24"/>
        </w:rPr>
        <w:t>13.</w:t>
      </w:r>
      <w:r w:rsidR="00142A52" w:rsidRPr="00C837FE">
        <w:rPr>
          <w:rFonts w:ascii="Times New Roman" w:eastAsia="SimSun" w:hAnsi="Times New Roman" w:cs="Times New Roman"/>
          <w:sz w:val="24"/>
          <w:szCs w:val="24"/>
        </w:rPr>
        <w:t>6</w:t>
      </w:r>
      <w:r w:rsidRPr="00C837FE">
        <w:rPr>
          <w:rFonts w:ascii="Times New Roman" w:eastAsia="SimSun" w:hAnsi="Times New Roman" w:cs="Times New Roman"/>
          <w:sz w:val="24"/>
          <w:szCs w:val="24"/>
        </w:rPr>
        <w:t xml:space="preserve">. </w:t>
      </w:r>
      <w:r w:rsidRPr="00C837FE">
        <w:rPr>
          <w:rFonts w:ascii="Times New Roman" w:hAnsi="Times New Roman" w:cs="Times New Roman"/>
          <w:sz w:val="24"/>
          <w:szCs w:val="24"/>
        </w:rPr>
        <w:t>Ja Pasūtītājam radīsies šaubas, ka Pretendenta piedāvājums ir uzskatāms par nepamatoti lētu piedāvājumu</w:t>
      </w:r>
      <w:r w:rsidR="007A1876" w:rsidRPr="00C837FE">
        <w:rPr>
          <w:rFonts w:ascii="Times New Roman" w:hAnsi="Times New Roman" w:cs="Times New Roman"/>
          <w:sz w:val="24"/>
          <w:szCs w:val="24"/>
        </w:rPr>
        <w:t xml:space="preserve">, Pasūtītājs pieprasīs </w:t>
      </w:r>
      <w:r w:rsidR="00C574F2" w:rsidRPr="00C837FE">
        <w:rPr>
          <w:rFonts w:ascii="Times New Roman" w:hAnsi="Times New Roman" w:cs="Times New Roman"/>
          <w:sz w:val="24"/>
          <w:szCs w:val="24"/>
        </w:rPr>
        <w:t>detalizētu paskaidrojumu par būtiskajiem piedāvājuma nosacījumiem un, konsultējoties ar Pretendentu, izvērtēs visus tā sniegtos skaidrojumus saskaņā ar Publisko iepirkumu likuma 53.pantā noteikto.</w:t>
      </w:r>
    </w:p>
    <w:p w14:paraId="4D91E8C7" w14:textId="18D1F5E8" w:rsidR="001C76E5" w:rsidRPr="00C837FE" w:rsidRDefault="001C76E5" w:rsidP="001C76E5">
      <w:pPr>
        <w:autoSpaceDE w:val="0"/>
        <w:autoSpaceDN w:val="0"/>
        <w:adjustRightInd w:val="0"/>
        <w:rPr>
          <w:rFonts w:ascii="Times New Roman" w:eastAsia="SimSun" w:hAnsi="Times New Roman" w:cs="Times New Roman"/>
          <w:sz w:val="24"/>
          <w:szCs w:val="24"/>
          <w:lang w:eastAsia="lv-LV"/>
        </w:rPr>
      </w:pPr>
      <w:r w:rsidRPr="00C837FE">
        <w:rPr>
          <w:rFonts w:ascii="Times New Roman" w:eastAsia="SimSun" w:hAnsi="Times New Roman" w:cs="Times New Roman"/>
          <w:sz w:val="24"/>
          <w:szCs w:val="24"/>
          <w:lang w:eastAsia="lv-LV"/>
        </w:rPr>
        <w:t>13.</w:t>
      </w:r>
      <w:r w:rsidR="0035218B" w:rsidRPr="00C837FE">
        <w:rPr>
          <w:rFonts w:ascii="Times New Roman" w:eastAsia="SimSun" w:hAnsi="Times New Roman" w:cs="Times New Roman"/>
          <w:sz w:val="24"/>
          <w:szCs w:val="24"/>
          <w:lang w:eastAsia="lv-LV"/>
        </w:rPr>
        <w:t>7</w:t>
      </w:r>
      <w:r w:rsidRPr="00C837FE">
        <w:rPr>
          <w:rFonts w:ascii="Times New Roman" w:eastAsia="SimSun" w:hAnsi="Times New Roman" w:cs="Times New Roman"/>
          <w:sz w:val="24"/>
          <w:szCs w:val="24"/>
          <w:lang w:eastAsia="lv-LV"/>
        </w:rPr>
        <w:t xml:space="preserve">. Iepirkuma komisija izslēdz Pretendentu no tālākās dalības </w:t>
      </w:r>
      <w:r w:rsidR="0035218B" w:rsidRPr="00C837FE">
        <w:rPr>
          <w:rFonts w:ascii="Times New Roman" w:eastAsia="SimSun" w:hAnsi="Times New Roman" w:cs="Times New Roman"/>
          <w:sz w:val="24"/>
          <w:szCs w:val="24"/>
          <w:lang w:eastAsia="lv-LV"/>
        </w:rPr>
        <w:t>I</w:t>
      </w:r>
      <w:r w:rsidRPr="00C837FE">
        <w:rPr>
          <w:rFonts w:ascii="Times New Roman" w:eastAsia="SimSun" w:hAnsi="Times New Roman" w:cs="Times New Roman"/>
          <w:sz w:val="24"/>
          <w:szCs w:val="24"/>
          <w:lang w:eastAsia="lv-LV"/>
        </w:rPr>
        <w:t>epirkuma procedūrā jebkurā no vērtēšanas posmiem gadījumos, ja Pretendents:</w:t>
      </w:r>
    </w:p>
    <w:p w14:paraId="719C0344" w14:textId="5AB98831" w:rsidR="001C76E5" w:rsidRPr="00C837FE" w:rsidRDefault="001C76E5" w:rsidP="001C76E5">
      <w:pPr>
        <w:autoSpaceDE w:val="0"/>
        <w:autoSpaceDN w:val="0"/>
        <w:adjustRightInd w:val="0"/>
        <w:rPr>
          <w:rFonts w:ascii="Times New Roman" w:eastAsia="SimSun" w:hAnsi="Times New Roman" w:cs="Times New Roman"/>
          <w:sz w:val="24"/>
          <w:szCs w:val="24"/>
          <w:lang w:eastAsia="lv-LV"/>
        </w:rPr>
      </w:pPr>
      <w:r w:rsidRPr="00C837FE">
        <w:rPr>
          <w:rFonts w:ascii="Times New Roman" w:eastAsia="SimSun" w:hAnsi="Times New Roman" w:cs="Times New Roman"/>
          <w:sz w:val="24"/>
          <w:szCs w:val="24"/>
          <w:lang w:eastAsia="lv-LV"/>
        </w:rPr>
        <w:lastRenderedPageBreak/>
        <w:t>13.</w:t>
      </w:r>
      <w:r w:rsidR="00451106" w:rsidRPr="00C837FE">
        <w:rPr>
          <w:rFonts w:ascii="Times New Roman" w:eastAsia="SimSun" w:hAnsi="Times New Roman" w:cs="Times New Roman"/>
          <w:sz w:val="24"/>
          <w:szCs w:val="24"/>
          <w:lang w:eastAsia="lv-LV"/>
        </w:rPr>
        <w:t>7</w:t>
      </w:r>
      <w:r w:rsidRPr="00C837FE">
        <w:rPr>
          <w:rFonts w:ascii="Times New Roman" w:eastAsia="SimSun" w:hAnsi="Times New Roman" w:cs="Times New Roman"/>
          <w:sz w:val="24"/>
          <w:szCs w:val="24"/>
          <w:lang w:eastAsia="lv-LV"/>
        </w:rPr>
        <w:t>.1. neatbilst Iepirkuma nolikumā norādītajiem atlases kritērijiem (Iepirkuma nolikuma 12.punkts);</w:t>
      </w:r>
    </w:p>
    <w:p w14:paraId="093633E7" w14:textId="416FA2B3" w:rsidR="001C76E5" w:rsidRPr="00C837FE" w:rsidRDefault="001C76E5" w:rsidP="001C76E5">
      <w:pPr>
        <w:autoSpaceDE w:val="0"/>
        <w:autoSpaceDN w:val="0"/>
        <w:adjustRightInd w:val="0"/>
        <w:rPr>
          <w:rFonts w:ascii="Times New Roman" w:eastAsia="SimSun" w:hAnsi="Times New Roman" w:cs="Times New Roman"/>
          <w:sz w:val="24"/>
          <w:szCs w:val="24"/>
          <w:lang w:eastAsia="lv-LV"/>
        </w:rPr>
      </w:pPr>
      <w:r w:rsidRPr="00C837FE">
        <w:rPr>
          <w:rFonts w:ascii="Times New Roman" w:eastAsia="SimSun" w:hAnsi="Times New Roman" w:cs="Times New Roman"/>
          <w:sz w:val="24"/>
          <w:szCs w:val="24"/>
          <w:lang w:eastAsia="lv-LV"/>
        </w:rPr>
        <w:t>13.</w:t>
      </w:r>
      <w:r w:rsidR="00451106" w:rsidRPr="00C837FE">
        <w:rPr>
          <w:rFonts w:ascii="Times New Roman" w:eastAsia="SimSun" w:hAnsi="Times New Roman" w:cs="Times New Roman"/>
          <w:sz w:val="24"/>
          <w:szCs w:val="24"/>
          <w:lang w:eastAsia="lv-LV"/>
        </w:rPr>
        <w:t>7</w:t>
      </w:r>
      <w:r w:rsidRPr="00C837FE">
        <w:rPr>
          <w:rFonts w:ascii="Times New Roman" w:eastAsia="SimSun" w:hAnsi="Times New Roman" w:cs="Times New Roman"/>
          <w:sz w:val="24"/>
          <w:szCs w:val="24"/>
          <w:lang w:eastAsia="lv-LV"/>
        </w:rPr>
        <w:t>.2. norādījis nepatiesas ziņas vai nav sniedzis ziņas par atbilstību Iepirkuma nolikumā minētaj</w:t>
      </w:r>
      <w:r w:rsidR="001716F5" w:rsidRPr="00C837FE">
        <w:rPr>
          <w:rFonts w:ascii="Times New Roman" w:eastAsia="SimSun" w:hAnsi="Times New Roman" w:cs="Times New Roman"/>
          <w:sz w:val="24"/>
          <w:szCs w:val="24"/>
          <w:lang w:eastAsia="lv-LV"/>
        </w:rPr>
        <w:t xml:space="preserve">ām prasībām </w:t>
      </w:r>
      <w:r w:rsidRPr="00C837FE">
        <w:rPr>
          <w:rFonts w:ascii="Times New Roman" w:eastAsia="SimSun" w:hAnsi="Times New Roman" w:cs="Times New Roman"/>
          <w:sz w:val="24"/>
          <w:szCs w:val="24"/>
          <w:lang w:eastAsia="lv-LV"/>
        </w:rPr>
        <w:t>(nav iesniedzis visus Iepirkuma nolikuma 12.punktā norādītos dokumentus vai prasīto informāciju);</w:t>
      </w:r>
    </w:p>
    <w:p w14:paraId="7F71E37B" w14:textId="726A0B99" w:rsidR="001C76E5" w:rsidRPr="00C837FE" w:rsidRDefault="001C76E5" w:rsidP="001C76E5">
      <w:pPr>
        <w:autoSpaceDE w:val="0"/>
        <w:autoSpaceDN w:val="0"/>
        <w:adjustRightInd w:val="0"/>
        <w:rPr>
          <w:rFonts w:ascii="Times New Roman" w:eastAsia="SimSun" w:hAnsi="Times New Roman" w:cs="Times New Roman"/>
          <w:sz w:val="24"/>
          <w:szCs w:val="24"/>
          <w:lang w:eastAsia="lv-LV"/>
        </w:rPr>
      </w:pPr>
      <w:r w:rsidRPr="00C837FE">
        <w:rPr>
          <w:rFonts w:ascii="Times New Roman" w:eastAsia="SimSun" w:hAnsi="Times New Roman" w:cs="Times New Roman"/>
          <w:sz w:val="24"/>
          <w:szCs w:val="24"/>
          <w:lang w:eastAsia="lv-LV"/>
        </w:rPr>
        <w:t>13.</w:t>
      </w:r>
      <w:r w:rsidR="00451106" w:rsidRPr="00C837FE">
        <w:rPr>
          <w:rFonts w:ascii="Times New Roman" w:eastAsia="SimSun" w:hAnsi="Times New Roman" w:cs="Times New Roman"/>
          <w:sz w:val="24"/>
          <w:szCs w:val="24"/>
          <w:lang w:eastAsia="lv-LV"/>
        </w:rPr>
        <w:t>7</w:t>
      </w:r>
      <w:r w:rsidRPr="00C837FE">
        <w:rPr>
          <w:rFonts w:ascii="Times New Roman" w:eastAsia="SimSun" w:hAnsi="Times New Roman" w:cs="Times New Roman"/>
          <w:sz w:val="24"/>
          <w:szCs w:val="24"/>
          <w:lang w:eastAsia="lv-LV"/>
        </w:rPr>
        <w:t>.3. nav norādījis visas izmaksas vai piedāvājums ir ar nepamatoti zemu cenu;</w:t>
      </w:r>
    </w:p>
    <w:p w14:paraId="4F30D939" w14:textId="1F325F14" w:rsidR="001C76E5" w:rsidRPr="00C837FE" w:rsidRDefault="001C76E5" w:rsidP="001C76E5">
      <w:pPr>
        <w:autoSpaceDE w:val="0"/>
        <w:autoSpaceDN w:val="0"/>
        <w:adjustRightInd w:val="0"/>
        <w:rPr>
          <w:rFonts w:ascii="Times New Roman" w:hAnsi="Times New Roman" w:cs="Times New Roman"/>
          <w:sz w:val="24"/>
          <w:szCs w:val="24"/>
        </w:rPr>
      </w:pPr>
      <w:r w:rsidRPr="00C837FE">
        <w:rPr>
          <w:rFonts w:ascii="Times New Roman" w:eastAsia="SimSun" w:hAnsi="Times New Roman" w:cs="Times New Roman"/>
          <w:sz w:val="24"/>
          <w:szCs w:val="24"/>
          <w:lang w:eastAsia="lv-LV"/>
        </w:rPr>
        <w:t>13.</w:t>
      </w:r>
      <w:r w:rsidR="00451106" w:rsidRPr="00C837FE">
        <w:rPr>
          <w:rFonts w:ascii="Times New Roman" w:eastAsia="SimSun" w:hAnsi="Times New Roman" w:cs="Times New Roman"/>
          <w:sz w:val="24"/>
          <w:szCs w:val="24"/>
          <w:lang w:eastAsia="lv-LV"/>
        </w:rPr>
        <w:t>7</w:t>
      </w:r>
      <w:r w:rsidRPr="00C837FE">
        <w:rPr>
          <w:rFonts w:ascii="Times New Roman" w:eastAsia="SimSun" w:hAnsi="Times New Roman" w:cs="Times New Roman"/>
          <w:sz w:val="24"/>
          <w:szCs w:val="24"/>
          <w:lang w:eastAsia="lv-LV"/>
        </w:rPr>
        <w:t>.4. un tā piedāvājums neatbilst normatīvajos aktos un Iepirkuma nolikumā norādītajām prasībām.</w:t>
      </w:r>
      <w:r w:rsidRPr="00C837FE">
        <w:rPr>
          <w:rFonts w:ascii="Times New Roman" w:hAnsi="Times New Roman" w:cs="Times New Roman"/>
          <w:sz w:val="24"/>
          <w:szCs w:val="24"/>
        </w:rPr>
        <w:t xml:space="preserve"> </w:t>
      </w:r>
    </w:p>
    <w:p w14:paraId="03183132" w14:textId="77777777" w:rsidR="00672C84" w:rsidRPr="00C837FE" w:rsidRDefault="00672C84" w:rsidP="001C76E5">
      <w:pPr>
        <w:autoSpaceDE w:val="0"/>
        <w:autoSpaceDN w:val="0"/>
        <w:adjustRightInd w:val="0"/>
        <w:rPr>
          <w:rFonts w:ascii="Times New Roman" w:hAnsi="Times New Roman" w:cs="Times New Roman"/>
          <w:sz w:val="24"/>
          <w:szCs w:val="24"/>
        </w:rPr>
      </w:pPr>
    </w:p>
    <w:p w14:paraId="39A3ACD8" w14:textId="35959246" w:rsidR="00FC04DF" w:rsidRPr="00C837FE" w:rsidRDefault="00FC04DF" w:rsidP="00FC04DF">
      <w:pPr>
        <w:autoSpaceDE w:val="0"/>
        <w:autoSpaceDN w:val="0"/>
        <w:adjustRightInd w:val="0"/>
        <w:rPr>
          <w:rFonts w:ascii="Times New Roman" w:eastAsia="SimSun" w:hAnsi="Times New Roman" w:cs="Times New Roman"/>
          <w:b/>
          <w:bCs/>
          <w:sz w:val="24"/>
          <w:szCs w:val="24"/>
        </w:rPr>
      </w:pPr>
      <w:r w:rsidRPr="00C837FE">
        <w:rPr>
          <w:rFonts w:ascii="Times New Roman" w:eastAsia="SimSun" w:hAnsi="Times New Roman" w:cs="Times New Roman"/>
          <w:b/>
          <w:bCs/>
          <w:sz w:val="24"/>
          <w:szCs w:val="24"/>
        </w:rPr>
        <w:t xml:space="preserve">14. </w:t>
      </w:r>
      <w:r w:rsidR="00672C84" w:rsidRPr="00C837FE">
        <w:rPr>
          <w:rFonts w:ascii="Times New Roman" w:hAnsi="Times New Roman" w:cs="Times New Roman"/>
          <w:b/>
          <w:sz w:val="24"/>
          <w:szCs w:val="24"/>
        </w:rPr>
        <w:t xml:space="preserve">Saimnieciski </w:t>
      </w:r>
      <w:r w:rsidR="00413766" w:rsidRPr="00C837FE">
        <w:rPr>
          <w:rFonts w:ascii="Times New Roman" w:hAnsi="Times New Roman" w:cs="Times New Roman"/>
          <w:b/>
          <w:sz w:val="24"/>
          <w:szCs w:val="24"/>
        </w:rPr>
        <w:t>vis</w:t>
      </w:r>
      <w:r w:rsidR="00672C84" w:rsidRPr="00C837FE">
        <w:rPr>
          <w:rFonts w:ascii="Times New Roman" w:hAnsi="Times New Roman" w:cs="Times New Roman"/>
          <w:b/>
          <w:sz w:val="24"/>
          <w:szCs w:val="24"/>
        </w:rPr>
        <w:t>izdevīgākā piedāvājuma izvēles kritērijs:</w:t>
      </w:r>
    </w:p>
    <w:p w14:paraId="011B93EC" w14:textId="5A25BBF3" w:rsidR="007C1A6E" w:rsidRPr="00C837FE" w:rsidRDefault="00FC04DF" w:rsidP="0034179E">
      <w:pPr>
        <w:rPr>
          <w:rFonts w:ascii="Times New Roman" w:hAnsi="Times New Roman" w:cs="Times New Roman"/>
          <w:sz w:val="24"/>
          <w:szCs w:val="24"/>
        </w:rPr>
      </w:pPr>
      <w:r w:rsidRPr="00C837FE">
        <w:rPr>
          <w:rFonts w:ascii="Times New Roman" w:hAnsi="Times New Roman" w:cs="Times New Roman"/>
          <w:sz w:val="24"/>
          <w:szCs w:val="24"/>
        </w:rPr>
        <w:t>14.1.</w:t>
      </w:r>
      <w:r w:rsidR="00AB04B4" w:rsidRPr="00C837FE">
        <w:rPr>
          <w:rFonts w:ascii="Times New Roman" w:hAnsi="Times New Roman" w:cs="Times New Roman"/>
          <w:sz w:val="24"/>
          <w:szCs w:val="24"/>
        </w:rPr>
        <w:t xml:space="preserve"> </w:t>
      </w:r>
      <w:r w:rsidR="00451106" w:rsidRPr="00C837FE">
        <w:rPr>
          <w:rFonts w:ascii="Times New Roman" w:hAnsi="Times New Roman" w:cs="Times New Roman"/>
          <w:sz w:val="24"/>
          <w:szCs w:val="24"/>
        </w:rPr>
        <w:t xml:space="preserve">No Iepirkuma nolikuma prasībām atbilstošajiem piedāvājumiem par uzvarētāju tiks </w:t>
      </w:r>
      <w:r w:rsidR="0034179E" w:rsidRPr="00C837FE">
        <w:rPr>
          <w:rFonts w:ascii="Times New Roman" w:hAnsi="Times New Roman" w:cs="Times New Roman"/>
          <w:sz w:val="24"/>
          <w:szCs w:val="24"/>
        </w:rPr>
        <w:t>atzīts</w:t>
      </w:r>
      <w:r w:rsidR="00451106" w:rsidRPr="00C837FE">
        <w:rPr>
          <w:rFonts w:ascii="Times New Roman" w:hAnsi="Times New Roman" w:cs="Times New Roman"/>
          <w:sz w:val="24"/>
          <w:szCs w:val="24"/>
        </w:rPr>
        <w:t xml:space="preserve"> </w:t>
      </w:r>
      <w:r w:rsidR="0034179E" w:rsidRPr="00C837FE">
        <w:rPr>
          <w:rFonts w:ascii="Times New Roman" w:hAnsi="Times New Roman" w:cs="Times New Roman"/>
          <w:sz w:val="24"/>
          <w:szCs w:val="24"/>
        </w:rPr>
        <w:t>Pretendents</w:t>
      </w:r>
      <w:r w:rsidR="00451106" w:rsidRPr="00C837FE">
        <w:rPr>
          <w:rFonts w:ascii="Times New Roman" w:hAnsi="Times New Roman" w:cs="Times New Roman"/>
          <w:sz w:val="24"/>
          <w:szCs w:val="24"/>
        </w:rPr>
        <w:t>, kura piedāvājums atbild</w:t>
      </w:r>
      <w:r w:rsidR="004B6F0F" w:rsidRPr="00C837FE">
        <w:rPr>
          <w:rFonts w:ascii="Times New Roman" w:hAnsi="Times New Roman" w:cs="Times New Roman"/>
          <w:sz w:val="24"/>
          <w:szCs w:val="24"/>
        </w:rPr>
        <w:t>ī</w:t>
      </w:r>
      <w:r w:rsidR="00451106" w:rsidRPr="00C837FE">
        <w:rPr>
          <w:rFonts w:ascii="Times New Roman" w:hAnsi="Times New Roman" w:cs="Times New Roman"/>
          <w:sz w:val="24"/>
          <w:szCs w:val="24"/>
        </w:rPr>
        <w:t xml:space="preserve">s visām </w:t>
      </w:r>
      <w:r w:rsidR="0034179E" w:rsidRPr="00C837FE">
        <w:rPr>
          <w:rFonts w:ascii="Times New Roman" w:hAnsi="Times New Roman" w:cs="Times New Roman"/>
          <w:sz w:val="24"/>
          <w:szCs w:val="24"/>
        </w:rPr>
        <w:t>Iepirkuma</w:t>
      </w:r>
      <w:r w:rsidR="00451106" w:rsidRPr="00C837FE">
        <w:rPr>
          <w:rFonts w:ascii="Times New Roman" w:hAnsi="Times New Roman" w:cs="Times New Roman"/>
          <w:sz w:val="24"/>
          <w:szCs w:val="24"/>
        </w:rPr>
        <w:t xml:space="preserve"> nolikum</w:t>
      </w:r>
      <w:r w:rsidR="007C1A6E" w:rsidRPr="00C837FE">
        <w:rPr>
          <w:rFonts w:ascii="Times New Roman" w:hAnsi="Times New Roman" w:cs="Times New Roman"/>
          <w:sz w:val="24"/>
          <w:szCs w:val="24"/>
        </w:rPr>
        <w:t xml:space="preserve">ā un </w:t>
      </w:r>
      <w:r w:rsidR="0034179E" w:rsidRPr="00C837FE">
        <w:rPr>
          <w:rFonts w:ascii="Times New Roman" w:hAnsi="Times New Roman" w:cs="Times New Roman"/>
          <w:sz w:val="24"/>
          <w:szCs w:val="24"/>
        </w:rPr>
        <w:t>Tehniskajā</w:t>
      </w:r>
      <w:r w:rsidR="007C1A6E" w:rsidRPr="00C837FE">
        <w:rPr>
          <w:rFonts w:ascii="Times New Roman" w:hAnsi="Times New Roman" w:cs="Times New Roman"/>
          <w:sz w:val="24"/>
          <w:szCs w:val="24"/>
        </w:rPr>
        <w:t xml:space="preserve"> specifikācijā noteiktajām </w:t>
      </w:r>
      <w:r w:rsidR="0034179E" w:rsidRPr="00C837FE">
        <w:rPr>
          <w:rFonts w:ascii="Times New Roman" w:hAnsi="Times New Roman" w:cs="Times New Roman"/>
          <w:sz w:val="24"/>
          <w:szCs w:val="24"/>
        </w:rPr>
        <w:t>prasībām</w:t>
      </w:r>
      <w:r w:rsidR="007C1A6E" w:rsidRPr="00C837FE">
        <w:rPr>
          <w:rFonts w:ascii="Times New Roman" w:hAnsi="Times New Roman" w:cs="Times New Roman"/>
          <w:sz w:val="24"/>
          <w:szCs w:val="24"/>
        </w:rPr>
        <w:t xml:space="preserve"> un būs </w:t>
      </w:r>
      <w:r w:rsidR="00AB04B4" w:rsidRPr="00C837FE">
        <w:rPr>
          <w:rFonts w:ascii="Times New Roman" w:hAnsi="Times New Roman" w:cs="Times New Roman"/>
          <w:sz w:val="24"/>
          <w:szCs w:val="24"/>
        </w:rPr>
        <w:t xml:space="preserve">saimnieciski </w:t>
      </w:r>
      <w:r w:rsidR="005617A0" w:rsidRPr="00C837FE">
        <w:rPr>
          <w:rFonts w:ascii="Times New Roman" w:hAnsi="Times New Roman" w:cs="Times New Roman"/>
          <w:sz w:val="24"/>
          <w:szCs w:val="24"/>
        </w:rPr>
        <w:t>vis</w:t>
      </w:r>
      <w:r w:rsidR="00AB04B4" w:rsidRPr="00C837FE">
        <w:rPr>
          <w:rFonts w:ascii="Times New Roman" w:hAnsi="Times New Roman" w:cs="Times New Roman"/>
          <w:sz w:val="24"/>
          <w:szCs w:val="24"/>
        </w:rPr>
        <w:t>izdevīgāk</w:t>
      </w:r>
      <w:r w:rsidR="007C1A6E" w:rsidRPr="00C837FE">
        <w:rPr>
          <w:rFonts w:ascii="Times New Roman" w:hAnsi="Times New Roman" w:cs="Times New Roman"/>
          <w:sz w:val="24"/>
          <w:szCs w:val="24"/>
        </w:rPr>
        <w:t>ais</w:t>
      </w:r>
      <w:r w:rsidR="00AB04B4" w:rsidRPr="00C837FE">
        <w:rPr>
          <w:rFonts w:ascii="Times New Roman" w:hAnsi="Times New Roman" w:cs="Times New Roman"/>
          <w:sz w:val="24"/>
          <w:szCs w:val="24"/>
        </w:rPr>
        <w:t xml:space="preserve"> piedāvājum</w:t>
      </w:r>
      <w:r w:rsidR="007C1A6E" w:rsidRPr="00C837FE">
        <w:rPr>
          <w:rFonts w:ascii="Times New Roman" w:hAnsi="Times New Roman" w:cs="Times New Roman"/>
          <w:sz w:val="24"/>
          <w:szCs w:val="24"/>
        </w:rPr>
        <w:t>s</w:t>
      </w:r>
      <w:r w:rsidR="004B6F0F" w:rsidRPr="00C837FE">
        <w:rPr>
          <w:rFonts w:ascii="Times New Roman" w:hAnsi="Times New Roman" w:cs="Times New Roman"/>
          <w:sz w:val="24"/>
          <w:szCs w:val="24"/>
        </w:rPr>
        <w:t>.</w:t>
      </w:r>
    </w:p>
    <w:p w14:paraId="413099D6" w14:textId="261E6975" w:rsidR="00AB04B4" w:rsidRPr="00C837FE" w:rsidRDefault="007C1A6E" w:rsidP="00AB04B4">
      <w:pPr>
        <w:spacing w:after="120"/>
        <w:rPr>
          <w:rFonts w:ascii="Times New Roman" w:hAnsi="Times New Roman" w:cs="Times New Roman"/>
          <w:sz w:val="24"/>
          <w:szCs w:val="24"/>
        </w:rPr>
      </w:pPr>
      <w:r w:rsidRPr="00C837FE">
        <w:rPr>
          <w:rFonts w:ascii="Times New Roman" w:hAnsi="Times New Roman" w:cs="Times New Roman"/>
          <w:sz w:val="24"/>
          <w:szCs w:val="24"/>
        </w:rPr>
        <w:t xml:space="preserve">14.2. </w:t>
      </w:r>
      <w:r w:rsidR="0034179E" w:rsidRPr="00C837FE">
        <w:rPr>
          <w:rFonts w:ascii="Times New Roman" w:eastAsia="Calibri" w:hAnsi="Times New Roman" w:cs="Times New Roman"/>
          <w:sz w:val="24"/>
          <w:szCs w:val="24"/>
        </w:rPr>
        <w:t xml:space="preserve">Par saimnieciski visizdevīgāko tiek atzīts piedāvājums, kurš saņēmis vislielāko punktu skaitu </w:t>
      </w:r>
      <w:r w:rsidR="00DE3702" w:rsidRPr="00C837FE">
        <w:rPr>
          <w:rFonts w:ascii="Times New Roman" w:hAnsi="Times New Roman" w:cs="Times New Roman"/>
          <w:sz w:val="24"/>
          <w:szCs w:val="24"/>
        </w:rPr>
        <w:t>(maksimālais punktu skaits – 1</w:t>
      </w:r>
      <w:r w:rsidR="001D12A9" w:rsidRPr="00C837FE">
        <w:rPr>
          <w:rFonts w:ascii="Times New Roman" w:hAnsi="Times New Roman" w:cs="Times New Roman"/>
          <w:sz w:val="24"/>
          <w:szCs w:val="24"/>
        </w:rPr>
        <w:t>00</w:t>
      </w:r>
      <w:r w:rsidR="00DE3702" w:rsidRPr="00C837FE">
        <w:rPr>
          <w:rFonts w:ascii="Times New Roman" w:hAnsi="Times New Roman" w:cs="Times New Roman"/>
          <w:sz w:val="24"/>
          <w:szCs w:val="24"/>
        </w:rPr>
        <w:t xml:space="preserve">) </w:t>
      </w:r>
      <w:r w:rsidR="0034179E" w:rsidRPr="00C837FE">
        <w:rPr>
          <w:rFonts w:ascii="Times New Roman" w:eastAsia="Calibri" w:hAnsi="Times New Roman" w:cs="Times New Roman"/>
          <w:sz w:val="24"/>
          <w:szCs w:val="24"/>
        </w:rPr>
        <w:t>saskaņā ar šādiem kritērijiem:</w:t>
      </w:r>
    </w:p>
    <w:tbl>
      <w:tblPr>
        <w:tblW w:w="9214" w:type="dxa"/>
        <w:tblInd w:w="-5"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565"/>
        <w:gridCol w:w="7232"/>
        <w:gridCol w:w="1417"/>
      </w:tblGrid>
      <w:tr w:rsidR="00983321" w:rsidRPr="00C837FE" w14:paraId="0B3D0B9C" w14:textId="77777777" w:rsidTr="00B96886">
        <w:trPr>
          <w:trHeight w:val="740"/>
        </w:trPr>
        <w:tc>
          <w:tcPr>
            <w:tcW w:w="565" w:type="dxa"/>
            <w:tcBorders>
              <w:top w:val="single" w:sz="4" w:space="0" w:color="000080"/>
              <w:left w:val="single" w:sz="4" w:space="0" w:color="000080"/>
              <w:bottom w:val="single" w:sz="4" w:space="0" w:color="000080"/>
              <w:right w:val="single" w:sz="4" w:space="0" w:color="000080"/>
            </w:tcBorders>
            <w:tcMar>
              <w:top w:w="80" w:type="dxa"/>
              <w:left w:w="80" w:type="dxa"/>
              <w:bottom w:w="80" w:type="dxa"/>
              <w:right w:w="80" w:type="dxa"/>
            </w:tcMar>
            <w:hideMark/>
          </w:tcPr>
          <w:p w14:paraId="0E343F59" w14:textId="77777777" w:rsidR="00983321" w:rsidRPr="00C837FE" w:rsidRDefault="00983321" w:rsidP="00687547">
            <w:pPr>
              <w:suppressAutoHyphens/>
              <w:rPr>
                <w:rFonts w:ascii="Times New Roman" w:eastAsia="Calibri" w:hAnsi="Times New Roman" w:cs="Times New Roman"/>
                <w:kern w:val="2"/>
                <w:sz w:val="24"/>
                <w:szCs w:val="24"/>
                <w:u w:color="000000"/>
                <w14:ligatures w14:val="standardContextual"/>
              </w:rPr>
            </w:pPr>
            <w:r w:rsidRPr="00C837FE">
              <w:rPr>
                <w:rFonts w:ascii="Times New Roman" w:eastAsia="Calibri" w:hAnsi="Times New Roman" w:cs="Times New Roman"/>
                <w:b/>
                <w:bCs/>
                <w:kern w:val="2"/>
                <w:sz w:val="24"/>
                <w:szCs w:val="24"/>
                <w:u w:color="000000"/>
                <w14:ligatures w14:val="standardContextual"/>
              </w:rPr>
              <w:t>Nr. p.k.</w:t>
            </w:r>
          </w:p>
        </w:tc>
        <w:tc>
          <w:tcPr>
            <w:tcW w:w="7232" w:type="dxa"/>
            <w:tcBorders>
              <w:top w:val="single" w:sz="4" w:space="0" w:color="000080"/>
              <w:left w:val="single" w:sz="4" w:space="0" w:color="000080"/>
              <w:bottom w:val="single" w:sz="4" w:space="0" w:color="000080"/>
              <w:right w:val="single" w:sz="4" w:space="0" w:color="000080"/>
            </w:tcBorders>
            <w:tcMar>
              <w:top w:w="80" w:type="dxa"/>
              <w:left w:w="80" w:type="dxa"/>
              <w:bottom w:w="80" w:type="dxa"/>
              <w:right w:w="80" w:type="dxa"/>
            </w:tcMar>
            <w:vAlign w:val="center"/>
            <w:hideMark/>
          </w:tcPr>
          <w:p w14:paraId="056F017E" w14:textId="6681A5FF" w:rsidR="00983321" w:rsidRPr="00C837FE" w:rsidRDefault="001A6366" w:rsidP="00687547">
            <w:pPr>
              <w:suppressAutoHyphens/>
              <w:jc w:val="center"/>
              <w:rPr>
                <w:rFonts w:ascii="Times New Roman" w:eastAsia="Calibri" w:hAnsi="Times New Roman" w:cs="Times New Roman"/>
                <w:kern w:val="2"/>
                <w:sz w:val="24"/>
                <w:szCs w:val="24"/>
                <w:u w:color="000000"/>
                <w14:ligatures w14:val="standardContextual"/>
              </w:rPr>
            </w:pPr>
            <w:r w:rsidRPr="00C837FE">
              <w:rPr>
                <w:rFonts w:ascii="Times New Roman" w:hAnsi="Times New Roman" w:cs="Times New Roman"/>
                <w:b/>
                <w:bCs/>
                <w:sz w:val="24"/>
                <w:szCs w:val="24"/>
              </w:rPr>
              <w:t>Vērtēšanas kritēriji /</w:t>
            </w:r>
            <w:r w:rsidR="004E3FBA" w:rsidRPr="00C837FE">
              <w:rPr>
                <w:rFonts w:ascii="Times New Roman" w:hAnsi="Times New Roman" w:cs="Times New Roman"/>
                <w:b/>
                <w:bCs/>
                <w:sz w:val="24"/>
                <w:szCs w:val="24"/>
              </w:rPr>
              <w:t xml:space="preserve"> Kritērija punktu piešķiršanas apraksts</w:t>
            </w:r>
          </w:p>
        </w:tc>
        <w:tc>
          <w:tcPr>
            <w:tcW w:w="1417" w:type="dxa"/>
            <w:tcBorders>
              <w:top w:val="single" w:sz="4" w:space="0" w:color="000080"/>
              <w:left w:val="single" w:sz="4" w:space="0" w:color="000080"/>
              <w:bottom w:val="single" w:sz="4" w:space="0" w:color="000080"/>
              <w:right w:val="single" w:sz="4" w:space="0" w:color="000080"/>
            </w:tcBorders>
            <w:tcMar>
              <w:top w:w="80" w:type="dxa"/>
              <w:left w:w="80" w:type="dxa"/>
              <w:bottom w:w="80" w:type="dxa"/>
              <w:right w:w="80" w:type="dxa"/>
            </w:tcMar>
            <w:vAlign w:val="center"/>
            <w:hideMark/>
          </w:tcPr>
          <w:p w14:paraId="0E98EF2E" w14:textId="77777777" w:rsidR="00983321" w:rsidRPr="00C837FE" w:rsidRDefault="00983321" w:rsidP="00687547">
            <w:pPr>
              <w:suppressAutoHyphens/>
              <w:jc w:val="center"/>
              <w:rPr>
                <w:rFonts w:ascii="Times New Roman" w:eastAsia="Calibri" w:hAnsi="Times New Roman" w:cs="Times New Roman"/>
                <w:b/>
                <w:bCs/>
                <w:kern w:val="2"/>
                <w:sz w:val="24"/>
                <w:szCs w:val="24"/>
                <w:u w:color="000000"/>
                <w14:ligatures w14:val="standardContextual"/>
              </w:rPr>
            </w:pPr>
            <w:r w:rsidRPr="00C837FE">
              <w:rPr>
                <w:rFonts w:ascii="Times New Roman" w:eastAsia="Calibri" w:hAnsi="Times New Roman" w:cs="Times New Roman"/>
                <w:b/>
                <w:bCs/>
                <w:kern w:val="2"/>
                <w:sz w:val="24"/>
                <w:szCs w:val="24"/>
                <w:u w:color="000000"/>
                <w14:ligatures w14:val="standardContextual"/>
              </w:rPr>
              <w:t>Maksimālais</w:t>
            </w:r>
          </w:p>
          <w:p w14:paraId="1C1C783A" w14:textId="77777777" w:rsidR="00983321" w:rsidRPr="00C837FE" w:rsidRDefault="00983321" w:rsidP="00687547">
            <w:pPr>
              <w:suppressAutoHyphens/>
              <w:jc w:val="center"/>
              <w:rPr>
                <w:rFonts w:ascii="Times New Roman" w:eastAsia="Calibri" w:hAnsi="Times New Roman" w:cs="Times New Roman"/>
                <w:kern w:val="2"/>
                <w:sz w:val="24"/>
                <w:szCs w:val="24"/>
                <w:u w:color="000000"/>
                <w14:ligatures w14:val="standardContextual"/>
              </w:rPr>
            </w:pPr>
            <w:r w:rsidRPr="00C837FE">
              <w:rPr>
                <w:rFonts w:ascii="Times New Roman" w:eastAsia="Calibri" w:hAnsi="Times New Roman" w:cs="Times New Roman"/>
                <w:b/>
                <w:bCs/>
                <w:kern w:val="2"/>
                <w:sz w:val="24"/>
                <w:szCs w:val="24"/>
                <w:u w:color="000000"/>
                <w14:ligatures w14:val="standardContextual"/>
              </w:rPr>
              <w:t>punktu skaits</w:t>
            </w:r>
          </w:p>
        </w:tc>
      </w:tr>
      <w:tr w:rsidR="00983321" w:rsidRPr="00C837FE" w14:paraId="7A528EC8" w14:textId="77777777" w:rsidTr="00B96886">
        <w:trPr>
          <w:trHeight w:val="403"/>
        </w:trPr>
        <w:tc>
          <w:tcPr>
            <w:tcW w:w="565" w:type="dxa"/>
            <w:tcBorders>
              <w:top w:val="single" w:sz="4" w:space="0" w:color="000080"/>
              <w:left w:val="single" w:sz="4" w:space="0" w:color="000080"/>
              <w:bottom w:val="single" w:sz="4" w:space="0" w:color="000080"/>
              <w:right w:val="single" w:sz="4" w:space="0" w:color="000080"/>
            </w:tcBorders>
            <w:tcMar>
              <w:top w:w="80" w:type="dxa"/>
              <w:left w:w="80" w:type="dxa"/>
              <w:bottom w:w="80" w:type="dxa"/>
              <w:right w:w="80" w:type="dxa"/>
            </w:tcMar>
            <w:vAlign w:val="center"/>
          </w:tcPr>
          <w:p w14:paraId="3FF31E89" w14:textId="77777777" w:rsidR="00983321" w:rsidRPr="00C837FE" w:rsidRDefault="00983321" w:rsidP="00687547">
            <w:pPr>
              <w:suppressAutoHyphens/>
              <w:jc w:val="center"/>
              <w:rPr>
                <w:rFonts w:ascii="Times New Roman" w:eastAsia="Calibri" w:hAnsi="Times New Roman" w:cs="Times New Roman"/>
                <w:kern w:val="2"/>
                <w:sz w:val="24"/>
                <w:szCs w:val="24"/>
                <w:u w:color="000000"/>
                <w14:ligatures w14:val="standardContextual"/>
              </w:rPr>
            </w:pPr>
            <w:r w:rsidRPr="00C837FE">
              <w:rPr>
                <w:rFonts w:ascii="Times New Roman" w:eastAsia="Calibri" w:hAnsi="Times New Roman" w:cs="Times New Roman"/>
                <w:kern w:val="2"/>
                <w:sz w:val="24"/>
                <w:szCs w:val="24"/>
                <w:u w:color="000000"/>
                <w14:ligatures w14:val="standardContextual"/>
              </w:rPr>
              <w:t>1.</w:t>
            </w:r>
          </w:p>
        </w:tc>
        <w:tc>
          <w:tcPr>
            <w:tcW w:w="723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3D179D15" w14:textId="77777777" w:rsidR="000026F5" w:rsidRPr="00C837FE" w:rsidRDefault="000026F5" w:rsidP="000026F5">
            <w:pPr>
              <w:autoSpaceDE w:val="0"/>
              <w:autoSpaceDN w:val="0"/>
              <w:adjustRightInd w:val="0"/>
              <w:rPr>
                <w:rFonts w:ascii="Times New Roman" w:eastAsia="SimSun" w:hAnsi="Times New Roman" w:cs="Times New Roman"/>
                <w:sz w:val="24"/>
                <w:szCs w:val="24"/>
              </w:rPr>
            </w:pPr>
            <w:r w:rsidRPr="00C837FE">
              <w:rPr>
                <w:rFonts w:ascii="Times New Roman" w:eastAsia="SimSun" w:hAnsi="Times New Roman" w:cs="Times New Roman"/>
                <w:b/>
                <w:sz w:val="24"/>
                <w:szCs w:val="24"/>
              </w:rPr>
              <w:t>Kopējā piedāvātā līgumcena (Finanšu piedāvājums) (C)</w:t>
            </w:r>
            <w:r w:rsidRPr="00C837FE">
              <w:rPr>
                <w:rFonts w:ascii="Times New Roman" w:eastAsia="SimSun" w:hAnsi="Times New Roman" w:cs="Times New Roman"/>
                <w:sz w:val="24"/>
                <w:szCs w:val="24"/>
              </w:rPr>
              <w:t xml:space="preserve"> </w:t>
            </w:r>
          </w:p>
          <w:p w14:paraId="01FA8318" w14:textId="77777777" w:rsidR="00983321" w:rsidRPr="00C837FE" w:rsidRDefault="00983321" w:rsidP="00687547">
            <w:pPr>
              <w:pStyle w:val="paragraph"/>
              <w:spacing w:before="0" w:beforeAutospacing="0" w:after="0" w:afterAutospacing="0"/>
              <w:jc w:val="both"/>
              <w:textAlignment w:val="baseline"/>
            </w:pPr>
            <w:r w:rsidRPr="00C837FE">
              <w:rPr>
                <w:rStyle w:val="normaltextrun"/>
              </w:rPr>
              <w:t> </w:t>
            </w:r>
            <w:r w:rsidRPr="00C837FE">
              <w:rPr>
                <w:rStyle w:val="eop"/>
              </w:rPr>
              <w:t> </w:t>
            </w:r>
          </w:p>
          <w:p w14:paraId="0283EA3E" w14:textId="77777777" w:rsidR="00983321" w:rsidRPr="00C837FE" w:rsidRDefault="00983321" w:rsidP="00687547">
            <w:pPr>
              <w:pStyle w:val="paragraph"/>
              <w:spacing w:before="0" w:beforeAutospacing="0" w:after="0" w:afterAutospacing="0"/>
              <w:jc w:val="both"/>
              <w:textAlignment w:val="baseline"/>
            </w:pPr>
            <w:r w:rsidRPr="00C837FE">
              <w:rPr>
                <w:rStyle w:val="normaltextrun"/>
              </w:rPr>
              <w:t>Punktu skaitu par attiecīgo kritēriju aprēķina saskaņā ar šādu formulu:</w:t>
            </w:r>
          </w:p>
          <w:p w14:paraId="19BDFAAF" w14:textId="4A21915B" w:rsidR="00983321" w:rsidRPr="00C837FE" w:rsidRDefault="002E143D" w:rsidP="00687547">
            <w:pPr>
              <w:pStyle w:val="paragraph"/>
              <w:spacing w:before="0" w:beforeAutospacing="0" w:after="0" w:afterAutospacing="0"/>
              <w:jc w:val="both"/>
              <w:textAlignment w:val="baseline"/>
            </w:pPr>
            <m:oMath>
              <m:r>
                <w:rPr>
                  <w:rFonts w:ascii="Cambria Math" w:hAnsi="Cambria Math"/>
                </w:rPr>
                <m:t>C=</m:t>
              </m:r>
              <m:f>
                <m:fPr>
                  <m:ctrlPr>
                    <w:rPr>
                      <w:rFonts w:ascii="Cambria Math" w:hAnsi="Cambria Math"/>
                    </w:rPr>
                  </m:ctrlPr>
                </m:fPr>
                <m:num>
                  <m:r>
                    <m:rPr>
                      <m:sty m:val="p"/>
                    </m:rPr>
                    <w:rPr>
                      <w:rFonts w:ascii="Cambria Math" w:hAnsi="Cambria Math"/>
                    </w:rPr>
                    <m:t>C(</m:t>
                  </m:r>
                  <m:r>
                    <w:rPr>
                      <w:rFonts w:ascii="Cambria Math" w:hAnsi="Cambria Math"/>
                    </w:rPr>
                    <m:t>zem</m:t>
                  </m:r>
                  <m:r>
                    <m:rPr>
                      <m:sty m:val="p"/>
                    </m:rPr>
                    <w:rPr>
                      <w:rFonts w:ascii="Cambria Math" w:hAnsi="Cambria Math"/>
                    </w:rPr>
                    <m:t>)</m:t>
                  </m:r>
                </m:num>
                <m:den>
                  <m:r>
                    <m:rPr>
                      <m:sty m:val="p"/>
                    </m:rPr>
                    <w:rPr>
                      <w:rFonts w:ascii="Cambria Math" w:hAnsi="Cambria Math"/>
                    </w:rPr>
                    <m:t>C</m:t>
                  </m:r>
                  <m:d>
                    <m:dPr>
                      <m:ctrlPr>
                        <w:rPr>
                          <w:rFonts w:ascii="Cambria Math" w:hAnsi="Cambria Math"/>
                          <w:i/>
                        </w:rPr>
                      </m:ctrlPr>
                    </m:dPr>
                    <m:e>
                      <m:r>
                        <w:rPr>
                          <w:rFonts w:ascii="Cambria Math" w:hAnsi="Cambria Math"/>
                        </w:rPr>
                        <m:t>pied</m:t>
                      </m:r>
                    </m:e>
                  </m:d>
                  <m:r>
                    <w:rPr>
                      <w:rFonts w:ascii="Cambria Math" w:hAnsi="Cambria Math"/>
                    </w:rPr>
                    <m:t xml:space="preserve"> </m:t>
                  </m:r>
                </m:den>
              </m:f>
              <m:r>
                <w:rPr>
                  <w:rFonts w:ascii="Cambria Math" w:hAnsi="Cambria Math"/>
                </w:rPr>
                <m:t>×70</m:t>
              </m:r>
            </m:oMath>
            <w:r w:rsidR="00983321" w:rsidRPr="00C837FE">
              <w:rPr>
                <w:rStyle w:val="normaltextrun"/>
              </w:rPr>
              <w:t>,</w:t>
            </w:r>
          </w:p>
          <w:p w14:paraId="2846D1DB" w14:textId="77777777" w:rsidR="00983321" w:rsidRPr="00C837FE" w:rsidRDefault="00983321" w:rsidP="00687547">
            <w:pPr>
              <w:pStyle w:val="paragraph"/>
              <w:spacing w:before="0" w:beforeAutospacing="0" w:after="0" w:afterAutospacing="0"/>
              <w:jc w:val="both"/>
              <w:textAlignment w:val="baseline"/>
            </w:pPr>
            <w:r w:rsidRPr="00C837FE">
              <w:rPr>
                <w:rStyle w:val="normaltextrun"/>
              </w:rPr>
              <w:t>kur: </w:t>
            </w:r>
            <w:r w:rsidRPr="00C837FE">
              <w:rPr>
                <w:rStyle w:val="eop"/>
              </w:rPr>
              <w:t> </w:t>
            </w:r>
          </w:p>
          <w:p w14:paraId="3FED78F2" w14:textId="01B52481" w:rsidR="00983321" w:rsidRPr="00C837FE" w:rsidRDefault="00983321" w:rsidP="00687547">
            <w:pPr>
              <w:pStyle w:val="paragraph"/>
              <w:shd w:val="clear" w:color="auto" w:fill="FFFFFF"/>
              <w:spacing w:before="0" w:beforeAutospacing="0" w:after="0" w:afterAutospacing="0"/>
              <w:jc w:val="both"/>
              <w:textAlignment w:val="baseline"/>
            </w:pPr>
            <w:proofErr w:type="spellStart"/>
            <w:r w:rsidRPr="00C837FE">
              <w:rPr>
                <w:rStyle w:val="normaltextrun"/>
              </w:rPr>
              <w:t>C</w:t>
            </w:r>
            <w:r w:rsidR="00CF7FD8" w:rsidRPr="00C837FE">
              <w:rPr>
                <w:rStyle w:val="normaltextrun"/>
                <w:vertAlign w:val="subscript"/>
              </w:rPr>
              <w:t>zem</w:t>
            </w:r>
            <w:proofErr w:type="spellEnd"/>
            <w:r w:rsidRPr="00C837FE">
              <w:rPr>
                <w:rStyle w:val="normaltextrun"/>
              </w:rPr>
              <w:t xml:space="preserve"> – Lētākā piedāvātā cena par attiecīgo pakalpojumu; </w:t>
            </w:r>
            <w:r w:rsidRPr="00C837FE">
              <w:rPr>
                <w:rStyle w:val="eop"/>
              </w:rPr>
              <w:t> </w:t>
            </w:r>
          </w:p>
          <w:p w14:paraId="1445C0FF" w14:textId="1BAC8BFC" w:rsidR="00983321" w:rsidRPr="00C837FE" w:rsidRDefault="00983321" w:rsidP="00687547">
            <w:pPr>
              <w:pStyle w:val="paragraph"/>
              <w:shd w:val="clear" w:color="auto" w:fill="FFFFFF"/>
              <w:spacing w:before="0" w:beforeAutospacing="0" w:after="0" w:afterAutospacing="0"/>
              <w:jc w:val="both"/>
              <w:textAlignment w:val="baseline"/>
            </w:pPr>
            <w:proofErr w:type="spellStart"/>
            <w:r w:rsidRPr="00C837FE">
              <w:rPr>
                <w:rStyle w:val="normaltextrun"/>
              </w:rPr>
              <w:t>C</w:t>
            </w:r>
            <w:r w:rsidR="00402E95" w:rsidRPr="00C837FE">
              <w:rPr>
                <w:rStyle w:val="normaltextrun"/>
                <w:vertAlign w:val="subscript"/>
              </w:rPr>
              <w:t>pied</w:t>
            </w:r>
            <w:proofErr w:type="spellEnd"/>
            <w:r w:rsidRPr="00C837FE">
              <w:rPr>
                <w:rStyle w:val="normaltextrun"/>
              </w:rPr>
              <w:t>–Vērtējamā pretendenta piedāvātā cena par attiecīgo pakalpojumu; </w:t>
            </w:r>
            <w:r w:rsidRPr="00C837FE">
              <w:rPr>
                <w:rStyle w:val="eop"/>
              </w:rPr>
              <w:t> </w:t>
            </w:r>
          </w:p>
          <w:p w14:paraId="5309AB63" w14:textId="13CB0B24" w:rsidR="00983321" w:rsidRPr="00C837FE" w:rsidRDefault="00983321" w:rsidP="00687547">
            <w:pPr>
              <w:pStyle w:val="paragraph"/>
              <w:shd w:val="clear" w:color="auto" w:fill="FFFFFF"/>
              <w:spacing w:before="0" w:beforeAutospacing="0" w:after="0" w:afterAutospacing="0"/>
              <w:jc w:val="both"/>
              <w:textAlignment w:val="baseline"/>
            </w:pPr>
            <w:r w:rsidRPr="00C837FE">
              <w:rPr>
                <w:rStyle w:val="normaltextrun"/>
              </w:rPr>
              <w:t>P - Noteiktais maksimālais punktu skaits. </w:t>
            </w:r>
            <w:r w:rsidRPr="00C837FE">
              <w:rPr>
                <w:rStyle w:val="eop"/>
              </w:rPr>
              <w:t> </w:t>
            </w:r>
          </w:p>
        </w:tc>
        <w:tc>
          <w:tcPr>
            <w:tcW w:w="1417" w:type="dxa"/>
            <w:tcBorders>
              <w:top w:val="single" w:sz="4" w:space="0" w:color="000080"/>
              <w:left w:val="single" w:sz="4" w:space="0" w:color="000080"/>
              <w:bottom w:val="single" w:sz="4" w:space="0" w:color="000080"/>
              <w:right w:val="single" w:sz="4" w:space="0" w:color="000080"/>
            </w:tcBorders>
            <w:tcMar>
              <w:top w:w="80" w:type="dxa"/>
              <w:left w:w="80" w:type="dxa"/>
              <w:bottom w:w="80" w:type="dxa"/>
              <w:right w:w="80" w:type="dxa"/>
            </w:tcMar>
            <w:vAlign w:val="center"/>
          </w:tcPr>
          <w:p w14:paraId="3500CA02" w14:textId="5391EDF1" w:rsidR="00983321" w:rsidRPr="00C837FE" w:rsidRDefault="00FA1C18" w:rsidP="00687547">
            <w:pPr>
              <w:tabs>
                <w:tab w:val="left" w:pos="720"/>
                <w:tab w:val="center" w:pos="4153"/>
                <w:tab w:val="right" w:pos="8306"/>
              </w:tabs>
              <w:jc w:val="center"/>
              <w:rPr>
                <w:rFonts w:ascii="Times New Roman" w:hAnsi="Times New Roman" w:cs="Times New Roman"/>
                <w:b/>
                <w:bCs/>
                <w:kern w:val="2"/>
                <w:sz w:val="24"/>
                <w:szCs w:val="24"/>
                <w14:ligatures w14:val="standardContextual"/>
              </w:rPr>
            </w:pPr>
            <w:r w:rsidRPr="00C837FE">
              <w:rPr>
                <w:rFonts w:ascii="Times New Roman" w:hAnsi="Times New Roman" w:cs="Times New Roman"/>
                <w:b/>
                <w:bCs/>
                <w:kern w:val="2"/>
                <w:sz w:val="24"/>
                <w:szCs w:val="24"/>
                <w14:ligatures w14:val="standardContextual"/>
              </w:rPr>
              <w:t>7</w:t>
            </w:r>
            <w:r w:rsidR="00983321" w:rsidRPr="00C837FE">
              <w:rPr>
                <w:rFonts w:ascii="Times New Roman" w:hAnsi="Times New Roman" w:cs="Times New Roman"/>
                <w:b/>
                <w:bCs/>
                <w:kern w:val="2"/>
                <w:sz w:val="24"/>
                <w:szCs w:val="24"/>
                <w14:ligatures w14:val="standardContextual"/>
              </w:rPr>
              <w:t>0</w:t>
            </w:r>
          </w:p>
        </w:tc>
      </w:tr>
      <w:tr w:rsidR="00983321" w:rsidRPr="00C837FE" w14:paraId="69C940FD" w14:textId="77777777" w:rsidTr="00B96886">
        <w:trPr>
          <w:trHeight w:val="52"/>
        </w:trPr>
        <w:tc>
          <w:tcPr>
            <w:tcW w:w="565" w:type="dxa"/>
            <w:tcBorders>
              <w:top w:val="single" w:sz="4" w:space="0" w:color="000080"/>
              <w:left w:val="single" w:sz="4" w:space="0" w:color="000080"/>
              <w:bottom w:val="single" w:sz="4" w:space="0" w:color="000080"/>
              <w:right w:val="single" w:sz="4" w:space="0" w:color="000080"/>
            </w:tcBorders>
            <w:tcMar>
              <w:top w:w="80" w:type="dxa"/>
              <w:left w:w="80" w:type="dxa"/>
              <w:bottom w:w="80" w:type="dxa"/>
              <w:right w:w="80" w:type="dxa"/>
            </w:tcMar>
            <w:vAlign w:val="center"/>
          </w:tcPr>
          <w:p w14:paraId="4C3C899D" w14:textId="77777777" w:rsidR="00983321" w:rsidRPr="00C837FE" w:rsidRDefault="00983321" w:rsidP="00687547">
            <w:pPr>
              <w:suppressAutoHyphens/>
              <w:jc w:val="center"/>
              <w:rPr>
                <w:rFonts w:ascii="Times New Roman" w:eastAsia="Calibri" w:hAnsi="Times New Roman" w:cs="Times New Roman"/>
                <w:kern w:val="2"/>
                <w:sz w:val="24"/>
                <w:szCs w:val="24"/>
                <w:u w:color="000000"/>
                <w14:ligatures w14:val="standardContextual"/>
              </w:rPr>
            </w:pPr>
            <w:r w:rsidRPr="00C837FE">
              <w:rPr>
                <w:rFonts w:ascii="Times New Roman" w:eastAsia="Calibri" w:hAnsi="Times New Roman" w:cs="Times New Roman"/>
                <w:kern w:val="2"/>
                <w:sz w:val="24"/>
                <w:szCs w:val="24"/>
                <w:u w:color="000000"/>
                <w14:ligatures w14:val="standardContextual"/>
              </w:rPr>
              <w:t>2.</w:t>
            </w:r>
          </w:p>
        </w:tc>
        <w:tc>
          <w:tcPr>
            <w:tcW w:w="723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497828B9" w14:textId="765C5461" w:rsidR="00983321" w:rsidRPr="00C837FE" w:rsidRDefault="001A6366" w:rsidP="00687547">
            <w:pPr>
              <w:pBdr>
                <w:top w:val="nil"/>
                <w:left w:val="nil"/>
                <w:bottom w:val="nil"/>
                <w:right w:val="nil"/>
                <w:between w:val="nil"/>
                <w:bar w:val="nil"/>
              </w:pBdr>
              <w:rPr>
                <w:rFonts w:ascii="Times New Roman" w:hAnsi="Times New Roman" w:cs="Times New Roman"/>
                <w:b/>
                <w:kern w:val="2"/>
                <w:sz w:val="24"/>
                <w:szCs w:val="24"/>
                <w:u w:color="000000"/>
                <w:bdr w:val="nil"/>
                <w14:ligatures w14:val="standardContextual"/>
              </w:rPr>
            </w:pPr>
            <w:r w:rsidRPr="00C837FE">
              <w:rPr>
                <w:rFonts w:ascii="Times New Roman" w:hAnsi="Times New Roman" w:cs="Times New Roman"/>
                <w:b/>
                <w:kern w:val="2"/>
                <w:sz w:val="24"/>
                <w:szCs w:val="24"/>
                <w:u w:color="000000"/>
                <w:bdr w:val="nil"/>
                <w14:ligatures w14:val="standardContextual"/>
              </w:rPr>
              <w:t xml:space="preserve">Līguma izpildes laiks </w:t>
            </w:r>
            <w:r w:rsidRPr="00B2437D">
              <w:rPr>
                <w:rFonts w:ascii="Times New Roman" w:hAnsi="Times New Roman" w:cs="Times New Roman"/>
                <w:bCs/>
                <w:kern w:val="2"/>
                <w:sz w:val="24"/>
                <w:szCs w:val="24"/>
                <w:bdr w:val="nil"/>
                <w14:ligatures w14:val="standardContextual"/>
              </w:rPr>
              <w:t>(</w:t>
            </w:r>
            <w:r w:rsidRPr="00B2437D">
              <w:rPr>
                <w:rFonts w:ascii="Times New Roman" w:eastAsia="Times New Roman" w:hAnsi="Times New Roman" w:cs="Times New Roman"/>
                <w:bCs/>
                <w:sz w:val="24"/>
                <w:szCs w:val="24"/>
                <w:lang w:eastAsia="lv-LV"/>
              </w:rPr>
              <w:t>ne vairāk kā 30 (trīsdesmit) kalendāra nedēļas</w:t>
            </w:r>
            <w:r w:rsidRPr="00C837FE">
              <w:rPr>
                <w:rFonts w:ascii="Times New Roman" w:eastAsia="Times New Roman" w:hAnsi="Times New Roman" w:cs="Times New Roman"/>
                <w:sz w:val="24"/>
                <w:szCs w:val="24"/>
                <w:lang w:eastAsia="lv-LV"/>
              </w:rPr>
              <w:t xml:space="preserve">, skaitot no </w:t>
            </w:r>
            <w:r w:rsidRPr="00C837FE">
              <w:rPr>
                <w:rFonts w:ascii="Times New Roman" w:eastAsia="Times New Roman" w:hAnsi="Times New Roman" w:cs="Times New Roman"/>
                <w:sz w:val="24"/>
                <w:szCs w:val="24"/>
              </w:rPr>
              <w:t xml:space="preserve">Iepirkuma </w:t>
            </w:r>
            <w:r w:rsidRPr="00C837FE">
              <w:rPr>
                <w:rFonts w:ascii="Times New Roman" w:eastAsia="Times New Roman" w:hAnsi="Times New Roman" w:cs="Times New Roman"/>
                <w:sz w:val="24"/>
                <w:szCs w:val="24"/>
                <w:lang w:eastAsia="lv-LV"/>
              </w:rPr>
              <w:t>līguma noslēgšanas dienas</w:t>
            </w:r>
            <w:r w:rsidR="007722D5" w:rsidRPr="00C837FE">
              <w:rPr>
                <w:rFonts w:ascii="Times New Roman" w:eastAsia="Times New Roman" w:hAnsi="Times New Roman" w:cs="Times New Roman"/>
                <w:sz w:val="24"/>
                <w:szCs w:val="24"/>
                <w:lang w:eastAsia="lv-LV"/>
              </w:rPr>
              <w:t>) (</w:t>
            </w:r>
            <w:r w:rsidRPr="00C837FE">
              <w:rPr>
                <w:rFonts w:ascii="Times New Roman" w:hAnsi="Times New Roman" w:cs="Times New Roman"/>
                <w:b/>
                <w:kern w:val="2"/>
                <w:sz w:val="24"/>
                <w:szCs w:val="24"/>
                <w:u w:color="000000"/>
                <w:bdr w:val="nil"/>
                <w14:ligatures w14:val="standardContextual"/>
              </w:rPr>
              <w:t xml:space="preserve"> </w:t>
            </w:r>
            <w:r w:rsidR="00743340" w:rsidRPr="00C837FE">
              <w:rPr>
                <w:rFonts w:ascii="Times New Roman" w:hAnsi="Times New Roman" w:cs="Times New Roman"/>
                <w:b/>
                <w:kern w:val="2"/>
                <w:sz w:val="24"/>
                <w:szCs w:val="24"/>
                <w:u w:color="000000"/>
                <w:bdr w:val="nil"/>
                <w14:ligatures w14:val="standardContextual"/>
              </w:rPr>
              <w:t>L</w:t>
            </w:r>
            <w:r w:rsidR="00983321" w:rsidRPr="00C837FE">
              <w:rPr>
                <w:rFonts w:ascii="Times New Roman" w:hAnsi="Times New Roman" w:cs="Times New Roman"/>
                <w:b/>
                <w:kern w:val="2"/>
                <w:sz w:val="24"/>
                <w:szCs w:val="24"/>
                <w:u w:color="000000"/>
                <w:bdr w:val="nil"/>
                <w14:ligatures w14:val="standardContextual"/>
              </w:rPr>
              <w:t xml:space="preserve"> </w:t>
            </w:r>
            <w:r w:rsidR="007722D5" w:rsidRPr="00C837FE">
              <w:rPr>
                <w:rFonts w:ascii="Times New Roman" w:hAnsi="Times New Roman" w:cs="Times New Roman"/>
                <w:b/>
                <w:kern w:val="2"/>
                <w:sz w:val="24"/>
                <w:szCs w:val="24"/>
                <w:u w:color="000000"/>
                <w:bdr w:val="nil"/>
                <w14:ligatures w14:val="standardContextual"/>
              </w:rPr>
              <w:t>)</w:t>
            </w:r>
          </w:p>
          <w:p w14:paraId="21BF0F22" w14:textId="77777777" w:rsidR="00983321" w:rsidRPr="00C837FE" w:rsidRDefault="00983321" w:rsidP="00687547">
            <w:pPr>
              <w:pStyle w:val="paragraph"/>
              <w:spacing w:before="0" w:beforeAutospacing="0" w:after="0" w:afterAutospacing="0"/>
              <w:jc w:val="both"/>
              <w:textAlignment w:val="baseline"/>
              <w:rPr>
                <w:rStyle w:val="normaltextrun"/>
              </w:rPr>
            </w:pPr>
          </w:p>
          <w:p w14:paraId="39B46198" w14:textId="67A1B57D" w:rsidR="00983321" w:rsidRPr="00C837FE" w:rsidRDefault="00983321" w:rsidP="00687547">
            <w:pPr>
              <w:pStyle w:val="paragraph"/>
              <w:spacing w:before="0" w:beforeAutospacing="0" w:after="0" w:afterAutospacing="0"/>
              <w:jc w:val="both"/>
              <w:textAlignment w:val="baseline"/>
            </w:pPr>
            <w:r w:rsidRPr="00C837FE">
              <w:rPr>
                <w:rStyle w:val="normaltextrun"/>
              </w:rPr>
              <w:t>Punktu skaitu piešķiršana par attiecīgo kritēriju</w:t>
            </w:r>
            <w:r w:rsidR="007722D5" w:rsidRPr="00C837FE">
              <w:rPr>
                <w:rStyle w:val="normaltextrun"/>
              </w:rPr>
              <w:t xml:space="preserve"> saskaņā ar šādu formulu</w:t>
            </w:r>
            <w:r w:rsidRPr="00C837FE">
              <w:rPr>
                <w:rStyle w:val="normaltextrun"/>
              </w:rPr>
              <w:t>: </w:t>
            </w:r>
            <w:r w:rsidRPr="00C837FE">
              <w:rPr>
                <w:rStyle w:val="eop"/>
              </w:rPr>
              <w:t> </w:t>
            </w:r>
          </w:p>
          <w:p w14:paraId="14DC8544" w14:textId="7068B60C" w:rsidR="00743340" w:rsidRPr="00C837FE" w:rsidRDefault="002E143D" w:rsidP="00743340">
            <w:pPr>
              <w:pStyle w:val="paragraph"/>
              <w:spacing w:before="0" w:beforeAutospacing="0" w:after="0" w:afterAutospacing="0"/>
              <w:jc w:val="both"/>
              <w:textAlignment w:val="baseline"/>
            </w:pPr>
            <m:oMath>
              <m:r>
                <w:rPr>
                  <w:rFonts w:ascii="Cambria Math" w:hAnsi="Cambria Math"/>
                </w:rPr>
                <m:t>L=</m:t>
              </m:r>
              <m:f>
                <m:fPr>
                  <m:ctrlPr>
                    <w:rPr>
                      <w:rFonts w:ascii="Cambria Math" w:hAnsi="Cambria Math"/>
                    </w:rPr>
                  </m:ctrlPr>
                </m:fPr>
                <m:num>
                  <m:r>
                    <m:rPr>
                      <m:sty m:val="p"/>
                    </m:rPr>
                    <w:rPr>
                      <w:rFonts w:ascii="Cambria Math" w:hAnsi="Cambria Math"/>
                    </w:rPr>
                    <m:t>L(</m:t>
                  </m:r>
                  <m:r>
                    <w:rPr>
                      <w:rFonts w:ascii="Cambria Math" w:hAnsi="Cambria Math"/>
                    </w:rPr>
                    <m:t>zem</m:t>
                  </m:r>
                  <m:r>
                    <m:rPr>
                      <m:sty m:val="p"/>
                    </m:rPr>
                    <w:rPr>
                      <w:rFonts w:ascii="Cambria Math" w:hAnsi="Cambria Math"/>
                    </w:rPr>
                    <m:t>)</m:t>
                  </m:r>
                </m:num>
                <m:den>
                  <m:r>
                    <m:rPr>
                      <m:sty m:val="p"/>
                    </m:rPr>
                    <w:rPr>
                      <w:rFonts w:ascii="Cambria Math" w:hAnsi="Cambria Math"/>
                    </w:rPr>
                    <m:t>L</m:t>
                  </m:r>
                  <m:d>
                    <m:dPr>
                      <m:ctrlPr>
                        <w:rPr>
                          <w:rFonts w:ascii="Cambria Math" w:hAnsi="Cambria Math"/>
                          <w:i/>
                        </w:rPr>
                      </m:ctrlPr>
                    </m:dPr>
                    <m:e>
                      <m:r>
                        <w:rPr>
                          <w:rFonts w:ascii="Cambria Math" w:hAnsi="Cambria Math"/>
                        </w:rPr>
                        <m:t>pied</m:t>
                      </m:r>
                    </m:e>
                  </m:d>
                  <m:r>
                    <w:rPr>
                      <w:rFonts w:ascii="Cambria Math" w:hAnsi="Cambria Math"/>
                    </w:rPr>
                    <m:t xml:space="preserve"> </m:t>
                  </m:r>
                </m:den>
              </m:f>
              <m:r>
                <w:rPr>
                  <w:rFonts w:ascii="Cambria Math" w:hAnsi="Cambria Math"/>
                </w:rPr>
                <m:t>×20</m:t>
              </m:r>
            </m:oMath>
            <w:r w:rsidR="00743340" w:rsidRPr="00C837FE">
              <w:rPr>
                <w:rStyle w:val="normaltextrun"/>
              </w:rPr>
              <w:t>,</w:t>
            </w:r>
          </w:p>
          <w:p w14:paraId="6AF13E3E" w14:textId="77777777" w:rsidR="00743340" w:rsidRPr="00C837FE" w:rsidRDefault="00743340" w:rsidP="00743340">
            <w:pPr>
              <w:pStyle w:val="paragraph"/>
              <w:spacing w:before="0" w:beforeAutospacing="0" w:after="0" w:afterAutospacing="0"/>
              <w:jc w:val="both"/>
              <w:textAlignment w:val="baseline"/>
            </w:pPr>
            <w:r w:rsidRPr="00C837FE">
              <w:rPr>
                <w:rStyle w:val="normaltextrun"/>
              </w:rPr>
              <w:t>kur: </w:t>
            </w:r>
            <w:r w:rsidRPr="00C837FE">
              <w:rPr>
                <w:rStyle w:val="eop"/>
              </w:rPr>
              <w:t> </w:t>
            </w:r>
          </w:p>
          <w:p w14:paraId="43EDC7BC" w14:textId="2B60FC87" w:rsidR="00743340" w:rsidRPr="00C837FE" w:rsidRDefault="00743340" w:rsidP="00743340">
            <w:pPr>
              <w:pStyle w:val="paragraph"/>
              <w:shd w:val="clear" w:color="auto" w:fill="FFFFFF"/>
              <w:spacing w:before="0" w:beforeAutospacing="0" w:after="0" w:afterAutospacing="0"/>
              <w:jc w:val="both"/>
              <w:textAlignment w:val="baseline"/>
            </w:pPr>
            <w:proofErr w:type="spellStart"/>
            <w:r w:rsidRPr="00C837FE">
              <w:rPr>
                <w:rStyle w:val="normaltextrun"/>
              </w:rPr>
              <w:t>L</w:t>
            </w:r>
            <w:r w:rsidRPr="00C837FE">
              <w:rPr>
                <w:rStyle w:val="normaltextrun"/>
                <w:vertAlign w:val="subscript"/>
              </w:rPr>
              <w:t>zem</w:t>
            </w:r>
            <w:proofErr w:type="spellEnd"/>
            <w:r w:rsidRPr="00C837FE">
              <w:rPr>
                <w:rStyle w:val="normaltextrun"/>
              </w:rPr>
              <w:t xml:space="preserve"> – </w:t>
            </w:r>
            <w:r w:rsidR="00FA1C18" w:rsidRPr="00C837FE">
              <w:rPr>
                <w:rStyle w:val="normaltextrun"/>
              </w:rPr>
              <w:t>Mazākais (īsākais) līguma izpildes laiks</w:t>
            </w:r>
            <w:r w:rsidRPr="00C837FE">
              <w:rPr>
                <w:rStyle w:val="normaltextrun"/>
              </w:rPr>
              <w:t>; </w:t>
            </w:r>
            <w:r w:rsidRPr="00C837FE">
              <w:rPr>
                <w:rStyle w:val="eop"/>
              </w:rPr>
              <w:t> </w:t>
            </w:r>
          </w:p>
          <w:p w14:paraId="141450D7" w14:textId="13DF8381" w:rsidR="00743340" w:rsidRPr="00C837FE" w:rsidRDefault="00FA1C18" w:rsidP="00743340">
            <w:pPr>
              <w:pStyle w:val="paragraph"/>
              <w:shd w:val="clear" w:color="auto" w:fill="FFFFFF"/>
              <w:spacing w:before="0" w:beforeAutospacing="0" w:after="0" w:afterAutospacing="0"/>
              <w:jc w:val="both"/>
              <w:textAlignment w:val="baseline"/>
            </w:pPr>
            <w:proofErr w:type="spellStart"/>
            <w:r w:rsidRPr="00C837FE">
              <w:rPr>
                <w:rStyle w:val="normaltextrun"/>
              </w:rPr>
              <w:t>L</w:t>
            </w:r>
            <w:r w:rsidR="00743340" w:rsidRPr="00C837FE">
              <w:rPr>
                <w:rStyle w:val="normaltextrun"/>
                <w:vertAlign w:val="subscript"/>
              </w:rPr>
              <w:t>pied</w:t>
            </w:r>
            <w:proofErr w:type="spellEnd"/>
            <w:r w:rsidR="00743340" w:rsidRPr="00C837FE">
              <w:rPr>
                <w:rStyle w:val="normaltextrun"/>
              </w:rPr>
              <w:t>–Vērtējamā pretendenta piedāvāt</w:t>
            </w:r>
            <w:r w:rsidRPr="00C837FE">
              <w:rPr>
                <w:rStyle w:val="normaltextrun"/>
              </w:rPr>
              <w:t>ais</w:t>
            </w:r>
            <w:r w:rsidR="00743340" w:rsidRPr="00C837FE">
              <w:rPr>
                <w:rStyle w:val="normaltextrun"/>
              </w:rPr>
              <w:t xml:space="preserve"> </w:t>
            </w:r>
            <w:r w:rsidRPr="00C837FE">
              <w:rPr>
                <w:rStyle w:val="normaltextrun"/>
              </w:rPr>
              <w:t>līguma izpildes laiks</w:t>
            </w:r>
            <w:r w:rsidR="00743340" w:rsidRPr="00C837FE">
              <w:rPr>
                <w:rStyle w:val="normaltextrun"/>
              </w:rPr>
              <w:t>; </w:t>
            </w:r>
            <w:r w:rsidR="00743340" w:rsidRPr="00C837FE">
              <w:rPr>
                <w:rStyle w:val="eop"/>
              </w:rPr>
              <w:t> </w:t>
            </w:r>
          </w:p>
          <w:p w14:paraId="1A885299" w14:textId="00C4AA6F" w:rsidR="00983321" w:rsidRPr="00C837FE" w:rsidRDefault="00743340" w:rsidP="00743340">
            <w:pPr>
              <w:pBdr>
                <w:top w:val="nil"/>
                <w:left w:val="nil"/>
                <w:bottom w:val="nil"/>
                <w:right w:val="nil"/>
                <w:between w:val="nil"/>
                <w:bar w:val="nil"/>
              </w:pBdr>
              <w:rPr>
                <w:rFonts w:ascii="Times New Roman" w:hAnsi="Times New Roman" w:cs="Times New Roman"/>
                <w:b/>
                <w:kern w:val="2"/>
                <w:sz w:val="24"/>
                <w:szCs w:val="24"/>
                <w:bdr w:val="nil"/>
                <w14:ligatures w14:val="standardContextual"/>
              </w:rPr>
            </w:pPr>
            <w:r w:rsidRPr="00C837FE">
              <w:rPr>
                <w:rStyle w:val="normaltextrun"/>
                <w:rFonts w:ascii="Times New Roman" w:hAnsi="Times New Roman" w:cs="Times New Roman"/>
                <w:sz w:val="24"/>
                <w:szCs w:val="24"/>
              </w:rPr>
              <w:t>P - Noteiktais maksimālais punktu skaits.</w:t>
            </w:r>
          </w:p>
        </w:tc>
        <w:tc>
          <w:tcPr>
            <w:tcW w:w="1417" w:type="dxa"/>
            <w:tcBorders>
              <w:top w:val="single" w:sz="4" w:space="0" w:color="000080"/>
              <w:left w:val="single" w:sz="4" w:space="0" w:color="000080"/>
              <w:bottom w:val="single" w:sz="4" w:space="0" w:color="000080"/>
              <w:right w:val="single" w:sz="4" w:space="0" w:color="000080"/>
            </w:tcBorders>
            <w:tcMar>
              <w:top w:w="80" w:type="dxa"/>
              <w:left w:w="80" w:type="dxa"/>
              <w:bottom w:w="80" w:type="dxa"/>
              <w:right w:w="80" w:type="dxa"/>
            </w:tcMar>
            <w:vAlign w:val="center"/>
          </w:tcPr>
          <w:p w14:paraId="7AD573D2" w14:textId="07CAA5CD" w:rsidR="00983321" w:rsidRPr="00C837FE" w:rsidRDefault="00E61706" w:rsidP="00687547">
            <w:pPr>
              <w:tabs>
                <w:tab w:val="left" w:pos="0"/>
                <w:tab w:val="center" w:pos="4153"/>
                <w:tab w:val="right" w:pos="8306"/>
              </w:tabs>
              <w:jc w:val="center"/>
              <w:rPr>
                <w:rFonts w:ascii="Times New Roman" w:hAnsi="Times New Roman" w:cs="Times New Roman"/>
                <w:b/>
                <w:bCs/>
                <w:kern w:val="2"/>
                <w:sz w:val="24"/>
                <w:szCs w:val="24"/>
                <w14:ligatures w14:val="standardContextual"/>
              </w:rPr>
            </w:pPr>
            <w:r w:rsidRPr="00C837FE">
              <w:rPr>
                <w:rFonts w:ascii="Times New Roman" w:hAnsi="Times New Roman" w:cs="Times New Roman"/>
                <w:b/>
                <w:bCs/>
                <w:kern w:val="2"/>
                <w:sz w:val="24"/>
                <w:szCs w:val="24"/>
                <w14:ligatures w14:val="standardContextual"/>
              </w:rPr>
              <w:t>2</w:t>
            </w:r>
            <w:r w:rsidR="00983321" w:rsidRPr="00C837FE">
              <w:rPr>
                <w:rFonts w:ascii="Times New Roman" w:hAnsi="Times New Roman" w:cs="Times New Roman"/>
                <w:b/>
                <w:bCs/>
                <w:kern w:val="2"/>
                <w:sz w:val="24"/>
                <w:szCs w:val="24"/>
                <w14:ligatures w14:val="standardContextual"/>
              </w:rPr>
              <w:t>0</w:t>
            </w:r>
          </w:p>
        </w:tc>
      </w:tr>
      <w:tr w:rsidR="00FA1C18" w:rsidRPr="00C837FE" w14:paraId="1D4699D3" w14:textId="77777777" w:rsidTr="00B96886">
        <w:trPr>
          <w:trHeight w:val="52"/>
        </w:trPr>
        <w:tc>
          <w:tcPr>
            <w:tcW w:w="565" w:type="dxa"/>
            <w:tcBorders>
              <w:top w:val="single" w:sz="4" w:space="0" w:color="000080"/>
              <w:left w:val="single" w:sz="4" w:space="0" w:color="000080"/>
              <w:bottom w:val="single" w:sz="4" w:space="0" w:color="000080"/>
              <w:right w:val="single" w:sz="4" w:space="0" w:color="000080"/>
            </w:tcBorders>
            <w:tcMar>
              <w:top w:w="80" w:type="dxa"/>
              <w:left w:w="80" w:type="dxa"/>
              <w:bottom w:w="80" w:type="dxa"/>
              <w:right w:w="80" w:type="dxa"/>
            </w:tcMar>
            <w:vAlign w:val="center"/>
          </w:tcPr>
          <w:p w14:paraId="56E1F8DA" w14:textId="409BF9D3" w:rsidR="00FA1C18" w:rsidRPr="00C837FE" w:rsidRDefault="00E61706" w:rsidP="00687547">
            <w:pPr>
              <w:suppressAutoHyphens/>
              <w:jc w:val="center"/>
              <w:rPr>
                <w:rFonts w:ascii="Times New Roman" w:eastAsia="Calibri" w:hAnsi="Times New Roman" w:cs="Times New Roman"/>
                <w:kern w:val="2"/>
                <w:sz w:val="24"/>
                <w:szCs w:val="24"/>
                <w:u w:color="000000"/>
                <w14:ligatures w14:val="standardContextual"/>
              </w:rPr>
            </w:pPr>
            <w:r w:rsidRPr="00C837FE">
              <w:rPr>
                <w:rFonts w:ascii="Times New Roman" w:eastAsia="Calibri" w:hAnsi="Times New Roman" w:cs="Times New Roman"/>
                <w:kern w:val="2"/>
                <w:sz w:val="24"/>
                <w:szCs w:val="24"/>
                <w:u w:color="000000"/>
                <w14:ligatures w14:val="standardContextual"/>
              </w:rPr>
              <w:t>3.</w:t>
            </w:r>
          </w:p>
        </w:tc>
        <w:tc>
          <w:tcPr>
            <w:tcW w:w="723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5D0D54CF" w14:textId="4806E5AA" w:rsidR="00FA1C18" w:rsidRPr="00C837FE" w:rsidRDefault="00E61706" w:rsidP="00687547">
            <w:pPr>
              <w:pBdr>
                <w:top w:val="nil"/>
                <w:left w:val="nil"/>
                <w:bottom w:val="nil"/>
                <w:right w:val="nil"/>
                <w:between w:val="nil"/>
                <w:bar w:val="nil"/>
              </w:pBdr>
              <w:rPr>
                <w:rFonts w:ascii="Times New Roman" w:hAnsi="Times New Roman" w:cs="Times New Roman"/>
                <w:b/>
                <w:kern w:val="2"/>
                <w:sz w:val="24"/>
                <w:szCs w:val="24"/>
                <w:u w:color="000000"/>
                <w:bdr w:val="nil"/>
                <w14:ligatures w14:val="standardContextual"/>
              </w:rPr>
            </w:pPr>
            <w:r w:rsidRPr="00C837FE">
              <w:rPr>
                <w:rFonts w:ascii="Times New Roman" w:hAnsi="Times New Roman" w:cs="Times New Roman"/>
                <w:b/>
                <w:kern w:val="2"/>
                <w:sz w:val="24"/>
                <w:szCs w:val="24"/>
                <w:u w:color="000000"/>
                <w:bdr w:val="nil"/>
                <w14:ligatures w14:val="standardContextual"/>
              </w:rPr>
              <w:t>Liftu elektroenerģijas patēriņš</w:t>
            </w:r>
            <w:r w:rsidR="001778C4" w:rsidRPr="00C837FE">
              <w:rPr>
                <w:rFonts w:ascii="Times New Roman" w:hAnsi="Times New Roman" w:cs="Times New Roman"/>
                <w:b/>
                <w:kern w:val="2"/>
                <w:sz w:val="24"/>
                <w:szCs w:val="24"/>
                <w:u w:color="000000"/>
                <w:bdr w:val="nil"/>
                <w14:ligatures w14:val="standardContextual"/>
              </w:rPr>
              <w:t xml:space="preserve"> (E)</w:t>
            </w:r>
          </w:p>
          <w:p w14:paraId="0F6B0A1E" w14:textId="77777777" w:rsidR="00E61706" w:rsidRPr="00C837FE" w:rsidRDefault="00E61706" w:rsidP="00687547">
            <w:pPr>
              <w:pBdr>
                <w:top w:val="nil"/>
                <w:left w:val="nil"/>
                <w:bottom w:val="nil"/>
                <w:right w:val="nil"/>
                <w:between w:val="nil"/>
                <w:bar w:val="nil"/>
              </w:pBdr>
              <w:rPr>
                <w:rFonts w:ascii="Times New Roman" w:hAnsi="Times New Roman" w:cs="Times New Roman"/>
                <w:bCs/>
                <w:kern w:val="2"/>
                <w:sz w:val="24"/>
                <w:szCs w:val="24"/>
                <w:u w:color="000000"/>
                <w:bdr w:val="nil"/>
                <w14:ligatures w14:val="standardContextual"/>
              </w:rPr>
            </w:pPr>
          </w:p>
          <w:p w14:paraId="3614AAD2" w14:textId="409C80BD" w:rsidR="00B76FAA" w:rsidRPr="000140D7" w:rsidRDefault="00923428" w:rsidP="00361E7A">
            <w:pPr>
              <w:pBdr>
                <w:top w:val="nil"/>
                <w:left w:val="nil"/>
                <w:bottom w:val="nil"/>
                <w:right w:val="nil"/>
                <w:between w:val="nil"/>
                <w:bar w:val="nil"/>
              </w:pBdr>
              <w:rPr>
                <w:rFonts w:ascii="Times New Roman" w:hAnsi="Times New Roman" w:cs="Times New Roman"/>
                <w:sz w:val="24"/>
                <w:szCs w:val="24"/>
              </w:rPr>
            </w:pPr>
            <w:r w:rsidRPr="00C837FE">
              <w:rPr>
                <w:rFonts w:ascii="Times New Roman" w:hAnsi="Times New Roman" w:cs="Times New Roman"/>
                <w:sz w:val="24"/>
                <w:szCs w:val="24"/>
              </w:rPr>
              <w:t xml:space="preserve"> Pretendents saņem</w:t>
            </w:r>
            <w:r w:rsidR="00361E7A" w:rsidRPr="00C837FE">
              <w:rPr>
                <w:rFonts w:ascii="Times New Roman" w:hAnsi="Times New Roman" w:cs="Times New Roman"/>
                <w:sz w:val="24"/>
                <w:szCs w:val="24"/>
              </w:rPr>
              <w:t xml:space="preserve"> </w:t>
            </w:r>
            <w:r w:rsidR="00361E7A" w:rsidRPr="00C837FE">
              <w:rPr>
                <w:rFonts w:ascii="Times New Roman" w:hAnsi="Times New Roman" w:cs="Times New Roman"/>
                <w:b/>
                <w:bCs/>
                <w:sz w:val="24"/>
                <w:szCs w:val="24"/>
              </w:rPr>
              <w:t>10 punktus</w:t>
            </w:r>
            <w:r w:rsidR="00361E7A" w:rsidRPr="00C837FE">
              <w:rPr>
                <w:rFonts w:ascii="Times New Roman" w:hAnsi="Times New Roman" w:cs="Times New Roman"/>
                <w:sz w:val="24"/>
                <w:szCs w:val="24"/>
              </w:rPr>
              <w:t xml:space="preserve">, ja piedāvājumā </w:t>
            </w:r>
            <w:r w:rsidR="004A6E15" w:rsidRPr="00C837FE">
              <w:rPr>
                <w:rFonts w:ascii="Times New Roman" w:hAnsi="Times New Roman" w:cs="Times New Roman"/>
                <w:sz w:val="24"/>
                <w:szCs w:val="24"/>
              </w:rPr>
              <w:t xml:space="preserve">norādītās </w:t>
            </w:r>
            <w:r w:rsidR="00361E7A" w:rsidRPr="00C837FE">
              <w:rPr>
                <w:rFonts w:ascii="Times New Roman" w:hAnsi="Times New Roman" w:cs="Times New Roman"/>
                <w:bCs/>
                <w:kern w:val="2"/>
                <w:sz w:val="24"/>
                <w:szCs w:val="24"/>
                <w:u w:color="000000"/>
                <w:bdr w:val="nil"/>
                <w14:ligatures w14:val="standardContextual"/>
              </w:rPr>
              <w:t>l</w:t>
            </w:r>
            <w:r w:rsidR="00B05CD3" w:rsidRPr="00C837FE">
              <w:rPr>
                <w:rFonts w:ascii="Times New Roman" w:hAnsi="Times New Roman" w:cs="Times New Roman"/>
                <w:bCs/>
                <w:kern w:val="2"/>
                <w:sz w:val="24"/>
                <w:szCs w:val="24"/>
                <w:u w:color="000000"/>
                <w:bdr w:val="nil"/>
                <w14:ligatures w14:val="standardContextual"/>
              </w:rPr>
              <w:t>ift</w:t>
            </w:r>
            <w:r w:rsidR="00B76FAA" w:rsidRPr="00C837FE">
              <w:rPr>
                <w:rFonts w:ascii="Times New Roman" w:hAnsi="Times New Roman" w:cs="Times New Roman"/>
                <w:bCs/>
                <w:kern w:val="2"/>
                <w:sz w:val="24"/>
                <w:szCs w:val="24"/>
                <w:u w:color="000000"/>
                <w:bdr w:val="nil"/>
                <w14:ligatures w14:val="standardContextual"/>
              </w:rPr>
              <w:t>u</w:t>
            </w:r>
            <w:r w:rsidR="00B05CD3" w:rsidRPr="00C837FE">
              <w:rPr>
                <w:rFonts w:ascii="Times New Roman" w:hAnsi="Times New Roman" w:cs="Times New Roman"/>
                <w:bCs/>
                <w:kern w:val="2"/>
                <w:sz w:val="24"/>
                <w:szCs w:val="24"/>
                <w:u w:color="000000"/>
                <w:bdr w:val="nil"/>
                <w14:ligatures w14:val="standardContextual"/>
              </w:rPr>
              <w:t xml:space="preserve"> iekārtas nodrošina A klases elektroenerģijas patēriņu (pēc ISO 25745-2:2015 energoefektivitātes aprēķina metodoloģijas pie braucienu intensitātes ne mazāku kā </w:t>
            </w:r>
            <w:r w:rsidR="00367B4B" w:rsidRPr="00C837FE">
              <w:rPr>
                <w:rFonts w:ascii="Times New Roman" w:hAnsi="Times New Roman" w:cs="Times New Roman"/>
                <w:bCs/>
                <w:kern w:val="2"/>
                <w:sz w:val="24"/>
                <w:szCs w:val="24"/>
                <w:u w:color="000000"/>
                <w:bdr w:val="nil"/>
                <w14:ligatures w14:val="standardContextual"/>
              </w:rPr>
              <w:t>2</w:t>
            </w:r>
            <w:r w:rsidR="00B05CD3" w:rsidRPr="00C837FE">
              <w:rPr>
                <w:rFonts w:ascii="Times New Roman" w:hAnsi="Times New Roman" w:cs="Times New Roman"/>
                <w:bCs/>
                <w:kern w:val="2"/>
                <w:sz w:val="24"/>
                <w:szCs w:val="24"/>
                <w:u w:color="000000"/>
                <w:bdr w:val="nil"/>
                <w14:ligatures w14:val="standardContextual"/>
              </w:rPr>
              <w:t>00 braucieni 24 stundās)</w:t>
            </w:r>
            <w:r w:rsidR="00B76FAA" w:rsidRPr="00C837FE">
              <w:rPr>
                <w:rFonts w:ascii="Times New Roman" w:hAnsi="Times New Roman" w:cs="Times New Roman"/>
                <w:bCs/>
                <w:kern w:val="2"/>
                <w:sz w:val="24"/>
                <w:szCs w:val="24"/>
                <w:u w:color="000000"/>
                <w:bdr w:val="nil"/>
                <w14:ligatures w14:val="standardContextual"/>
              </w:rPr>
              <w:t>.</w:t>
            </w:r>
          </w:p>
        </w:tc>
        <w:tc>
          <w:tcPr>
            <w:tcW w:w="1417" w:type="dxa"/>
            <w:tcBorders>
              <w:top w:val="single" w:sz="4" w:space="0" w:color="000080"/>
              <w:left w:val="single" w:sz="4" w:space="0" w:color="000080"/>
              <w:bottom w:val="single" w:sz="4" w:space="0" w:color="000080"/>
              <w:right w:val="single" w:sz="4" w:space="0" w:color="000080"/>
            </w:tcBorders>
            <w:tcMar>
              <w:top w:w="80" w:type="dxa"/>
              <w:left w:w="80" w:type="dxa"/>
              <w:bottom w:w="80" w:type="dxa"/>
              <w:right w:w="80" w:type="dxa"/>
            </w:tcMar>
            <w:vAlign w:val="center"/>
          </w:tcPr>
          <w:p w14:paraId="51EA1C25" w14:textId="3B354D23" w:rsidR="00FA1C18" w:rsidRPr="00C837FE" w:rsidRDefault="00B76FAA" w:rsidP="00687547">
            <w:pPr>
              <w:tabs>
                <w:tab w:val="left" w:pos="0"/>
                <w:tab w:val="center" w:pos="4153"/>
                <w:tab w:val="right" w:pos="8306"/>
              </w:tabs>
              <w:jc w:val="center"/>
              <w:rPr>
                <w:rFonts w:ascii="Times New Roman" w:hAnsi="Times New Roman" w:cs="Times New Roman"/>
                <w:b/>
                <w:bCs/>
                <w:kern w:val="2"/>
                <w:sz w:val="24"/>
                <w:szCs w:val="24"/>
                <w14:ligatures w14:val="standardContextual"/>
              </w:rPr>
            </w:pPr>
            <w:r w:rsidRPr="00C837FE">
              <w:rPr>
                <w:rFonts w:ascii="Times New Roman" w:hAnsi="Times New Roman" w:cs="Times New Roman"/>
                <w:b/>
                <w:bCs/>
                <w:kern w:val="2"/>
                <w:sz w:val="24"/>
                <w:szCs w:val="24"/>
                <w14:ligatures w14:val="standardContextual"/>
              </w:rPr>
              <w:t>10</w:t>
            </w:r>
          </w:p>
        </w:tc>
      </w:tr>
      <w:tr w:rsidR="00983321" w:rsidRPr="00C837FE" w14:paraId="0DCC9703" w14:textId="77777777" w:rsidTr="00B96886">
        <w:trPr>
          <w:trHeight w:val="453"/>
        </w:trPr>
        <w:tc>
          <w:tcPr>
            <w:tcW w:w="7797" w:type="dxa"/>
            <w:gridSpan w:val="2"/>
            <w:tcBorders>
              <w:top w:val="single" w:sz="4" w:space="0" w:color="000080"/>
              <w:left w:val="single" w:sz="4" w:space="0" w:color="000080"/>
              <w:bottom w:val="single" w:sz="4" w:space="0" w:color="000080"/>
              <w:right w:val="single" w:sz="4" w:space="0" w:color="000080"/>
            </w:tcBorders>
            <w:tcMar>
              <w:top w:w="80" w:type="dxa"/>
              <w:left w:w="80" w:type="dxa"/>
              <w:bottom w:w="80" w:type="dxa"/>
              <w:right w:w="80" w:type="dxa"/>
            </w:tcMar>
            <w:vAlign w:val="center"/>
          </w:tcPr>
          <w:p w14:paraId="68CF13EE" w14:textId="77777777" w:rsidR="00983321" w:rsidRPr="00C837FE" w:rsidRDefault="00983321" w:rsidP="00687547">
            <w:pPr>
              <w:tabs>
                <w:tab w:val="center" w:pos="4153"/>
                <w:tab w:val="right" w:pos="8306"/>
              </w:tabs>
              <w:jc w:val="right"/>
              <w:rPr>
                <w:rFonts w:ascii="Times New Roman" w:hAnsi="Times New Roman" w:cs="Times New Roman"/>
                <w:b/>
                <w:kern w:val="2"/>
                <w:sz w:val="24"/>
                <w:szCs w:val="24"/>
                <w14:ligatures w14:val="standardContextual"/>
              </w:rPr>
            </w:pPr>
            <w:r w:rsidRPr="00C837FE">
              <w:rPr>
                <w:rFonts w:ascii="Times New Roman" w:hAnsi="Times New Roman" w:cs="Times New Roman"/>
                <w:sz w:val="24"/>
                <w:szCs w:val="24"/>
              </w:rPr>
              <w:t>Maksimālais iespējamais punktu skaits:</w:t>
            </w:r>
          </w:p>
        </w:tc>
        <w:tc>
          <w:tcPr>
            <w:tcW w:w="1417" w:type="dxa"/>
            <w:tcBorders>
              <w:top w:val="single" w:sz="4" w:space="0" w:color="000080"/>
              <w:left w:val="single" w:sz="4" w:space="0" w:color="000080"/>
              <w:bottom w:val="single" w:sz="4" w:space="0" w:color="000080"/>
              <w:right w:val="single" w:sz="4" w:space="0" w:color="000080"/>
            </w:tcBorders>
            <w:vAlign w:val="center"/>
          </w:tcPr>
          <w:p w14:paraId="6B3C927C" w14:textId="77777777" w:rsidR="00983321" w:rsidRPr="00C837FE" w:rsidRDefault="00983321" w:rsidP="00687547">
            <w:pPr>
              <w:tabs>
                <w:tab w:val="center" w:pos="4153"/>
                <w:tab w:val="right" w:pos="8306"/>
              </w:tabs>
              <w:jc w:val="center"/>
              <w:rPr>
                <w:rFonts w:ascii="Times New Roman" w:hAnsi="Times New Roman" w:cs="Times New Roman"/>
                <w:b/>
                <w:bCs/>
                <w:kern w:val="2"/>
                <w:sz w:val="24"/>
                <w:szCs w:val="24"/>
                <w14:ligatures w14:val="standardContextual"/>
              </w:rPr>
            </w:pPr>
            <w:r w:rsidRPr="00C837FE">
              <w:rPr>
                <w:rFonts w:ascii="Times New Roman" w:hAnsi="Times New Roman" w:cs="Times New Roman"/>
                <w:b/>
                <w:bCs/>
                <w:kern w:val="2"/>
                <w:sz w:val="24"/>
                <w:szCs w:val="24"/>
                <w14:ligatures w14:val="standardContextual"/>
              </w:rPr>
              <w:t>100</w:t>
            </w:r>
          </w:p>
        </w:tc>
      </w:tr>
    </w:tbl>
    <w:p w14:paraId="30EE08AA" w14:textId="77777777" w:rsidR="00BC0460" w:rsidRPr="00C837FE" w:rsidRDefault="00BC0460" w:rsidP="00BC0460">
      <w:pPr>
        <w:ind w:left="-6"/>
        <w:rPr>
          <w:rFonts w:ascii="Times New Roman" w:eastAsia="Calibri" w:hAnsi="Times New Roman" w:cs="Times New Roman"/>
          <w:b/>
          <w:sz w:val="24"/>
          <w:szCs w:val="24"/>
          <w:vertAlign w:val="superscript"/>
        </w:rPr>
      </w:pPr>
    </w:p>
    <w:p w14:paraId="22968E30" w14:textId="7F0DB930" w:rsidR="00BC0460" w:rsidRPr="00C837FE" w:rsidRDefault="00BC0460" w:rsidP="00BC0460">
      <w:pPr>
        <w:autoSpaceDE w:val="0"/>
        <w:autoSpaceDN w:val="0"/>
        <w:adjustRightInd w:val="0"/>
        <w:jc w:val="center"/>
        <w:rPr>
          <w:rFonts w:ascii="Times New Roman" w:eastAsia="SimSun" w:hAnsi="Times New Roman" w:cs="Times New Roman"/>
          <w:b/>
          <w:sz w:val="24"/>
          <w:szCs w:val="24"/>
          <w:vertAlign w:val="subscript"/>
        </w:rPr>
      </w:pPr>
      <w:r w:rsidRPr="00C837FE">
        <w:rPr>
          <w:rFonts w:ascii="Times New Roman" w:eastAsia="SimSun" w:hAnsi="Times New Roman" w:cs="Times New Roman"/>
          <w:b/>
          <w:sz w:val="24"/>
          <w:szCs w:val="24"/>
        </w:rPr>
        <w:t xml:space="preserve">S = </w:t>
      </w:r>
      <w:r w:rsidRPr="00C837FE">
        <w:rPr>
          <w:rFonts w:ascii="Times New Roman" w:eastAsia="SimSun" w:hAnsi="Times New Roman" w:cs="Times New Roman"/>
          <w:b/>
          <w:bCs/>
          <w:sz w:val="24"/>
          <w:szCs w:val="24"/>
        </w:rPr>
        <w:t>C</w:t>
      </w:r>
      <w:r w:rsidR="00E61EAD" w:rsidRPr="00C837FE">
        <w:rPr>
          <w:rFonts w:ascii="Times New Roman" w:eastAsia="SimSun" w:hAnsi="Times New Roman" w:cs="Times New Roman"/>
          <w:b/>
          <w:bCs/>
          <w:sz w:val="24"/>
          <w:szCs w:val="24"/>
        </w:rPr>
        <w:t xml:space="preserve"> </w:t>
      </w:r>
      <w:r w:rsidRPr="00C837FE">
        <w:rPr>
          <w:rFonts w:ascii="Times New Roman" w:eastAsia="SimSun" w:hAnsi="Times New Roman" w:cs="Times New Roman"/>
          <w:b/>
          <w:bCs/>
          <w:sz w:val="24"/>
          <w:szCs w:val="24"/>
        </w:rPr>
        <w:t>+</w:t>
      </w:r>
      <w:r w:rsidR="00E61EAD" w:rsidRPr="00C837FE">
        <w:rPr>
          <w:rFonts w:ascii="Times New Roman" w:eastAsia="SimSun" w:hAnsi="Times New Roman" w:cs="Times New Roman"/>
          <w:b/>
          <w:bCs/>
          <w:sz w:val="24"/>
          <w:szCs w:val="24"/>
        </w:rPr>
        <w:t xml:space="preserve"> </w:t>
      </w:r>
      <w:r w:rsidR="00AC3786" w:rsidRPr="00C837FE">
        <w:rPr>
          <w:rFonts w:ascii="Times New Roman" w:eastAsia="SimSun" w:hAnsi="Times New Roman" w:cs="Times New Roman"/>
          <w:b/>
          <w:bCs/>
          <w:sz w:val="24"/>
          <w:szCs w:val="24"/>
        </w:rPr>
        <w:t>L</w:t>
      </w:r>
      <w:r w:rsidR="00E61EAD" w:rsidRPr="00C837FE">
        <w:rPr>
          <w:rFonts w:ascii="Times New Roman" w:eastAsia="SimSun" w:hAnsi="Times New Roman" w:cs="Times New Roman"/>
          <w:b/>
          <w:bCs/>
          <w:sz w:val="24"/>
          <w:szCs w:val="24"/>
        </w:rPr>
        <w:t xml:space="preserve"> </w:t>
      </w:r>
      <w:r w:rsidRPr="00C837FE">
        <w:rPr>
          <w:rFonts w:ascii="Times New Roman" w:eastAsia="SimSun" w:hAnsi="Times New Roman" w:cs="Times New Roman"/>
          <w:b/>
          <w:bCs/>
          <w:sz w:val="24"/>
          <w:szCs w:val="24"/>
        </w:rPr>
        <w:t>+</w:t>
      </w:r>
      <w:r w:rsidR="00E61EAD" w:rsidRPr="00C837FE">
        <w:rPr>
          <w:rFonts w:ascii="Times New Roman" w:eastAsia="SimSun" w:hAnsi="Times New Roman" w:cs="Times New Roman"/>
          <w:b/>
          <w:bCs/>
          <w:sz w:val="24"/>
          <w:szCs w:val="24"/>
        </w:rPr>
        <w:t xml:space="preserve"> </w:t>
      </w:r>
      <w:r w:rsidRPr="00C837FE">
        <w:rPr>
          <w:rFonts w:ascii="Times New Roman" w:eastAsia="SimSun" w:hAnsi="Times New Roman" w:cs="Times New Roman"/>
          <w:b/>
          <w:bCs/>
          <w:sz w:val="24"/>
          <w:szCs w:val="24"/>
        </w:rPr>
        <w:t>E</w:t>
      </w:r>
    </w:p>
    <w:p w14:paraId="0F22D474" w14:textId="5B546AA2" w:rsidR="00AB04B4" w:rsidRPr="008E7320" w:rsidRDefault="00AB04B4" w:rsidP="00857CBF">
      <w:pPr>
        <w:rPr>
          <w:rFonts w:ascii="Times New Roman" w:hAnsi="Times New Roman" w:cs="Times New Roman"/>
          <w:sz w:val="24"/>
          <w:szCs w:val="24"/>
        </w:rPr>
      </w:pPr>
    </w:p>
    <w:p w14:paraId="0804C2DD" w14:textId="76DE91B1" w:rsidR="00425FF6" w:rsidRPr="00C837FE" w:rsidRDefault="00FC04DF" w:rsidP="00B33F62">
      <w:pPr>
        <w:autoSpaceDE w:val="0"/>
        <w:autoSpaceDN w:val="0"/>
        <w:adjustRightInd w:val="0"/>
        <w:rPr>
          <w:rFonts w:ascii="Times New Roman" w:eastAsia="SimSun" w:hAnsi="Times New Roman" w:cs="Times New Roman"/>
          <w:sz w:val="24"/>
          <w:szCs w:val="24"/>
        </w:rPr>
      </w:pPr>
      <w:r w:rsidRPr="00C837FE">
        <w:rPr>
          <w:rFonts w:ascii="Times New Roman" w:hAnsi="Times New Roman" w:cs="Times New Roman"/>
          <w:sz w:val="24"/>
          <w:szCs w:val="24"/>
        </w:rPr>
        <w:lastRenderedPageBreak/>
        <w:t>14.</w:t>
      </w:r>
      <w:r w:rsidR="00C53B18" w:rsidRPr="00C837FE">
        <w:rPr>
          <w:rFonts w:ascii="Times New Roman" w:hAnsi="Times New Roman" w:cs="Times New Roman"/>
          <w:sz w:val="24"/>
          <w:szCs w:val="24"/>
        </w:rPr>
        <w:t>3</w:t>
      </w:r>
      <w:r w:rsidRPr="00C837FE">
        <w:rPr>
          <w:rFonts w:ascii="Times New Roman" w:hAnsi="Times New Roman" w:cs="Times New Roman"/>
          <w:sz w:val="24"/>
          <w:szCs w:val="24"/>
        </w:rPr>
        <w:t xml:space="preserve">. </w:t>
      </w:r>
      <w:r w:rsidR="00425FF6" w:rsidRPr="00DE51FD">
        <w:rPr>
          <w:rFonts w:ascii="Times New Roman" w:eastAsia="Calibri" w:hAnsi="Times New Roman" w:cs="Times New Roman"/>
          <w:sz w:val="24"/>
          <w:szCs w:val="24"/>
          <w:lang w:eastAsia="zh-CN"/>
        </w:rPr>
        <w:t>Kritēriju punkti tiek summēti (</w:t>
      </w:r>
      <w:r w:rsidR="00877AED" w:rsidRPr="00DE51FD">
        <w:rPr>
          <w:rFonts w:ascii="Times New Roman" w:eastAsia="Calibri" w:hAnsi="Times New Roman" w:cs="Times New Roman"/>
          <w:sz w:val="24"/>
          <w:szCs w:val="24"/>
          <w:lang w:eastAsia="zh-CN"/>
        </w:rPr>
        <w:t>S</w:t>
      </w:r>
      <w:r w:rsidR="00425FF6" w:rsidRPr="00DE51FD">
        <w:rPr>
          <w:rFonts w:ascii="Times New Roman" w:eastAsia="Calibri" w:hAnsi="Times New Roman" w:cs="Times New Roman"/>
          <w:sz w:val="24"/>
          <w:szCs w:val="24"/>
          <w:lang w:eastAsia="zh-CN"/>
        </w:rPr>
        <w:t>) un par saimnieciski visizdevīgāko piedāvājumu iesniegušo tiks atzīts Pretendents, kura piedāvājums saņēmis lielāko punktu skaitu.</w:t>
      </w:r>
      <w:r w:rsidR="00425FF6" w:rsidRPr="00DE51FD">
        <w:rPr>
          <w:rFonts w:ascii="Times New Roman" w:eastAsia="SimSun" w:hAnsi="Times New Roman" w:cs="Times New Roman"/>
          <w:sz w:val="24"/>
          <w:szCs w:val="24"/>
        </w:rPr>
        <w:t xml:space="preserve"> Gadījumā, ja vairākiem pretendentiem būs vienāds punktu skaits</w:t>
      </w:r>
      <w:r w:rsidR="00877AED" w:rsidRPr="00DE51FD">
        <w:rPr>
          <w:rFonts w:ascii="Times New Roman" w:eastAsia="SimSun" w:hAnsi="Times New Roman" w:cs="Times New Roman"/>
          <w:sz w:val="24"/>
          <w:szCs w:val="24"/>
        </w:rPr>
        <w:t>, Iepirkuma</w:t>
      </w:r>
      <w:r w:rsidR="00425FF6" w:rsidRPr="00DE51FD">
        <w:rPr>
          <w:rFonts w:ascii="Times New Roman" w:eastAsia="SimSun" w:hAnsi="Times New Roman" w:cs="Times New Roman"/>
          <w:sz w:val="24"/>
          <w:szCs w:val="24"/>
        </w:rPr>
        <w:t xml:space="preserve"> komisija </w:t>
      </w:r>
      <w:r w:rsidR="00877AED" w:rsidRPr="00DE51FD">
        <w:rPr>
          <w:rFonts w:ascii="Times New Roman" w:eastAsia="SimSun" w:hAnsi="Times New Roman" w:cs="Times New Roman"/>
          <w:sz w:val="24"/>
          <w:szCs w:val="24"/>
        </w:rPr>
        <w:t xml:space="preserve">Iepirkuma </w:t>
      </w:r>
      <w:r w:rsidR="00425FF6" w:rsidRPr="00DE51FD">
        <w:rPr>
          <w:rFonts w:ascii="Times New Roman" w:eastAsia="SimSun" w:hAnsi="Times New Roman" w:cs="Times New Roman"/>
          <w:sz w:val="24"/>
          <w:szCs w:val="24"/>
        </w:rPr>
        <w:t xml:space="preserve">līguma slēgšanas tiesības piešķirs tam Pretendentam, kurš būs ieguvis lielāko punktu skaitu kritērijā </w:t>
      </w:r>
      <w:r w:rsidR="00AB18B2" w:rsidRPr="00DE51FD">
        <w:rPr>
          <w:rFonts w:ascii="Times New Roman" w:eastAsia="SimSun" w:hAnsi="Times New Roman" w:cs="Times New Roman"/>
          <w:sz w:val="24"/>
          <w:szCs w:val="24"/>
        </w:rPr>
        <w:t>–</w:t>
      </w:r>
      <w:r w:rsidR="00425FF6" w:rsidRPr="00DE51FD">
        <w:rPr>
          <w:rFonts w:ascii="Times New Roman" w:eastAsia="SimSun" w:hAnsi="Times New Roman" w:cs="Times New Roman"/>
          <w:sz w:val="24"/>
          <w:szCs w:val="24"/>
        </w:rPr>
        <w:t xml:space="preserve"> </w:t>
      </w:r>
      <w:r w:rsidR="00AB18B2" w:rsidRPr="007F38CA">
        <w:rPr>
          <w:rFonts w:ascii="Times New Roman" w:hAnsi="Times New Roman" w:cs="Times New Roman"/>
          <w:sz w:val="24"/>
          <w:szCs w:val="24"/>
        </w:rPr>
        <w:t>piedāvātā kopēja līgumcena</w:t>
      </w:r>
      <w:r w:rsidR="000420AB" w:rsidRPr="00DE51FD">
        <w:rPr>
          <w:rFonts w:ascii="Times New Roman" w:hAnsi="Times New Roman" w:cs="Times New Roman"/>
          <w:spacing w:val="-1"/>
          <w:sz w:val="24"/>
          <w:szCs w:val="24"/>
        </w:rPr>
        <w:t xml:space="preserve"> </w:t>
      </w:r>
      <w:r w:rsidR="000420AB" w:rsidRPr="00DE51FD">
        <w:rPr>
          <w:rFonts w:ascii="Times New Roman" w:eastAsia="SimSun" w:hAnsi="Times New Roman" w:cs="Times New Roman"/>
          <w:sz w:val="24"/>
          <w:szCs w:val="24"/>
        </w:rPr>
        <w:t>(C)</w:t>
      </w:r>
      <w:r w:rsidR="000420AB" w:rsidRPr="00C837FE">
        <w:rPr>
          <w:rFonts w:ascii="Times New Roman" w:eastAsia="SimSun" w:hAnsi="Times New Roman" w:cs="Times New Roman"/>
          <w:sz w:val="24"/>
          <w:szCs w:val="24"/>
        </w:rPr>
        <w:t>.</w:t>
      </w:r>
    </w:p>
    <w:p w14:paraId="316394C9" w14:textId="77777777" w:rsidR="00A64B0A" w:rsidRPr="00C837FE" w:rsidRDefault="00A64B0A" w:rsidP="00B33F62">
      <w:pPr>
        <w:autoSpaceDE w:val="0"/>
        <w:autoSpaceDN w:val="0"/>
        <w:adjustRightInd w:val="0"/>
        <w:rPr>
          <w:rFonts w:ascii="Times New Roman" w:hAnsi="Times New Roman" w:cs="Times New Roman"/>
        </w:rPr>
      </w:pPr>
    </w:p>
    <w:p w14:paraId="5892827C" w14:textId="7A05BE8A" w:rsidR="00FC04DF" w:rsidRPr="008E7320" w:rsidRDefault="00A95067" w:rsidP="00857CBF">
      <w:pPr>
        <w:autoSpaceDE w:val="0"/>
        <w:autoSpaceDN w:val="0"/>
        <w:adjustRightInd w:val="0"/>
        <w:rPr>
          <w:rFonts w:ascii="Times New Roman" w:hAnsi="Times New Roman" w:cs="Times New Roman"/>
          <w:sz w:val="24"/>
          <w:szCs w:val="24"/>
        </w:rPr>
      </w:pPr>
      <w:r w:rsidRPr="00C837FE">
        <w:rPr>
          <w:rFonts w:ascii="Times New Roman" w:hAnsi="Times New Roman" w:cs="Times New Roman"/>
          <w:b/>
          <w:bCs/>
          <w:sz w:val="24"/>
          <w:szCs w:val="24"/>
        </w:rPr>
        <w:t>15. Pretendenta pārbaude un izslēgšanas nosacījumi:</w:t>
      </w:r>
    </w:p>
    <w:p w14:paraId="356ACCDD" w14:textId="261EB54B" w:rsidR="00C3691C" w:rsidRPr="00C837FE" w:rsidRDefault="00A95067" w:rsidP="0035218B">
      <w:pPr>
        <w:autoSpaceDE w:val="0"/>
        <w:autoSpaceDN w:val="0"/>
        <w:adjustRightInd w:val="0"/>
        <w:rPr>
          <w:rFonts w:ascii="Times New Roman" w:eastAsia="SimSun" w:hAnsi="Times New Roman" w:cs="Times New Roman"/>
          <w:sz w:val="24"/>
          <w:szCs w:val="24"/>
        </w:rPr>
      </w:pPr>
      <w:bookmarkStart w:id="6" w:name="_Hlk505515143"/>
      <w:r w:rsidRPr="00C837FE">
        <w:rPr>
          <w:rFonts w:ascii="Times New Roman" w:eastAsia="SimSun" w:hAnsi="Times New Roman" w:cs="Times New Roman"/>
          <w:sz w:val="24"/>
          <w:szCs w:val="24"/>
        </w:rPr>
        <w:t>15.1</w:t>
      </w:r>
      <w:r w:rsidR="0035218B" w:rsidRPr="00C837FE">
        <w:rPr>
          <w:rFonts w:ascii="Times New Roman" w:eastAsia="SimSun" w:hAnsi="Times New Roman" w:cs="Times New Roman"/>
          <w:sz w:val="24"/>
          <w:szCs w:val="24"/>
        </w:rPr>
        <w:t xml:space="preserve">. </w:t>
      </w:r>
      <w:r w:rsidR="00C3691C" w:rsidRPr="00C837FE">
        <w:rPr>
          <w:rFonts w:ascii="Times New Roman" w:hAnsi="Times New Roman" w:cs="Times New Roman"/>
          <w:sz w:val="24"/>
          <w:szCs w:val="24"/>
        </w:rPr>
        <w:t xml:space="preserve">Pirms lēmuma pieņemšanas par līguma slēgšanas tiesību piešķiršanu, </w:t>
      </w:r>
      <w:r w:rsidR="0088229F" w:rsidRPr="00C837FE">
        <w:rPr>
          <w:rFonts w:ascii="Times New Roman" w:hAnsi="Times New Roman" w:cs="Times New Roman"/>
          <w:sz w:val="24"/>
          <w:szCs w:val="24"/>
        </w:rPr>
        <w:t>I</w:t>
      </w:r>
      <w:r w:rsidR="00C3691C" w:rsidRPr="00C837FE">
        <w:rPr>
          <w:rFonts w:ascii="Times New Roman" w:hAnsi="Times New Roman" w:cs="Times New Roman"/>
          <w:sz w:val="24"/>
          <w:szCs w:val="24"/>
        </w:rPr>
        <w:t xml:space="preserve">epirkuma komisija pārbauda, vai uz Pretendentu, kuram būtu piešķiramas līguma slēgšanas tiesības, nav attiecināmi Publisko iepirkumu likuma 42.panta </w:t>
      </w:r>
      <w:r w:rsidR="00C3691C" w:rsidRPr="00C837FE">
        <w:rPr>
          <w:rFonts w:ascii="Times New Roman" w:hAnsi="Times New Roman" w:cs="Times New Roman"/>
          <w:sz w:val="24"/>
          <w:szCs w:val="24"/>
          <w:lang w:eastAsia="zh-CN"/>
        </w:rPr>
        <w:t>otrās daļas 1., 2., 3., 4. un 11. punktā minētie izslēgšanas iemesli</w:t>
      </w:r>
      <w:r w:rsidR="00C3691C" w:rsidRPr="00C837FE">
        <w:rPr>
          <w:rFonts w:ascii="Times New Roman" w:hAnsi="Times New Roman" w:cs="Times New Roman"/>
          <w:sz w:val="24"/>
          <w:szCs w:val="24"/>
        </w:rPr>
        <w:t xml:space="preserve"> un gadījumi, kas minēti Starptautisko un Latvijas Republikas nacionālo sankciju likuma 11.</w:t>
      </w:r>
      <w:r w:rsidR="00C3691C" w:rsidRPr="00C837FE">
        <w:rPr>
          <w:rFonts w:ascii="Times New Roman" w:hAnsi="Times New Roman" w:cs="Times New Roman"/>
          <w:sz w:val="24"/>
          <w:szCs w:val="24"/>
          <w:vertAlign w:val="superscript"/>
        </w:rPr>
        <w:t xml:space="preserve">1 </w:t>
      </w:r>
      <w:r w:rsidR="00C3691C" w:rsidRPr="00C837FE">
        <w:rPr>
          <w:rFonts w:ascii="Times New Roman" w:hAnsi="Times New Roman" w:cs="Times New Roman"/>
          <w:sz w:val="24"/>
          <w:szCs w:val="24"/>
        </w:rPr>
        <w:t>panta pirmajā daļā.</w:t>
      </w:r>
    </w:p>
    <w:p w14:paraId="3B00BD0A" w14:textId="523AAFF9" w:rsidR="0035218B" w:rsidRPr="00C837FE" w:rsidRDefault="00C3691C" w:rsidP="0035218B">
      <w:pPr>
        <w:autoSpaceDE w:val="0"/>
        <w:autoSpaceDN w:val="0"/>
        <w:adjustRightInd w:val="0"/>
        <w:rPr>
          <w:rFonts w:ascii="Times New Roman" w:eastAsia="SimSun" w:hAnsi="Times New Roman" w:cs="Times New Roman"/>
          <w:sz w:val="24"/>
          <w:szCs w:val="24"/>
        </w:rPr>
      </w:pPr>
      <w:r w:rsidRPr="00C837FE">
        <w:rPr>
          <w:rFonts w:ascii="Times New Roman" w:hAnsi="Times New Roman" w:cs="Times New Roman"/>
          <w:bCs/>
          <w:sz w:val="24"/>
          <w:szCs w:val="24"/>
        </w:rPr>
        <w:t xml:space="preserve">15.2. </w:t>
      </w:r>
      <w:r w:rsidR="0035218B" w:rsidRPr="00C837FE">
        <w:rPr>
          <w:rFonts w:ascii="Times New Roman" w:hAnsi="Times New Roman" w:cs="Times New Roman"/>
          <w:bCs/>
          <w:sz w:val="24"/>
          <w:szCs w:val="24"/>
        </w:rPr>
        <w:t xml:space="preserve">Pasūtītājs </w:t>
      </w:r>
      <w:r w:rsidR="0035218B" w:rsidRPr="00C837FE">
        <w:rPr>
          <w:rFonts w:ascii="Times New Roman" w:hAnsi="Times New Roman" w:cs="Times New Roman"/>
          <w:sz w:val="24"/>
          <w:szCs w:val="24"/>
          <w:shd w:val="clear" w:color="auto" w:fill="FFFFFF"/>
        </w:rPr>
        <w:t>Pretendentu, kuram būtu piešķiramas Iepirkuma līguma slēgšanas tiesības, izslēdz no dalības Iepirkumā, ja</w:t>
      </w:r>
      <w:r w:rsidR="0035218B" w:rsidRPr="00C837FE">
        <w:rPr>
          <w:rFonts w:ascii="Times New Roman" w:eastAsia="SimSun" w:hAnsi="Times New Roman" w:cs="Times New Roman"/>
          <w:sz w:val="24"/>
          <w:szCs w:val="24"/>
        </w:rPr>
        <w:t xml:space="preserve"> piedāvājumu iesniegšanas termiņa pēdējā dienā vai dienā, kad pieņemts lēmums par iespējamu Iepirkuma līguma slēgšanas tiesību piešķiršanu Pretendentam, </w:t>
      </w:r>
      <w:r w:rsidR="0035218B" w:rsidRPr="00C837FE">
        <w:rPr>
          <w:rFonts w:ascii="Times New Roman" w:eastAsia="Times New Roman" w:hAnsi="Times New Roman" w:cs="Times New Roman"/>
          <w:sz w:val="24"/>
          <w:szCs w:val="24"/>
        </w:rPr>
        <w:t xml:space="preserve">konstatēti </w:t>
      </w:r>
      <w:r w:rsidR="0035218B" w:rsidRPr="00C837FE">
        <w:rPr>
          <w:rFonts w:ascii="Times New Roman" w:hAnsi="Times New Roman" w:cs="Times New Roman"/>
          <w:sz w:val="24"/>
          <w:szCs w:val="24"/>
          <w:lang w:eastAsia="zh-CN"/>
        </w:rPr>
        <w:t xml:space="preserve">Publisko iepirkumu likuma 42.panta otrās daļas 1., 2., 3., 4. un 11. punktā minētie izslēgšanas iemesli, </w:t>
      </w:r>
      <w:r w:rsidR="0035218B" w:rsidRPr="00C837FE">
        <w:rPr>
          <w:rFonts w:ascii="Times New Roman" w:hAnsi="Times New Roman" w:cs="Times New Roman"/>
          <w:sz w:val="24"/>
          <w:szCs w:val="24"/>
          <w:shd w:val="clear" w:color="auto" w:fill="FFFFFF"/>
        </w:rPr>
        <w:t xml:space="preserve">kā arī ja šie iemesli konstatēti attiecībā uz </w:t>
      </w:r>
      <w:r w:rsidR="0035218B" w:rsidRPr="00C837FE">
        <w:rPr>
          <w:rFonts w:ascii="Times New Roman" w:hAnsi="Times New Roman" w:cs="Times New Roman"/>
          <w:sz w:val="24"/>
          <w:szCs w:val="24"/>
          <w:lang w:eastAsia="zh-CN"/>
        </w:rPr>
        <w:t>Publisko iepirkumu likuma</w:t>
      </w:r>
      <w:r w:rsidR="0035218B" w:rsidRPr="00C837FE">
        <w:rPr>
          <w:rFonts w:ascii="Times New Roman" w:hAnsi="Times New Roman" w:cs="Times New Roman"/>
          <w:sz w:val="24"/>
          <w:szCs w:val="24"/>
          <w:shd w:val="clear" w:color="auto" w:fill="FFFFFF"/>
        </w:rPr>
        <w:t> </w:t>
      </w:r>
      <w:r w:rsidR="0035218B" w:rsidRPr="00C837FE">
        <w:rPr>
          <w:rFonts w:ascii="Times New Roman" w:eastAsiaTheme="majorEastAsia" w:hAnsi="Times New Roman" w:cs="Times New Roman"/>
          <w:sz w:val="24"/>
          <w:szCs w:val="24"/>
          <w:shd w:val="clear" w:color="auto" w:fill="FFFFFF"/>
        </w:rPr>
        <w:t>42.</w:t>
      </w:r>
      <w:r w:rsidR="0035218B" w:rsidRPr="00C837FE">
        <w:rPr>
          <w:rFonts w:ascii="Times New Roman" w:hAnsi="Times New Roman" w:cs="Times New Roman"/>
          <w:sz w:val="24"/>
          <w:szCs w:val="24"/>
          <w:shd w:val="clear" w:color="auto" w:fill="FFFFFF"/>
        </w:rPr>
        <w:t>panta trešajā daļā minētajām personām</w:t>
      </w:r>
      <w:r w:rsidR="0035218B" w:rsidRPr="00C837FE">
        <w:rPr>
          <w:rFonts w:ascii="Times New Roman" w:hAnsi="Times New Roman" w:cs="Times New Roman"/>
          <w:sz w:val="24"/>
          <w:szCs w:val="24"/>
          <w:lang w:eastAsia="zh-CN"/>
        </w:rPr>
        <w:t>.</w:t>
      </w:r>
    </w:p>
    <w:p w14:paraId="26610758" w14:textId="1C60EDA6" w:rsidR="0035218B" w:rsidRPr="00C837FE" w:rsidRDefault="00914A2F" w:rsidP="0035218B">
      <w:pPr>
        <w:autoSpaceDE w:val="0"/>
        <w:autoSpaceDN w:val="0"/>
        <w:adjustRightInd w:val="0"/>
        <w:rPr>
          <w:rFonts w:ascii="Times New Roman" w:hAnsi="Times New Roman" w:cs="Times New Roman"/>
          <w:sz w:val="24"/>
          <w:szCs w:val="24"/>
          <w:shd w:val="clear" w:color="auto" w:fill="FFFFFF"/>
        </w:rPr>
      </w:pPr>
      <w:r w:rsidRPr="00C837FE">
        <w:rPr>
          <w:rFonts w:ascii="Times New Roman" w:eastAsia="SimSun" w:hAnsi="Times New Roman" w:cs="Times New Roman"/>
          <w:sz w:val="24"/>
          <w:szCs w:val="24"/>
          <w:lang w:eastAsia="lv-LV"/>
        </w:rPr>
        <w:t>15.3</w:t>
      </w:r>
      <w:r w:rsidR="0035218B" w:rsidRPr="00C837FE">
        <w:rPr>
          <w:rFonts w:ascii="Times New Roman" w:eastAsia="SimSun" w:hAnsi="Times New Roman" w:cs="Times New Roman"/>
          <w:sz w:val="24"/>
          <w:szCs w:val="24"/>
          <w:lang w:eastAsia="lv-LV"/>
        </w:rPr>
        <w:t xml:space="preserve">. </w:t>
      </w:r>
      <w:r w:rsidR="0035218B" w:rsidRPr="00C837FE">
        <w:rPr>
          <w:rFonts w:ascii="Times New Roman" w:hAnsi="Times New Roman" w:cs="Times New Roman"/>
          <w:sz w:val="24"/>
          <w:szCs w:val="24"/>
          <w:shd w:val="clear" w:color="auto" w:fill="FFFFFF"/>
        </w:rPr>
        <w:t>Lai pārbaudītu, vai Pretendents nav izslēdzams no dalības Iepirkumā</w:t>
      </w:r>
      <w:r w:rsidR="0035218B" w:rsidRPr="00C837FE">
        <w:rPr>
          <w:rFonts w:ascii="Times New Roman" w:hAnsi="Times New Roman" w:cs="Times New Roman"/>
          <w:sz w:val="24"/>
          <w:szCs w:val="24"/>
          <w:lang w:eastAsia="zh-CN"/>
        </w:rPr>
        <w:t xml:space="preserve"> Publisko iepirkumu likuma</w:t>
      </w:r>
      <w:r w:rsidR="0035218B" w:rsidRPr="00C837FE">
        <w:rPr>
          <w:rFonts w:ascii="Times New Roman" w:hAnsi="Times New Roman" w:cs="Times New Roman"/>
          <w:sz w:val="24"/>
          <w:szCs w:val="24"/>
          <w:shd w:val="clear" w:color="auto" w:fill="FFFFFF"/>
        </w:rPr>
        <w:t> </w:t>
      </w:r>
      <w:r w:rsidR="0035218B" w:rsidRPr="00C837FE">
        <w:rPr>
          <w:rFonts w:ascii="Times New Roman" w:hAnsi="Times New Roman" w:cs="Times New Roman"/>
          <w:sz w:val="24"/>
          <w:szCs w:val="24"/>
          <w:lang w:eastAsia="zh-CN"/>
        </w:rPr>
        <w:t xml:space="preserve"> 42.panta otrās daļas 1., 2., 3., 4. un 11. punktā minēto izslēgšanas iemeslu</w:t>
      </w:r>
      <w:r w:rsidR="0035218B" w:rsidRPr="00C837FE">
        <w:rPr>
          <w:rFonts w:ascii="Times New Roman" w:hAnsi="Times New Roman" w:cs="Times New Roman"/>
          <w:sz w:val="24"/>
          <w:szCs w:val="24"/>
          <w:shd w:val="clear" w:color="auto" w:fill="FFFFFF"/>
        </w:rPr>
        <w:t xml:space="preserve"> dēļ, Pasūtītājs rīkojas atbilstoši </w:t>
      </w:r>
      <w:r w:rsidR="0035218B" w:rsidRPr="00C837FE">
        <w:rPr>
          <w:rFonts w:ascii="Times New Roman" w:hAnsi="Times New Roman" w:cs="Times New Roman"/>
          <w:sz w:val="24"/>
          <w:szCs w:val="24"/>
          <w:lang w:eastAsia="zh-CN"/>
        </w:rPr>
        <w:t>Publisko iepirkumu likuma</w:t>
      </w:r>
      <w:r w:rsidR="0035218B" w:rsidRPr="00C837FE">
        <w:rPr>
          <w:rFonts w:ascii="Times New Roman" w:hAnsi="Times New Roman" w:cs="Times New Roman"/>
          <w:sz w:val="24"/>
          <w:szCs w:val="24"/>
          <w:shd w:val="clear" w:color="auto" w:fill="FFFFFF"/>
        </w:rPr>
        <w:t> </w:t>
      </w:r>
      <w:r w:rsidR="0035218B" w:rsidRPr="00C837FE">
        <w:rPr>
          <w:rFonts w:ascii="Times New Roman" w:eastAsiaTheme="majorEastAsia" w:hAnsi="Times New Roman" w:cs="Times New Roman"/>
          <w:sz w:val="24"/>
          <w:szCs w:val="24"/>
          <w:shd w:val="clear" w:color="auto" w:fill="FFFFFF"/>
        </w:rPr>
        <w:t xml:space="preserve"> 42.</w:t>
      </w:r>
      <w:r w:rsidR="0035218B" w:rsidRPr="00C837FE">
        <w:rPr>
          <w:rFonts w:ascii="Times New Roman" w:hAnsi="Times New Roman" w:cs="Times New Roman"/>
          <w:sz w:val="24"/>
          <w:szCs w:val="24"/>
          <w:shd w:val="clear" w:color="auto" w:fill="FFFFFF"/>
        </w:rPr>
        <w:t xml:space="preserve">panta ceturtās daļas 2.punktā un piektajā, sestajā un devītajā daļā minētajai kārtībai, kā arī ievērojot </w:t>
      </w:r>
      <w:r w:rsidR="0035218B" w:rsidRPr="00C837FE">
        <w:rPr>
          <w:rFonts w:ascii="Times New Roman" w:hAnsi="Times New Roman" w:cs="Times New Roman"/>
          <w:sz w:val="24"/>
          <w:szCs w:val="24"/>
          <w:lang w:eastAsia="zh-CN"/>
        </w:rPr>
        <w:t>Publisko iepirkumu likuma</w:t>
      </w:r>
      <w:r w:rsidR="0035218B" w:rsidRPr="00C837FE">
        <w:rPr>
          <w:rFonts w:ascii="Times New Roman" w:eastAsiaTheme="majorEastAsia" w:hAnsi="Times New Roman" w:cs="Times New Roman"/>
          <w:sz w:val="24"/>
          <w:szCs w:val="24"/>
          <w:shd w:val="clear" w:color="auto" w:fill="FFFFFF"/>
        </w:rPr>
        <w:t xml:space="preserve"> 43.</w:t>
      </w:r>
      <w:r w:rsidR="0035218B" w:rsidRPr="00C837FE">
        <w:rPr>
          <w:rFonts w:ascii="Times New Roman" w:hAnsi="Times New Roman" w:cs="Times New Roman"/>
          <w:sz w:val="24"/>
          <w:szCs w:val="24"/>
          <w:shd w:val="clear" w:color="auto" w:fill="FFFFFF"/>
        </w:rPr>
        <w:t>panta noteikumus.</w:t>
      </w:r>
    </w:p>
    <w:p w14:paraId="3919A49D" w14:textId="78DDE5D2" w:rsidR="00913A3F" w:rsidRPr="00C837FE" w:rsidRDefault="00913A3F" w:rsidP="00913A3F">
      <w:pPr>
        <w:rPr>
          <w:rFonts w:ascii="Times New Roman" w:hAnsi="Times New Roman" w:cs="Times New Roman"/>
          <w:sz w:val="24"/>
          <w:szCs w:val="24"/>
        </w:rPr>
      </w:pPr>
      <w:r w:rsidRPr="00C837FE">
        <w:rPr>
          <w:rFonts w:ascii="Times New Roman" w:hAnsi="Times New Roman" w:cs="Times New Roman"/>
          <w:sz w:val="24"/>
          <w:szCs w:val="24"/>
        </w:rPr>
        <w:t xml:space="preserve">15.4. Pasūtītājs Pretendentu izslēdz no dalības </w:t>
      </w:r>
      <w:r w:rsidR="0088229F" w:rsidRPr="00C837FE">
        <w:rPr>
          <w:rFonts w:ascii="Times New Roman" w:hAnsi="Times New Roman" w:cs="Times New Roman"/>
          <w:sz w:val="24"/>
          <w:szCs w:val="24"/>
        </w:rPr>
        <w:t>Iepirkumā</w:t>
      </w:r>
      <w:r w:rsidR="00460563" w:rsidRPr="00C837FE">
        <w:rPr>
          <w:rFonts w:ascii="Times New Roman" w:hAnsi="Times New Roman" w:cs="Times New Roman"/>
          <w:sz w:val="24"/>
          <w:szCs w:val="24"/>
        </w:rPr>
        <w:t>, ja uz Pretendentu attiecas gadījumi, kas</w:t>
      </w:r>
      <w:r w:rsidRPr="00C837FE">
        <w:rPr>
          <w:rFonts w:ascii="Times New Roman" w:hAnsi="Times New Roman" w:cs="Times New Roman"/>
          <w:sz w:val="24"/>
          <w:szCs w:val="24"/>
        </w:rPr>
        <w:t xml:space="preserve"> minēti Starptautisko un Latvijas Republikas nacionālo sankciju likuma 11.</w:t>
      </w:r>
      <w:r w:rsidRPr="00C837FE">
        <w:rPr>
          <w:rFonts w:ascii="Times New Roman" w:hAnsi="Times New Roman" w:cs="Times New Roman"/>
          <w:sz w:val="24"/>
          <w:szCs w:val="24"/>
          <w:vertAlign w:val="superscript"/>
        </w:rPr>
        <w:t>1</w:t>
      </w:r>
      <w:r w:rsidRPr="00C837FE">
        <w:rPr>
          <w:rFonts w:ascii="Times New Roman" w:hAnsi="Times New Roman" w:cs="Times New Roman"/>
          <w:sz w:val="24"/>
          <w:szCs w:val="24"/>
        </w:rPr>
        <w:t xml:space="preserve"> panta pirmajā daļā.</w:t>
      </w:r>
    </w:p>
    <w:p w14:paraId="72296521" w14:textId="4AEC5252" w:rsidR="00913A3F" w:rsidRPr="00C837FE" w:rsidRDefault="00460563" w:rsidP="00913A3F">
      <w:pPr>
        <w:autoSpaceDE w:val="0"/>
        <w:autoSpaceDN w:val="0"/>
        <w:adjustRightInd w:val="0"/>
        <w:rPr>
          <w:rFonts w:ascii="Times New Roman" w:eastAsia="SimSun" w:hAnsi="Times New Roman" w:cs="Times New Roman"/>
          <w:sz w:val="24"/>
          <w:szCs w:val="24"/>
          <w:lang w:eastAsia="lv-LV"/>
        </w:rPr>
      </w:pPr>
      <w:r w:rsidRPr="00C837FE">
        <w:rPr>
          <w:rFonts w:ascii="Times New Roman" w:hAnsi="Times New Roman" w:cs="Times New Roman"/>
          <w:sz w:val="24"/>
          <w:szCs w:val="24"/>
        </w:rPr>
        <w:t>15.5</w:t>
      </w:r>
      <w:r w:rsidR="00913A3F" w:rsidRPr="00C837FE">
        <w:rPr>
          <w:rFonts w:ascii="Times New Roman" w:hAnsi="Times New Roman" w:cs="Times New Roman"/>
          <w:sz w:val="24"/>
          <w:szCs w:val="24"/>
        </w:rPr>
        <w:t>. Pasūtītājs pārbauda Starptautisko un Latvijas Republikas nacionālo sankciju likuma 11.</w:t>
      </w:r>
      <w:r w:rsidR="00913A3F" w:rsidRPr="00C837FE">
        <w:rPr>
          <w:rFonts w:ascii="Times New Roman" w:hAnsi="Times New Roman" w:cs="Times New Roman"/>
          <w:sz w:val="24"/>
          <w:szCs w:val="24"/>
          <w:vertAlign w:val="superscript"/>
        </w:rPr>
        <w:t>1.</w:t>
      </w:r>
      <w:r w:rsidR="00913A3F" w:rsidRPr="00C837FE">
        <w:rPr>
          <w:rFonts w:ascii="Times New Roman" w:hAnsi="Times New Roman" w:cs="Times New Roman"/>
          <w:sz w:val="24"/>
          <w:szCs w:val="24"/>
        </w:rPr>
        <w:t xml:space="preserve">panta </w:t>
      </w:r>
      <w:r w:rsidR="002A6CAE">
        <w:rPr>
          <w:rFonts w:ascii="Times New Roman" w:hAnsi="Times New Roman" w:cs="Times New Roman"/>
          <w:sz w:val="24"/>
          <w:szCs w:val="24"/>
        </w:rPr>
        <w:t xml:space="preserve">pirmajā daļā noteikto </w:t>
      </w:r>
      <w:r w:rsidR="00913A3F" w:rsidRPr="00C837FE">
        <w:rPr>
          <w:rFonts w:ascii="Times New Roman" w:hAnsi="Times New Roman" w:cs="Times New Roman"/>
          <w:sz w:val="24"/>
          <w:szCs w:val="24"/>
        </w:rPr>
        <w:t>izslēgšanas nosacījumu neesamību saskaņā ar 11.</w:t>
      </w:r>
      <w:r w:rsidR="00913A3F" w:rsidRPr="00C837FE">
        <w:rPr>
          <w:rFonts w:ascii="Times New Roman" w:hAnsi="Times New Roman" w:cs="Times New Roman"/>
          <w:sz w:val="24"/>
          <w:szCs w:val="24"/>
          <w:vertAlign w:val="superscript"/>
        </w:rPr>
        <w:t>1.</w:t>
      </w:r>
      <w:r w:rsidR="00913A3F" w:rsidRPr="00C837FE">
        <w:rPr>
          <w:rFonts w:ascii="Times New Roman" w:hAnsi="Times New Roman" w:cs="Times New Roman"/>
          <w:sz w:val="24"/>
          <w:szCs w:val="24"/>
        </w:rPr>
        <w:t>panta trešajā un ceturtajā daļā noteikto atbilstošās datu bāzēs</w:t>
      </w:r>
      <w:r w:rsidRPr="00C837FE">
        <w:rPr>
          <w:rFonts w:ascii="Times New Roman" w:hAnsi="Times New Roman" w:cs="Times New Roman"/>
          <w:sz w:val="24"/>
          <w:szCs w:val="24"/>
        </w:rPr>
        <w:t>.</w:t>
      </w:r>
    </w:p>
    <w:p w14:paraId="70E48362" w14:textId="48EDD62D" w:rsidR="00931FDD" w:rsidRPr="00C837FE" w:rsidRDefault="00E31B6B" w:rsidP="00931FDD">
      <w:pPr>
        <w:pStyle w:val="Pamatteksts3"/>
        <w:spacing w:after="0"/>
        <w:rPr>
          <w:rFonts w:ascii="Times New Roman" w:eastAsia="Times New Roman" w:hAnsi="Times New Roman" w:cs="Times New Roman"/>
          <w:sz w:val="24"/>
          <w:szCs w:val="24"/>
          <w:lang w:eastAsia="lv-LV"/>
        </w:rPr>
      </w:pPr>
      <w:r w:rsidRPr="00C837FE">
        <w:rPr>
          <w:rFonts w:ascii="Times New Roman" w:eastAsia="SimSun" w:hAnsi="Times New Roman" w:cs="Times New Roman"/>
          <w:sz w:val="24"/>
          <w:szCs w:val="24"/>
        </w:rPr>
        <w:t>15.6</w:t>
      </w:r>
      <w:r w:rsidR="00931FDD" w:rsidRPr="00C837FE">
        <w:rPr>
          <w:rFonts w:ascii="Times New Roman" w:eastAsia="SimSun" w:hAnsi="Times New Roman" w:cs="Times New Roman"/>
          <w:sz w:val="24"/>
          <w:szCs w:val="24"/>
        </w:rPr>
        <w:t xml:space="preserve">. </w:t>
      </w:r>
      <w:r w:rsidR="00931FDD" w:rsidRPr="00C837FE">
        <w:rPr>
          <w:rFonts w:ascii="Times New Roman" w:eastAsia="Times New Roman" w:hAnsi="Times New Roman" w:cs="Times New Roman"/>
          <w:sz w:val="24"/>
          <w:szCs w:val="24"/>
          <w:lang w:eastAsia="lv-LV"/>
        </w:rPr>
        <w:t>Par pieņemto lēmumu Iepirkuma komisija informēs pretendentus 3 (</w:t>
      </w:r>
      <w:r w:rsidR="00931FDD" w:rsidRPr="00C837FE">
        <w:rPr>
          <w:rFonts w:ascii="Times New Roman" w:eastAsia="Times New Roman" w:hAnsi="Times New Roman" w:cs="Times New Roman"/>
          <w:i/>
          <w:iCs/>
          <w:sz w:val="24"/>
          <w:szCs w:val="24"/>
          <w:lang w:eastAsia="lv-LV"/>
        </w:rPr>
        <w:t>trīs</w:t>
      </w:r>
      <w:r w:rsidR="00931FDD" w:rsidRPr="00C837FE">
        <w:rPr>
          <w:rFonts w:ascii="Times New Roman" w:eastAsia="Times New Roman" w:hAnsi="Times New Roman" w:cs="Times New Roman"/>
          <w:sz w:val="24"/>
          <w:szCs w:val="24"/>
          <w:lang w:eastAsia="lv-LV"/>
        </w:rPr>
        <w:t>) darbdienu laikā pēc lēmuma pieņemšanas.</w:t>
      </w:r>
    </w:p>
    <w:p w14:paraId="3EE0393D" w14:textId="77777777" w:rsidR="0035218B" w:rsidRPr="00C837FE" w:rsidRDefault="0035218B" w:rsidP="00451726">
      <w:pPr>
        <w:tabs>
          <w:tab w:val="left" w:pos="336"/>
        </w:tabs>
        <w:autoSpaceDE w:val="0"/>
        <w:autoSpaceDN w:val="0"/>
        <w:adjustRightInd w:val="0"/>
        <w:rPr>
          <w:rFonts w:ascii="Times New Roman" w:eastAsia="SimSun" w:hAnsi="Times New Roman" w:cs="Times New Roman"/>
          <w:b/>
          <w:bCs/>
          <w:sz w:val="24"/>
          <w:szCs w:val="24"/>
          <w:lang w:eastAsia="lv-LV"/>
        </w:rPr>
      </w:pPr>
    </w:p>
    <w:p w14:paraId="44C4198E" w14:textId="77777777" w:rsidR="009B1AB6" w:rsidRPr="00C837FE" w:rsidRDefault="009B1AB6" w:rsidP="00451726">
      <w:pPr>
        <w:tabs>
          <w:tab w:val="left" w:pos="336"/>
        </w:tabs>
        <w:autoSpaceDE w:val="0"/>
        <w:autoSpaceDN w:val="0"/>
        <w:adjustRightInd w:val="0"/>
        <w:rPr>
          <w:rFonts w:ascii="Times New Roman" w:eastAsia="SimSun" w:hAnsi="Times New Roman" w:cs="Times New Roman"/>
          <w:b/>
          <w:bCs/>
          <w:sz w:val="24"/>
          <w:szCs w:val="24"/>
          <w:lang w:eastAsia="lv-LV"/>
        </w:rPr>
      </w:pPr>
    </w:p>
    <w:p w14:paraId="143BDCBD" w14:textId="42401981" w:rsidR="00451726" w:rsidRPr="00C837FE" w:rsidRDefault="00451726" w:rsidP="00451726">
      <w:pPr>
        <w:tabs>
          <w:tab w:val="left" w:pos="336"/>
        </w:tabs>
        <w:autoSpaceDE w:val="0"/>
        <w:autoSpaceDN w:val="0"/>
        <w:adjustRightInd w:val="0"/>
        <w:rPr>
          <w:rFonts w:ascii="Times New Roman" w:eastAsia="SimSun" w:hAnsi="Times New Roman" w:cs="Times New Roman"/>
          <w:b/>
          <w:bCs/>
          <w:sz w:val="24"/>
          <w:szCs w:val="24"/>
          <w:lang w:eastAsia="lv-LV"/>
        </w:rPr>
      </w:pPr>
      <w:r w:rsidRPr="00C837FE">
        <w:rPr>
          <w:rFonts w:ascii="Times New Roman" w:eastAsia="SimSun" w:hAnsi="Times New Roman" w:cs="Times New Roman"/>
          <w:b/>
          <w:bCs/>
          <w:sz w:val="24"/>
          <w:szCs w:val="24"/>
          <w:lang w:eastAsia="lv-LV"/>
        </w:rPr>
        <w:t>1</w:t>
      </w:r>
      <w:r w:rsidR="00E31B6B" w:rsidRPr="00C837FE">
        <w:rPr>
          <w:rFonts w:ascii="Times New Roman" w:eastAsia="SimSun" w:hAnsi="Times New Roman" w:cs="Times New Roman"/>
          <w:b/>
          <w:bCs/>
          <w:sz w:val="24"/>
          <w:szCs w:val="24"/>
          <w:lang w:eastAsia="lv-LV"/>
        </w:rPr>
        <w:t>6</w:t>
      </w:r>
      <w:r w:rsidRPr="00C837FE">
        <w:rPr>
          <w:rFonts w:ascii="Times New Roman" w:eastAsia="SimSun" w:hAnsi="Times New Roman" w:cs="Times New Roman"/>
          <w:b/>
          <w:bCs/>
          <w:sz w:val="24"/>
          <w:szCs w:val="24"/>
          <w:lang w:eastAsia="lv-LV"/>
        </w:rPr>
        <w:t>.</w:t>
      </w:r>
      <w:r w:rsidRPr="00C837FE">
        <w:rPr>
          <w:rFonts w:ascii="Times New Roman" w:eastAsia="SimSun" w:hAnsi="Times New Roman" w:cs="Times New Roman"/>
          <w:b/>
          <w:bCs/>
          <w:sz w:val="24"/>
          <w:szCs w:val="24"/>
          <w:lang w:eastAsia="lv-LV"/>
        </w:rPr>
        <w:tab/>
        <w:t xml:space="preserve">Lēmums par </w:t>
      </w:r>
      <w:r w:rsidR="00E31B6B" w:rsidRPr="00C837FE">
        <w:rPr>
          <w:rFonts w:ascii="Times New Roman" w:eastAsia="SimSun" w:hAnsi="Times New Roman" w:cs="Times New Roman"/>
          <w:b/>
          <w:bCs/>
          <w:sz w:val="24"/>
          <w:szCs w:val="24"/>
          <w:lang w:eastAsia="lv-LV"/>
        </w:rPr>
        <w:t>I</w:t>
      </w:r>
      <w:r w:rsidRPr="00C837FE">
        <w:rPr>
          <w:rFonts w:ascii="Times New Roman" w:eastAsia="SimSun" w:hAnsi="Times New Roman" w:cs="Times New Roman"/>
          <w:b/>
          <w:bCs/>
          <w:sz w:val="24"/>
          <w:szCs w:val="24"/>
          <w:lang w:eastAsia="lv-LV"/>
        </w:rPr>
        <w:t>epirkuma procedūras izbeigšanu vai pārtraukšanu:</w:t>
      </w:r>
    </w:p>
    <w:p w14:paraId="57900192" w14:textId="3C6F0B4D" w:rsidR="00451726" w:rsidRPr="00C837FE" w:rsidRDefault="00451726" w:rsidP="00451726">
      <w:pPr>
        <w:autoSpaceDE w:val="0"/>
        <w:autoSpaceDN w:val="0"/>
        <w:adjustRightInd w:val="0"/>
        <w:rPr>
          <w:rFonts w:ascii="Times New Roman" w:eastAsia="SimSun" w:hAnsi="Times New Roman" w:cs="Times New Roman"/>
          <w:sz w:val="24"/>
          <w:szCs w:val="24"/>
          <w:lang w:eastAsia="lv-LV"/>
        </w:rPr>
      </w:pPr>
      <w:r w:rsidRPr="00C837FE">
        <w:rPr>
          <w:rFonts w:ascii="Times New Roman" w:eastAsia="SimSun" w:hAnsi="Times New Roman" w:cs="Times New Roman"/>
          <w:sz w:val="24"/>
          <w:szCs w:val="24"/>
          <w:lang w:eastAsia="lv-LV"/>
        </w:rPr>
        <w:t>1</w:t>
      </w:r>
      <w:r w:rsidR="00E31B6B" w:rsidRPr="00C837FE">
        <w:rPr>
          <w:rFonts w:ascii="Times New Roman" w:eastAsia="SimSun" w:hAnsi="Times New Roman" w:cs="Times New Roman"/>
          <w:sz w:val="24"/>
          <w:szCs w:val="24"/>
          <w:lang w:eastAsia="lv-LV"/>
        </w:rPr>
        <w:t>6</w:t>
      </w:r>
      <w:r w:rsidRPr="00C837FE">
        <w:rPr>
          <w:rFonts w:ascii="Times New Roman" w:eastAsia="SimSun" w:hAnsi="Times New Roman" w:cs="Times New Roman"/>
          <w:sz w:val="24"/>
          <w:szCs w:val="24"/>
          <w:lang w:eastAsia="lv-LV"/>
        </w:rPr>
        <w:t xml:space="preserve">.1. </w:t>
      </w:r>
      <w:r w:rsidRPr="00C837FE">
        <w:rPr>
          <w:rFonts w:ascii="Times New Roman" w:eastAsia="SimSun" w:hAnsi="Times New Roman" w:cs="Times New Roman"/>
          <w:sz w:val="24"/>
          <w:szCs w:val="24"/>
        </w:rPr>
        <w:t>Iepirkuma komisija var pieņemt lēmumu par Iepirkuma procedūras izbeigšanu bez rezultātiem Publisko iepirkumu likumā noteiktajos gadījumos</w:t>
      </w:r>
      <w:r w:rsidRPr="00C837FE">
        <w:rPr>
          <w:rFonts w:ascii="Times New Roman" w:eastAsia="Times New Roman" w:hAnsi="Times New Roman" w:cs="Times New Roman"/>
          <w:sz w:val="24"/>
          <w:szCs w:val="24"/>
          <w:lang w:eastAsia="lv-LV"/>
        </w:rPr>
        <w:t>.</w:t>
      </w:r>
    </w:p>
    <w:p w14:paraId="4A991FBF" w14:textId="48C0494D" w:rsidR="00451726" w:rsidRPr="00C837FE" w:rsidRDefault="00451726" w:rsidP="00451726">
      <w:pPr>
        <w:autoSpaceDE w:val="0"/>
        <w:autoSpaceDN w:val="0"/>
        <w:adjustRightInd w:val="0"/>
        <w:rPr>
          <w:rFonts w:ascii="Times New Roman" w:eastAsia="SimSun" w:hAnsi="Times New Roman" w:cs="Times New Roman"/>
          <w:sz w:val="24"/>
          <w:szCs w:val="24"/>
          <w:lang w:eastAsia="lv-LV"/>
        </w:rPr>
      </w:pPr>
      <w:r w:rsidRPr="00C837FE">
        <w:rPr>
          <w:rFonts w:ascii="Times New Roman" w:eastAsia="SimSun" w:hAnsi="Times New Roman" w:cs="Times New Roman"/>
          <w:sz w:val="24"/>
          <w:szCs w:val="24"/>
          <w:lang w:eastAsia="lv-LV"/>
        </w:rPr>
        <w:t>1</w:t>
      </w:r>
      <w:r w:rsidR="00680815" w:rsidRPr="00C837FE">
        <w:rPr>
          <w:rFonts w:ascii="Times New Roman" w:eastAsia="SimSun" w:hAnsi="Times New Roman" w:cs="Times New Roman"/>
          <w:sz w:val="24"/>
          <w:szCs w:val="24"/>
          <w:lang w:eastAsia="lv-LV"/>
        </w:rPr>
        <w:t>6</w:t>
      </w:r>
      <w:r w:rsidRPr="00C837FE">
        <w:rPr>
          <w:rFonts w:ascii="Times New Roman" w:eastAsia="SimSun" w:hAnsi="Times New Roman" w:cs="Times New Roman"/>
          <w:sz w:val="24"/>
          <w:szCs w:val="24"/>
          <w:lang w:eastAsia="lv-LV"/>
        </w:rPr>
        <w:t xml:space="preserve">.2. </w:t>
      </w:r>
      <w:r w:rsidRPr="00C837FE">
        <w:rPr>
          <w:rFonts w:ascii="Times New Roman" w:eastAsia="SimSun" w:hAnsi="Times New Roman" w:cs="Times New Roman"/>
          <w:sz w:val="24"/>
          <w:szCs w:val="24"/>
        </w:rPr>
        <w:t>Pasūtītājs var pieņemt lēmumu par Iepirkuma procedūras pārtraukšanu, ja tam ir objektīvs pamatojums</w:t>
      </w:r>
      <w:r w:rsidRPr="00C837FE">
        <w:rPr>
          <w:rFonts w:ascii="Times New Roman" w:eastAsia="SimSun" w:hAnsi="Times New Roman" w:cs="Times New Roman"/>
          <w:sz w:val="24"/>
          <w:szCs w:val="24"/>
          <w:lang w:eastAsia="lv-LV"/>
        </w:rPr>
        <w:t>.</w:t>
      </w:r>
    </w:p>
    <w:p w14:paraId="22E990BB" w14:textId="77777777" w:rsidR="00005088" w:rsidRPr="00C837FE" w:rsidRDefault="00005088" w:rsidP="00005088">
      <w:pPr>
        <w:rPr>
          <w:rFonts w:ascii="Times New Roman" w:eastAsia="Times New Roman" w:hAnsi="Times New Roman" w:cs="Times New Roman"/>
          <w:b/>
          <w:sz w:val="24"/>
          <w:szCs w:val="24"/>
          <w:lang w:eastAsia="lv-LV"/>
        </w:rPr>
      </w:pPr>
    </w:p>
    <w:p w14:paraId="75B67E8B" w14:textId="1CFA2C5A" w:rsidR="00005088" w:rsidRPr="00C837FE" w:rsidRDefault="00005088" w:rsidP="00005088">
      <w:pPr>
        <w:rPr>
          <w:rFonts w:ascii="Times New Roman" w:eastAsia="Times New Roman" w:hAnsi="Times New Roman" w:cs="Times New Roman"/>
          <w:b/>
          <w:sz w:val="24"/>
          <w:szCs w:val="24"/>
          <w:lang w:eastAsia="lv-LV"/>
        </w:rPr>
      </w:pPr>
      <w:r w:rsidRPr="00C837FE">
        <w:rPr>
          <w:rFonts w:ascii="Times New Roman" w:eastAsia="Times New Roman" w:hAnsi="Times New Roman" w:cs="Times New Roman"/>
          <w:b/>
          <w:sz w:val="24"/>
          <w:szCs w:val="24"/>
          <w:lang w:eastAsia="lv-LV"/>
        </w:rPr>
        <w:t>1</w:t>
      </w:r>
      <w:r w:rsidR="00680815" w:rsidRPr="00C837FE">
        <w:rPr>
          <w:rFonts w:ascii="Times New Roman" w:eastAsia="Times New Roman" w:hAnsi="Times New Roman" w:cs="Times New Roman"/>
          <w:b/>
          <w:sz w:val="24"/>
          <w:szCs w:val="24"/>
          <w:lang w:eastAsia="lv-LV"/>
        </w:rPr>
        <w:t>7</w:t>
      </w:r>
      <w:r w:rsidRPr="00C837FE">
        <w:rPr>
          <w:rFonts w:ascii="Times New Roman" w:eastAsia="Times New Roman" w:hAnsi="Times New Roman" w:cs="Times New Roman"/>
          <w:b/>
          <w:sz w:val="24"/>
          <w:szCs w:val="24"/>
          <w:lang w:eastAsia="lv-LV"/>
        </w:rPr>
        <w:t>. Iepirkuma komisijas tiesības:</w:t>
      </w:r>
    </w:p>
    <w:p w14:paraId="75219D65" w14:textId="370DEEA0" w:rsidR="00005088" w:rsidRPr="00C837FE" w:rsidRDefault="00005088" w:rsidP="00005088">
      <w:pPr>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1</w:t>
      </w:r>
      <w:r w:rsidR="00680815" w:rsidRPr="00C837FE">
        <w:rPr>
          <w:rFonts w:ascii="Times New Roman" w:eastAsia="Times New Roman" w:hAnsi="Times New Roman" w:cs="Times New Roman"/>
          <w:sz w:val="24"/>
          <w:szCs w:val="24"/>
          <w:lang w:eastAsia="lv-LV"/>
        </w:rPr>
        <w:t>7</w:t>
      </w:r>
      <w:r w:rsidRPr="00C837FE">
        <w:rPr>
          <w:rFonts w:ascii="Times New Roman" w:eastAsia="Times New Roman" w:hAnsi="Times New Roman" w:cs="Times New Roman"/>
          <w:sz w:val="24"/>
          <w:szCs w:val="24"/>
          <w:lang w:eastAsia="lv-LV"/>
        </w:rPr>
        <w:t>.1.</w:t>
      </w:r>
      <w:r w:rsidRPr="00C837FE">
        <w:rPr>
          <w:rFonts w:ascii="Times New Roman" w:eastAsia="Times New Roman" w:hAnsi="Times New Roman" w:cs="Times New Roman"/>
          <w:sz w:val="24"/>
          <w:szCs w:val="24"/>
          <w:lang w:eastAsia="lv-LV"/>
        </w:rPr>
        <w:tab/>
      </w:r>
      <w:r w:rsidR="00681B4D" w:rsidRPr="00C837FE">
        <w:rPr>
          <w:rFonts w:ascii="Times New Roman" w:eastAsia="Times New Roman" w:hAnsi="Times New Roman" w:cs="Times New Roman"/>
          <w:sz w:val="24"/>
          <w:szCs w:val="24"/>
          <w:lang w:eastAsia="lv-LV"/>
        </w:rPr>
        <w:t>P</w:t>
      </w:r>
      <w:r w:rsidRPr="00C837FE">
        <w:rPr>
          <w:rFonts w:ascii="Times New Roman" w:eastAsia="Times New Roman" w:hAnsi="Times New Roman" w:cs="Times New Roman"/>
          <w:sz w:val="24"/>
          <w:szCs w:val="24"/>
          <w:lang w:eastAsia="lv-LV"/>
        </w:rPr>
        <w:t>ārbaudīt nepieciešamo informāciju kompetentā institūcijā, oficiālās vai publiski pieejamās informācijas sistēmās vai citos publiski pieejamos avotos, ja tas nepieciešams Pretendentu atlasei, piedāvājumu atbilstības pārbaudei, piedāvājumu vērtēšanai un salīdzināšanai, kā arī lūgt, lai Pretendents izskaidro dokumentus un informāciju, kas iesniegti Iepirkuma komisijai, un uzrāda to oriģinālus</w:t>
      </w:r>
      <w:r w:rsidR="00681B4D" w:rsidRPr="00C837FE">
        <w:rPr>
          <w:rFonts w:ascii="Times New Roman" w:eastAsia="Times New Roman" w:hAnsi="Times New Roman" w:cs="Times New Roman"/>
          <w:sz w:val="24"/>
          <w:szCs w:val="24"/>
          <w:lang w:eastAsia="lv-LV"/>
        </w:rPr>
        <w:t>.</w:t>
      </w:r>
    </w:p>
    <w:p w14:paraId="25A0121F" w14:textId="7F8268D4" w:rsidR="00005088" w:rsidRPr="00C837FE" w:rsidRDefault="00005088" w:rsidP="00005088">
      <w:pPr>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1</w:t>
      </w:r>
      <w:r w:rsidR="00680815" w:rsidRPr="00C837FE">
        <w:rPr>
          <w:rFonts w:ascii="Times New Roman" w:eastAsia="Times New Roman" w:hAnsi="Times New Roman" w:cs="Times New Roman"/>
          <w:sz w:val="24"/>
          <w:szCs w:val="24"/>
          <w:lang w:eastAsia="lv-LV"/>
        </w:rPr>
        <w:t>7</w:t>
      </w:r>
      <w:r w:rsidRPr="00C837FE">
        <w:rPr>
          <w:rFonts w:ascii="Times New Roman" w:eastAsia="Times New Roman" w:hAnsi="Times New Roman" w:cs="Times New Roman"/>
          <w:sz w:val="24"/>
          <w:szCs w:val="24"/>
          <w:lang w:eastAsia="lv-LV"/>
        </w:rPr>
        <w:t>.2.</w:t>
      </w:r>
      <w:r w:rsidRPr="00C837FE">
        <w:rPr>
          <w:rFonts w:ascii="Times New Roman" w:eastAsia="Times New Roman" w:hAnsi="Times New Roman" w:cs="Times New Roman"/>
          <w:sz w:val="24"/>
          <w:szCs w:val="24"/>
          <w:lang w:eastAsia="lv-LV"/>
        </w:rPr>
        <w:tab/>
      </w:r>
      <w:r w:rsidR="00681B4D" w:rsidRPr="00C837FE">
        <w:rPr>
          <w:rFonts w:ascii="Times New Roman" w:eastAsia="Times New Roman" w:hAnsi="Times New Roman" w:cs="Times New Roman"/>
          <w:sz w:val="24"/>
          <w:szCs w:val="24"/>
          <w:lang w:eastAsia="lv-LV"/>
        </w:rPr>
        <w:t>I</w:t>
      </w:r>
      <w:r w:rsidRPr="00C837FE">
        <w:rPr>
          <w:rFonts w:ascii="Times New Roman" w:eastAsia="Times New Roman" w:hAnsi="Times New Roman" w:cs="Times New Roman"/>
          <w:sz w:val="24"/>
          <w:szCs w:val="24"/>
          <w:lang w:eastAsia="lv-LV"/>
        </w:rPr>
        <w:t>zslēgt Pretendenta piedāvājumu no tālākas vērtēšanas gadījumā, ja jebkurā vērtēšanas stadijā atklājas, ka Pretendents nav sniedzis nepieciešamās ziņas vai sniedzis nepatiesas ziņas</w:t>
      </w:r>
      <w:r w:rsidR="00680815" w:rsidRPr="00C837FE">
        <w:rPr>
          <w:rFonts w:ascii="Times New Roman" w:eastAsia="Times New Roman" w:hAnsi="Times New Roman" w:cs="Times New Roman"/>
          <w:sz w:val="24"/>
          <w:szCs w:val="24"/>
          <w:lang w:eastAsia="lv-LV"/>
        </w:rPr>
        <w:t>;</w:t>
      </w:r>
    </w:p>
    <w:p w14:paraId="08E3EE6E" w14:textId="64B7A702" w:rsidR="00005088" w:rsidRPr="00C837FE" w:rsidRDefault="00005088" w:rsidP="00005088">
      <w:pPr>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1</w:t>
      </w:r>
      <w:r w:rsidR="00680815" w:rsidRPr="00C837FE">
        <w:rPr>
          <w:rFonts w:ascii="Times New Roman" w:eastAsia="Times New Roman" w:hAnsi="Times New Roman" w:cs="Times New Roman"/>
          <w:sz w:val="24"/>
          <w:szCs w:val="24"/>
          <w:lang w:eastAsia="lv-LV"/>
        </w:rPr>
        <w:t>7</w:t>
      </w:r>
      <w:r w:rsidRPr="00C837FE">
        <w:rPr>
          <w:rFonts w:ascii="Times New Roman" w:eastAsia="Times New Roman" w:hAnsi="Times New Roman" w:cs="Times New Roman"/>
          <w:sz w:val="24"/>
          <w:szCs w:val="24"/>
          <w:lang w:eastAsia="lv-LV"/>
        </w:rPr>
        <w:t>.3.</w:t>
      </w:r>
      <w:r w:rsidRPr="00C837FE">
        <w:rPr>
          <w:rFonts w:ascii="Times New Roman" w:eastAsia="Times New Roman" w:hAnsi="Times New Roman" w:cs="Times New Roman"/>
          <w:sz w:val="24"/>
          <w:szCs w:val="24"/>
          <w:lang w:eastAsia="lv-LV"/>
        </w:rPr>
        <w:tab/>
      </w:r>
      <w:r w:rsidR="00681B4D" w:rsidRPr="00C837FE">
        <w:rPr>
          <w:rFonts w:ascii="Times New Roman" w:eastAsia="Times New Roman" w:hAnsi="Times New Roman" w:cs="Times New Roman"/>
          <w:sz w:val="24"/>
          <w:szCs w:val="24"/>
          <w:lang w:eastAsia="lv-LV"/>
        </w:rPr>
        <w:t>N</w:t>
      </w:r>
      <w:r w:rsidRPr="00C837FE">
        <w:rPr>
          <w:rFonts w:ascii="Times New Roman" w:eastAsia="Times New Roman" w:hAnsi="Times New Roman" w:cs="Times New Roman"/>
          <w:sz w:val="24"/>
          <w:szCs w:val="24"/>
          <w:lang w:eastAsia="lv-LV"/>
        </w:rPr>
        <w:t>oraidīt visus piedāvājumus, kas neatbilst Iepirkuma nolikuma prasībām</w:t>
      </w:r>
      <w:r w:rsidR="00681B4D" w:rsidRPr="00C837FE">
        <w:rPr>
          <w:rFonts w:ascii="Times New Roman" w:eastAsia="Times New Roman" w:hAnsi="Times New Roman" w:cs="Times New Roman"/>
          <w:sz w:val="24"/>
          <w:szCs w:val="24"/>
          <w:lang w:eastAsia="lv-LV"/>
        </w:rPr>
        <w:t>.</w:t>
      </w:r>
    </w:p>
    <w:p w14:paraId="2B3EAA29" w14:textId="0DC57C1E" w:rsidR="00005088" w:rsidRPr="00C837FE" w:rsidRDefault="00005088" w:rsidP="00005088">
      <w:pPr>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1</w:t>
      </w:r>
      <w:r w:rsidR="00680815" w:rsidRPr="00C837FE">
        <w:rPr>
          <w:rFonts w:ascii="Times New Roman" w:eastAsia="Times New Roman" w:hAnsi="Times New Roman" w:cs="Times New Roman"/>
          <w:sz w:val="24"/>
          <w:szCs w:val="24"/>
          <w:lang w:eastAsia="lv-LV"/>
        </w:rPr>
        <w:t>7</w:t>
      </w:r>
      <w:r w:rsidRPr="00C837FE">
        <w:rPr>
          <w:rFonts w:ascii="Times New Roman" w:eastAsia="Times New Roman" w:hAnsi="Times New Roman" w:cs="Times New Roman"/>
          <w:sz w:val="24"/>
          <w:szCs w:val="24"/>
          <w:lang w:eastAsia="lv-LV"/>
        </w:rPr>
        <w:t>.4.</w:t>
      </w:r>
      <w:r w:rsidRPr="00C837FE">
        <w:rPr>
          <w:rFonts w:ascii="Times New Roman" w:eastAsia="Times New Roman" w:hAnsi="Times New Roman" w:cs="Times New Roman"/>
          <w:sz w:val="24"/>
          <w:szCs w:val="24"/>
          <w:lang w:eastAsia="lv-LV"/>
        </w:rPr>
        <w:tab/>
      </w:r>
      <w:r w:rsidR="00681B4D" w:rsidRPr="00C837FE">
        <w:rPr>
          <w:rFonts w:ascii="Times New Roman" w:eastAsia="Times New Roman" w:hAnsi="Times New Roman" w:cs="Times New Roman"/>
          <w:sz w:val="24"/>
          <w:szCs w:val="24"/>
          <w:lang w:eastAsia="lv-LV"/>
        </w:rPr>
        <w:t>La</w:t>
      </w:r>
      <w:r w:rsidRPr="00C837FE">
        <w:rPr>
          <w:rFonts w:ascii="Times New Roman" w:eastAsia="Times New Roman" w:hAnsi="Times New Roman" w:cs="Times New Roman"/>
          <w:sz w:val="24"/>
          <w:szCs w:val="24"/>
          <w:lang w:eastAsia="lv-LV"/>
        </w:rPr>
        <w:t>bot aritmētiskās kļūdas Pretendenta Finanšu piedāvājumā, informējot par to Pretendentu</w:t>
      </w:r>
      <w:r w:rsidR="00681B4D" w:rsidRPr="00C837FE">
        <w:rPr>
          <w:rFonts w:ascii="Times New Roman" w:eastAsia="Times New Roman" w:hAnsi="Times New Roman" w:cs="Times New Roman"/>
          <w:sz w:val="24"/>
          <w:szCs w:val="24"/>
          <w:lang w:eastAsia="lv-LV"/>
        </w:rPr>
        <w:t>.</w:t>
      </w:r>
    </w:p>
    <w:p w14:paraId="1E12A337" w14:textId="3D4D3AC5" w:rsidR="00005088" w:rsidRPr="00C837FE" w:rsidRDefault="00005088" w:rsidP="00005088">
      <w:pPr>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1</w:t>
      </w:r>
      <w:r w:rsidR="00680815" w:rsidRPr="00C837FE">
        <w:rPr>
          <w:rFonts w:ascii="Times New Roman" w:eastAsia="Times New Roman" w:hAnsi="Times New Roman" w:cs="Times New Roman"/>
          <w:sz w:val="24"/>
          <w:szCs w:val="24"/>
          <w:lang w:eastAsia="lv-LV"/>
        </w:rPr>
        <w:t>7</w:t>
      </w:r>
      <w:r w:rsidRPr="00C837FE">
        <w:rPr>
          <w:rFonts w:ascii="Times New Roman" w:eastAsia="Times New Roman" w:hAnsi="Times New Roman" w:cs="Times New Roman"/>
          <w:sz w:val="24"/>
          <w:szCs w:val="24"/>
          <w:lang w:eastAsia="lv-LV"/>
        </w:rPr>
        <w:t>.5.</w:t>
      </w:r>
      <w:r w:rsidRPr="00C837FE">
        <w:rPr>
          <w:rFonts w:ascii="Times New Roman" w:eastAsia="Times New Roman" w:hAnsi="Times New Roman" w:cs="Times New Roman"/>
          <w:sz w:val="24"/>
          <w:szCs w:val="24"/>
          <w:lang w:eastAsia="lv-LV"/>
        </w:rPr>
        <w:tab/>
      </w:r>
      <w:r w:rsidR="00681B4D" w:rsidRPr="00C837FE">
        <w:rPr>
          <w:rFonts w:ascii="Times New Roman" w:eastAsia="Times New Roman" w:hAnsi="Times New Roman" w:cs="Times New Roman"/>
          <w:sz w:val="24"/>
          <w:szCs w:val="24"/>
          <w:lang w:eastAsia="lv-LV"/>
        </w:rPr>
        <w:t>P</w:t>
      </w:r>
      <w:r w:rsidRPr="00C837FE">
        <w:rPr>
          <w:rFonts w:ascii="Times New Roman" w:eastAsia="Times New Roman" w:hAnsi="Times New Roman" w:cs="Times New Roman"/>
          <w:sz w:val="24"/>
          <w:szCs w:val="24"/>
          <w:lang w:eastAsia="lv-LV"/>
        </w:rPr>
        <w:t>ieaicināt atzinumu sniegšanai neatkarīgus ekspertus ar padomdevēja tiesībām</w:t>
      </w:r>
      <w:r w:rsidR="00681B4D" w:rsidRPr="00C837FE">
        <w:rPr>
          <w:rFonts w:ascii="Times New Roman" w:eastAsia="Times New Roman" w:hAnsi="Times New Roman" w:cs="Times New Roman"/>
          <w:sz w:val="24"/>
          <w:szCs w:val="24"/>
          <w:lang w:eastAsia="lv-LV"/>
        </w:rPr>
        <w:t>.</w:t>
      </w:r>
    </w:p>
    <w:p w14:paraId="4C0C30EC" w14:textId="237406E9" w:rsidR="00005088" w:rsidRPr="00C837FE" w:rsidRDefault="00005088" w:rsidP="00005088">
      <w:pPr>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lastRenderedPageBreak/>
        <w:t>1</w:t>
      </w:r>
      <w:r w:rsidR="00680815" w:rsidRPr="00C837FE">
        <w:rPr>
          <w:rFonts w:ascii="Times New Roman" w:eastAsia="Times New Roman" w:hAnsi="Times New Roman" w:cs="Times New Roman"/>
          <w:sz w:val="24"/>
          <w:szCs w:val="24"/>
          <w:lang w:eastAsia="lv-LV"/>
        </w:rPr>
        <w:t>7</w:t>
      </w:r>
      <w:r w:rsidRPr="00C837FE">
        <w:rPr>
          <w:rFonts w:ascii="Times New Roman" w:eastAsia="Times New Roman" w:hAnsi="Times New Roman" w:cs="Times New Roman"/>
          <w:sz w:val="24"/>
          <w:szCs w:val="24"/>
          <w:lang w:eastAsia="lv-LV"/>
        </w:rPr>
        <w:t>.6.</w:t>
      </w:r>
      <w:r w:rsidRPr="00C837FE">
        <w:rPr>
          <w:rFonts w:ascii="Times New Roman" w:eastAsia="Times New Roman" w:hAnsi="Times New Roman" w:cs="Times New Roman"/>
          <w:sz w:val="24"/>
          <w:szCs w:val="24"/>
          <w:lang w:eastAsia="lv-LV"/>
        </w:rPr>
        <w:tab/>
      </w:r>
      <w:r w:rsidR="00681B4D" w:rsidRPr="00C837FE">
        <w:rPr>
          <w:rFonts w:ascii="Times New Roman" w:eastAsia="Times New Roman" w:hAnsi="Times New Roman" w:cs="Times New Roman"/>
          <w:sz w:val="24"/>
          <w:szCs w:val="24"/>
          <w:lang w:eastAsia="lv-LV"/>
        </w:rPr>
        <w:t>J</w:t>
      </w:r>
      <w:r w:rsidRPr="00C837FE">
        <w:rPr>
          <w:rFonts w:ascii="Times New Roman" w:eastAsia="Times New Roman" w:hAnsi="Times New Roman" w:cs="Times New Roman"/>
          <w:sz w:val="24"/>
          <w:szCs w:val="24"/>
          <w:lang w:eastAsia="lv-LV"/>
        </w:rPr>
        <w:t xml:space="preserve">a Pretendents atsakās slēgt Iepirkuma līgumu, izvēlēties slēgt Iepirkuma līgumu ar nākamo Pretendentu, kura piedāvājums ir saimnieciski </w:t>
      </w:r>
      <w:r w:rsidR="00A97828" w:rsidRPr="00C837FE">
        <w:rPr>
          <w:rFonts w:ascii="Times New Roman" w:eastAsia="Times New Roman" w:hAnsi="Times New Roman" w:cs="Times New Roman"/>
          <w:sz w:val="24"/>
          <w:szCs w:val="24"/>
          <w:lang w:eastAsia="lv-LV"/>
        </w:rPr>
        <w:t>vis</w:t>
      </w:r>
      <w:r w:rsidRPr="00C837FE">
        <w:rPr>
          <w:rFonts w:ascii="Times New Roman" w:eastAsia="Times New Roman" w:hAnsi="Times New Roman" w:cs="Times New Roman"/>
          <w:sz w:val="24"/>
          <w:szCs w:val="24"/>
          <w:lang w:eastAsia="lv-LV"/>
        </w:rPr>
        <w:t>izdevīgākais</w:t>
      </w:r>
      <w:r w:rsidR="00681B4D" w:rsidRPr="00C837FE">
        <w:rPr>
          <w:rFonts w:ascii="Times New Roman" w:eastAsia="Times New Roman" w:hAnsi="Times New Roman" w:cs="Times New Roman"/>
          <w:sz w:val="24"/>
          <w:szCs w:val="24"/>
          <w:lang w:eastAsia="lv-LV"/>
        </w:rPr>
        <w:t>.</w:t>
      </w:r>
    </w:p>
    <w:p w14:paraId="0ABDB391" w14:textId="497B82F1" w:rsidR="00005088" w:rsidRPr="00C837FE" w:rsidRDefault="00005088" w:rsidP="00005088">
      <w:pPr>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1</w:t>
      </w:r>
      <w:r w:rsidR="00A97828" w:rsidRPr="00C837FE">
        <w:rPr>
          <w:rFonts w:ascii="Times New Roman" w:eastAsia="Times New Roman" w:hAnsi="Times New Roman" w:cs="Times New Roman"/>
          <w:sz w:val="24"/>
          <w:szCs w:val="24"/>
          <w:lang w:eastAsia="lv-LV"/>
        </w:rPr>
        <w:t>7</w:t>
      </w:r>
      <w:r w:rsidRPr="00C837FE">
        <w:rPr>
          <w:rFonts w:ascii="Times New Roman" w:eastAsia="Times New Roman" w:hAnsi="Times New Roman" w:cs="Times New Roman"/>
          <w:sz w:val="24"/>
          <w:szCs w:val="24"/>
          <w:lang w:eastAsia="lv-LV"/>
        </w:rPr>
        <w:t>.7.</w:t>
      </w:r>
      <w:r w:rsidRPr="00C837FE">
        <w:rPr>
          <w:rFonts w:ascii="Times New Roman" w:eastAsia="Times New Roman" w:hAnsi="Times New Roman" w:cs="Times New Roman"/>
          <w:sz w:val="24"/>
          <w:szCs w:val="24"/>
          <w:lang w:eastAsia="lv-LV"/>
        </w:rPr>
        <w:tab/>
      </w:r>
      <w:r w:rsidR="00681B4D" w:rsidRPr="00C837FE">
        <w:rPr>
          <w:rFonts w:ascii="Times New Roman" w:eastAsia="Times New Roman" w:hAnsi="Times New Roman" w:cs="Times New Roman"/>
          <w:sz w:val="24"/>
          <w:szCs w:val="24"/>
          <w:lang w:eastAsia="lv-LV"/>
        </w:rPr>
        <w:t>C</w:t>
      </w:r>
      <w:r w:rsidRPr="00C837FE">
        <w:rPr>
          <w:rFonts w:ascii="Times New Roman" w:eastAsia="Times New Roman" w:hAnsi="Times New Roman" w:cs="Times New Roman"/>
          <w:sz w:val="24"/>
          <w:szCs w:val="24"/>
          <w:lang w:eastAsia="lv-LV"/>
        </w:rPr>
        <w:t xml:space="preserve">itas Iepirkuma komisijas tiesības saskaņā ar Publisko iepirkumu likumu, Iepirkuma nolikumu un </w:t>
      </w:r>
      <w:r w:rsidR="004211C3">
        <w:rPr>
          <w:rFonts w:ascii="Times New Roman" w:eastAsia="Times New Roman" w:hAnsi="Times New Roman" w:cs="Times New Roman"/>
          <w:sz w:val="24"/>
          <w:szCs w:val="24"/>
          <w:lang w:eastAsia="lv-LV"/>
        </w:rPr>
        <w:t>citiem</w:t>
      </w:r>
      <w:r w:rsidRPr="00C837FE">
        <w:rPr>
          <w:rFonts w:ascii="Times New Roman" w:eastAsia="Times New Roman" w:hAnsi="Times New Roman" w:cs="Times New Roman"/>
          <w:sz w:val="24"/>
          <w:szCs w:val="24"/>
          <w:lang w:eastAsia="lv-LV"/>
        </w:rPr>
        <w:t xml:space="preserve"> normatīvajiem aktiem.</w:t>
      </w:r>
    </w:p>
    <w:p w14:paraId="723B57D7" w14:textId="77777777" w:rsidR="00A97828" w:rsidRPr="00C837FE" w:rsidRDefault="00A97828" w:rsidP="002A2FEE">
      <w:pPr>
        <w:rPr>
          <w:rFonts w:ascii="Times New Roman" w:eastAsia="Times New Roman" w:hAnsi="Times New Roman" w:cs="Times New Roman"/>
          <w:b/>
          <w:sz w:val="24"/>
          <w:szCs w:val="24"/>
          <w:lang w:eastAsia="lv-LV"/>
        </w:rPr>
      </w:pPr>
    </w:p>
    <w:p w14:paraId="6E4FC08E" w14:textId="16F94E48" w:rsidR="00A70C6A" w:rsidRPr="00C837FE" w:rsidRDefault="00A70C6A" w:rsidP="00A70C6A">
      <w:pPr>
        <w:rPr>
          <w:rFonts w:ascii="Times New Roman" w:eastAsia="Times New Roman" w:hAnsi="Times New Roman" w:cs="Times New Roman"/>
          <w:b/>
          <w:sz w:val="24"/>
          <w:szCs w:val="24"/>
          <w:lang w:eastAsia="lv-LV"/>
        </w:rPr>
      </w:pPr>
      <w:r w:rsidRPr="00C837FE">
        <w:rPr>
          <w:rFonts w:ascii="Times New Roman" w:eastAsia="Times New Roman" w:hAnsi="Times New Roman" w:cs="Times New Roman"/>
          <w:b/>
          <w:sz w:val="24"/>
          <w:szCs w:val="24"/>
          <w:lang w:eastAsia="lv-LV"/>
        </w:rPr>
        <w:t>1</w:t>
      </w:r>
      <w:r w:rsidR="00A97828" w:rsidRPr="00C837FE">
        <w:rPr>
          <w:rFonts w:ascii="Times New Roman" w:eastAsia="Times New Roman" w:hAnsi="Times New Roman" w:cs="Times New Roman"/>
          <w:b/>
          <w:sz w:val="24"/>
          <w:szCs w:val="24"/>
          <w:lang w:eastAsia="lv-LV"/>
        </w:rPr>
        <w:t>8</w:t>
      </w:r>
      <w:r w:rsidRPr="00C837FE">
        <w:rPr>
          <w:rFonts w:ascii="Times New Roman" w:eastAsia="Times New Roman" w:hAnsi="Times New Roman" w:cs="Times New Roman"/>
          <w:b/>
          <w:sz w:val="24"/>
          <w:szCs w:val="24"/>
          <w:lang w:eastAsia="lv-LV"/>
        </w:rPr>
        <w:t>.  Pretendenta tiesības:</w:t>
      </w:r>
    </w:p>
    <w:p w14:paraId="049AEC38" w14:textId="1A60331D" w:rsidR="00A70C6A" w:rsidRPr="00C837FE" w:rsidRDefault="00A70C6A" w:rsidP="00A70C6A">
      <w:pPr>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1</w:t>
      </w:r>
      <w:r w:rsidR="00681B4D" w:rsidRPr="00C837FE">
        <w:rPr>
          <w:rFonts w:ascii="Times New Roman" w:eastAsia="Times New Roman" w:hAnsi="Times New Roman" w:cs="Times New Roman"/>
          <w:sz w:val="24"/>
          <w:szCs w:val="24"/>
          <w:lang w:eastAsia="lv-LV"/>
        </w:rPr>
        <w:t>8</w:t>
      </w:r>
      <w:r w:rsidRPr="00C837FE">
        <w:rPr>
          <w:rFonts w:ascii="Times New Roman" w:eastAsia="Times New Roman" w:hAnsi="Times New Roman" w:cs="Times New Roman"/>
          <w:sz w:val="24"/>
          <w:szCs w:val="24"/>
          <w:lang w:eastAsia="lv-LV"/>
        </w:rPr>
        <w:t>.1.</w:t>
      </w:r>
      <w:r w:rsidRPr="00C837FE">
        <w:rPr>
          <w:rFonts w:ascii="Times New Roman" w:eastAsia="Times New Roman" w:hAnsi="Times New Roman" w:cs="Times New Roman"/>
          <w:sz w:val="24"/>
          <w:szCs w:val="24"/>
          <w:lang w:eastAsia="lv-LV"/>
        </w:rPr>
        <w:tab/>
      </w:r>
      <w:r w:rsidR="00681B4D" w:rsidRPr="00C837FE">
        <w:rPr>
          <w:rFonts w:ascii="Times New Roman" w:eastAsia="Times New Roman" w:hAnsi="Times New Roman" w:cs="Times New Roman"/>
          <w:sz w:val="24"/>
          <w:szCs w:val="24"/>
          <w:lang w:eastAsia="lv-LV"/>
        </w:rPr>
        <w:t>Pi</w:t>
      </w:r>
      <w:r w:rsidRPr="00C837FE">
        <w:rPr>
          <w:rFonts w:ascii="Times New Roman" w:eastAsia="Times New Roman" w:hAnsi="Times New Roman" w:cs="Times New Roman"/>
          <w:sz w:val="24"/>
          <w:szCs w:val="24"/>
          <w:lang w:eastAsia="lv-LV"/>
        </w:rPr>
        <w:t>eprasīt Iepirkuma komisijai papildu informāciju par Iepirkumu, iesniedzot rakstisku pieprasījumu</w:t>
      </w:r>
      <w:r w:rsidR="00681B4D" w:rsidRPr="00C837FE">
        <w:rPr>
          <w:rFonts w:ascii="Times New Roman" w:eastAsia="Times New Roman" w:hAnsi="Times New Roman" w:cs="Times New Roman"/>
          <w:sz w:val="24"/>
          <w:szCs w:val="24"/>
          <w:lang w:eastAsia="lv-LV"/>
        </w:rPr>
        <w:t>.</w:t>
      </w:r>
    </w:p>
    <w:p w14:paraId="4664D1B9" w14:textId="3F4FB61C" w:rsidR="00A70C6A" w:rsidRPr="00C837FE" w:rsidRDefault="00A70C6A" w:rsidP="00A70C6A">
      <w:pPr>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1</w:t>
      </w:r>
      <w:r w:rsidR="00681B4D" w:rsidRPr="00C837FE">
        <w:rPr>
          <w:rFonts w:ascii="Times New Roman" w:eastAsia="Times New Roman" w:hAnsi="Times New Roman" w:cs="Times New Roman"/>
          <w:sz w:val="24"/>
          <w:szCs w:val="24"/>
          <w:lang w:eastAsia="lv-LV"/>
        </w:rPr>
        <w:t>8</w:t>
      </w:r>
      <w:r w:rsidRPr="00C837FE">
        <w:rPr>
          <w:rFonts w:ascii="Times New Roman" w:eastAsia="Times New Roman" w:hAnsi="Times New Roman" w:cs="Times New Roman"/>
          <w:sz w:val="24"/>
          <w:szCs w:val="24"/>
          <w:lang w:eastAsia="lv-LV"/>
        </w:rPr>
        <w:t>.2.</w:t>
      </w:r>
      <w:r w:rsidRPr="00C837FE">
        <w:rPr>
          <w:rFonts w:ascii="Times New Roman" w:eastAsia="Times New Roman" w:hAnsi="Times New Roman" w:cs="Times New Roman"/>
          <w:sz w:val="24"/>
          <w:szCs w:val="24"/>
          <w:lang w:eastAsia="lv-LV"/>
        </w:rPr>
        <w:tab/>
        <w:t>Pirms piedāvājuma iesniegšanas termiņa beigām grozīt vai atsaukt iesniegto piedāvājumu.</w:t>
      </w:r>
    </w:p>
    <w:p w14:paraId="24CE7496" w14:textId="24DA5AA7" w:rsidR="00A70C6A" w:rsidRPr="00C837FE" w:rsidRDefault="00A70C6A" w:rsidP="00A70C6A">
      <w:pPr>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1</w:t>
      </w:r>
      <w:r w:rsidR="00681B4D" w:rsidRPr="00C837FE">
        <w:rPr>
          <w:rFonts w:ascii="Times New Roman" w:eastAsia="Times New Roman" w:hAnsi="Times New Roman" w:cs="Times New Roman"/>
          <w:sz w:val="24"/>
          <w:szCs w:val="24"/>
          <w:lang w:eastAsia="lv-LV"/>
        </w:rPr>
        <w:t>8</w:t>
      </w:r>
      <w:r w:rsidRPr="00C837FE">
        <w:rPr>
          <w:rFonts w:ascii="Times New Roman" w:eastAsia="Times New Roman" w:hAnsi="Times New Roman" w:cs="Times New Roman"/>
          <w:sz w:val="24"/>
          <w:szCs w:val="24"/>
          <w:lang w:eastAsia="lv-LV"/>
        </w:rPr>
        <w:t>.3.</w:t>
      </w:r>
      <w:r w:rsidRPr="00C837FE">
        <w:rPr>
          <w:rFonts w:ascii="Times New Roman" w:eastAsia="Times New Roman" w:hAnsi="Times New Roman" w:cs="Times New Roman"/>
          <w:sz w:val="24"/>
          <w:szCs w:val="24"/>
          <w:lang w:eastAsia="lv-LV"/>
        </w:rPr>
        <w:tab/>
        <w:t xml:space="preserve">Citas Pretendenta tiesības saskaņā ar Publisko iepirkumu likumu, Iepirkuma nolikumu un </w:t>
      </w:r>
      <w:r w:rsidR="004211C3">
        <w:rPr>
          <w:rFonts w:ascii="Times New Roman" w:eastAsia="Times New Roman" w:hAnsi="Times New Roman" w:cs="Times New Roman"/>
          <w:sz w:val="24"/>
          <w:szCs w:val="24"/>
          <w:lang w:eastAsia="lv-LV"/>
        </w:rPr>
        <w:t>citiem</w:t>
      </w:r>
      <w:r w:rsidRPr="00C837FE">
        <w:rPr>
          <w:rFonts w:ascii="Times New Roman" w:eastAsia="Times New Roman" w:hAnsi="Times New Roman" w:cs="Times New Roman"/>
          <w:sz w:val="24"/>
          <w:szCs w:val="24"/>
          <w:lang w:eastAsia="lv-LV"/>
        </w:rPr>
        <w:t xml:space="preserve"> normatīvajiem aktiem.</w:t>
      </w:r>
    </w:p>
    <w:p w14:paraId="3488920F" w14:textId="0EDB5DD3" w:rsidR="00BF41B4" w:rsidRPr="00C837FE" w:rsidRDefault="00BF41B4" w:rsidP="002A2FEE">
      <w:pPr>
        <w:spacing w:before="240"/>
        <w:rPr>
          <w:rFonts w:ascii="Times New Roman" w:eastAsia="Times New Roman" w:hAnsi="Times New Roman" w:cs="Times New Roman"/>
          <w:b/>
          <w:sz w:val="24"/>
          <w:szCs w:val="24"/>
          <w:lang w:eastAsia="lv-LV"/>
        </w:rPr>
      </w:pPr>
      <w:r w:rsidRPr="00C837FE">
        <w:rPr>
          <w:rFonts w:ascii="Times New Roman" w:eastAsia="Times New Roman" w:hAnsi="Times New Roman" w:cs="Times New Roman"/>
          <w:b/>
          <w:sz w:val="24"/>
          <w:szCs w:val="24"/>
          <w:lang w:eastAsia="lv-LV"/>
        </w:rPr>
        <w:t>1</w:t>
      </w:r>
      <w:r w:rsidR="00BE56A1" w:rsidRPr="00C837FE">
        <w:rPr>
          <w:rFonts w:ascii="Times New Roman" w:eastAsia="Times New Roman" w:hAnsi="Times New Roman" w:cs="Times New Roman"/>
          <w:b/>
          <w:sz w:val="24"/>
          <w:szCs w:val="24"/>
          <w:lang w:eastAsia="lv-LV"/>
        </w:rPr>
        <w:t>9</w:t>
      </w:r>
      <w:r w:rsidR="002A2FEE" w:rsidRPr="00C837FE">
        <w:rPr>
          <w:rFonts w:ascii="Times New Roman" w:eastAsia="Times New Roman" w:hAnsi="Times New Roman" w:cs="Times New Roman"/>
          <w:b/>
          <w:sz w:val="24"/>
          <w:szCs w:val="24"/>
          <w:lang w:eastAsia="lv-LV"/>
        </w:rPr>
        <w:t>.</w:t>
      </w:r>
      <w:r w:rsidRPr="00C837FE">
        <w:rPr>
          <w:rFonts w:ascii="Times New Roman" w:eastAsia="Times New Roman" w:hAnsi="Times New Roman" w:cs="Times New Roman"/>
          <w:b/>
          <w:sz w:val="24"/>
          <w:szCs w:val="24"/>
          <w:lang w:eastAsia="lv-LV"/>
        </w:rPr>
        <w:t xml:space="preserve"> </w:t>
      </w:r>
      <w:r w:rsidRPr="00C837FE">
        <w:rPr>
          <w:rFonts w:ascii="Times New Roman" w:eastAsia="SimSun" w:hAnsi="Times New Roman" w:cs="Times New Roman"/>
          <w:b/>
          <w:bCs/>
          <w:sz w:val="24"/>
          <w:szCs w:val="24"/>
          <w:lang w:eastAsia="lv-LV"/>
        </w:rPr>
        <w:t>Iepirkuma līguma slēgšana</w:t>
      </w:r>
      <w:r w:rsidR="004A1E41" w:rsidRPr="00C837FE">
        <w:rPr>
          <w:rFonts w:ascii="Times New Roman" w:eastAsia="SimSun" w:hAnsi="Times New Roman" w:cs="Times New Roman"/>
          <w:b/>
          <w:bCs/>
          <w:sz w:val="24"/>
          <w:szCs w:val="24"/>
          <w:lang w:eastAsia="lv-LV"/>
        </w:rPr>
        <w:t>:</w:t>
      </w:r>
    </w:p>
    <w:p w14:paraId="76580996" w14:textId="135D44D3" w:rsidR="00BF41B4" w:rsidRPr="00C837FE" w:rsidRDefault="00BE56A1" w:rsidP="004E2FD1">
      <w:pPr>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 xml:space="preserve">19.1. </w:t>
      </w:r>
      <w:r w:rsidR="00BF41B4" w:rsidRPr="00C837FE">
        <w:rPr>
          <w:rFonts w:ascii="Times New Roman" w:eastAsia="Times New Roman" w:hAnsi="Times New Roman" w:cs="Times New Roman"/>
          <w:sz w:val="24"/>
          <w:szCs w:val="24"/>
          <w:lang w:eastAsia="lv-LV"/>
        </w:rPr>
        <w:t xml:space="preserve">Pasūtītājs </w:t>
      </w:r>
      <w:r w:rsidR="00A70C6A" w:rsidRPr="00C837FE">
        <w:rPr>
          <w:rFonts w:ascii="Times New Roman" w:hAnsi="Times New Roman" w:cs="Times New Roman"/>
          <w:sz w:val="24"/>
          <w:szCs w:val="24"/>
        </w:rPr>
        <w:t>I</w:t>
      </w:r>
      <w:r w:rsidR="00B930E9" w:rsidRPr="00C837FE">
        <w:rPr>
          <w:rFonts w:ascii="Times New Roman" w:hAnsi="Times New Roman" w:cs="Times New Roman"/>
          <w:sz w:val="24"/>
          <w:szCs w:val="24"/>
        </w:rPr>
        <w:t>epirkuma līgumu (</w:t>
      </w:r>
      <w:r w:rsidR="002A2FEE" w:rsidRPr="00C837FE">
        <w:rPr>
          <w:rFonts w:ascii="Times New Roman" w:hAnsi="Times New Roman" w:cs="Times New Roman"/>
          <w:bCs/>
          <w:sz w:val="24"/>
          <w:szCs w:val="24"/>
        </w:rPr>
        <w:t xml:space="preserve">Iepirkuma nolikuma </w:t>
      </w:r>
      <w:r w:rsidR="00695AD8" w:rsidRPr="00C837FE">
        <w:rPr>
          <w:rFonts w:ascii="Times New Roman" w:hAnsi="Times New Roman" w:cs="Times New Roman"/>
          <w:bCs/>
          <w:sz w:val="24"/>
          <w:szCs w:val="24"/>
        </w:rPr>
        <w:t>7</w:t>
      </w:r>
      <w:r w:rsidR="002A2FEE" w:rsidRPr="00C837FE">
        <w:rPr>
          <w:rFonts w:ascii="Times New Roman" w:hAnsi="Times New Roman" w:cs="Times New Roman"/>
          <w:bCs/>
          <w:sz w:val="24"/>
          <w:szCs w:val="24"/>
        </w:rPr>
        <w:t>.pielikums</w:t>
      </w:r>
      <w:r w:rsidR="00B930E9" w:rsidRPr="00C837FE">
        <w:rPr>
          <w:rFonts w:ascii="Times New Roman" w:hAnsi="Times New Roman" w:cs="Times New Roman"/>
          <w:sz w:val="24"/>
          <w:szCs w:val="24"/>
        </w:rPr>
        <w:t xml:space="preserve">) ar </w:t>
      </w:r>
      <w:r w:rsidR="00A70C6A" w:rsidRPr="00C837FE">
        <w:rPr>
          <w:rFonts w:ascii="Times New Roman" w:hAnsi="Times New Roman" w:cs="Times New Roman"/>
          <w:sz w:val="24"/>
          <w:szCs w:val="24"/>
        </w:rPr>
        <w:t>I</w:t>
      </w:r>
      <w:r w:rsidR="00B930E9" w:rsidRPr="00C837FE">
        <w:rPr>
          <w:rFonts w:ascii="Times New Roman" w:hAnsi="Times New Roman" w:cs="Times New Roman"/>
          <w:sz w:val="24"/>
          <w:szCs w:val="24"/>
        </w:rPr>
        <w:t xml:space="preserve">epirkuma uzvarētāju slēdz, pamatojoties uz </w:t>
      </w:r>
      <w:r w:rsidR="005D2A0E" w:rsidRPr="00C837FE">
        <w:rPr>
          <w:rFonts w:ascii="Times New Roman" w:hAnsi="Times New Roman" w:cs="Times New Roman"/>
          <w:sz w:val="24"/>
          <w:szCs w:val="24"/>
        </w:rPr>
        <w:t>Iepirkuma n</w:t>
      </w:r>
      <w:r w:rsidR="00B930E9" w:rsidRPr="00C837FE">
        <w:rPr>
          <w:rFonts w:ascii="Times New Roman" w:hAnsi="Times New Roman" w:cs="Times New Roman"/>
          <w:sz w:val="24"/>
          <w:szCs w:val="24"/>
        </w:rPr>
        <w:t>olikumu</w:t>
      </w:r>
      <w:r w:rsidR="00A70C6A" w:rsidRPr="00C837FE">
        <w:rPr>
          <w:rFonts w:ascii="Times New Roman" w:hAnsi="Times New Roman" w:cs="Times New Roman"/>
          <w:sz w:val="24"/>
          <w:szCs w:val="24"/>
        </w:rPr>
        <w:t xml:space="preserve"> </w:t>
      </w:r>
      <w:r w:rsidR="00B930E9" w:rsidRPr="00C837FE">
        <w:rPr>
          <w:rFonts w:ascii="Times New Roman" w:hAnsi="Times New Roman" w:cs="Times New Roman"/>
          <w:sz w:val="24"/>
          <w:szCs w:val="24"/>
        </w:rPr>
        <w:t xml:space="preserve">un </w:t>
      </w:r>
      <w:r w:rsidR="00AC6745" w:rsidRPr="00C837FE">
        <w:rPr>
          <w:rFonts w:ascii="Times New Roman" w:hAnsi="Times New Roman" w:cs="Times New Roman"/>
          <w:sz w:val="24"/>
          <w:szCs w:val="24"/>
        </w:rPr>
        <w:t>I</w:t>
      </w:r>
      <w:r w:rsidR="00B930E9" w:rsidRPr="00C837FE">
        <w:rPr>
          <w:rFonts w:ascii="Times New Roman" w:hAnsi="Times New Roman" w:cs="Times New Roman"/>
          <w:sz w:val="24"/>
          <w:szCs w:val="24"/>
        </w:rPr>
        <w:t>epirkuma uzvarētāja piedāvājumu.</w:t>
      </w:r>
    </w:p>
    <w:p w14:paraId="7E2A6ACC" w14:textId="5B9ED129" w:rsidR="00460563" w:rsidRPr="00C837FE" w:rsidRDefault="00BE56A1" w:rsidP="00460563">
      <w:pPr>
        <w:autoSpaceDE w:val="0"/>
        <w:autoSpaceDN w:val="0"/>
        <w:adjustRightInd w:val="0"/>
        <w:rPr>
          <w:rFonts w:ascii="Times New Roman" w:eastAsia="SimSun" w:hAnsi="Times New Roman" w:cs="Times New Roman"/>
          <w:sz w:val="24"/>
          <w:szCs w:val="24"/>
        </w:rPr>
      </w:pPr>
      <w:r w:rsidRPr="00C837FE">
        <w:rPr>
          <w:rFonts w:ascii="Times New Roman" w:eastAsia="SimSun" w:hAnsi="Times New Roman" w:cs="Times New Roman"/>
          <w:sz w:val="24"/>
          <w:szCs w:val="24"/>
        </w:rPr>
        <w:t>19.2.</w:t>
      </w:r>
      <w:r w:rsidR="00460563" w:rsidRPr="00C837FE">
        <w:rPr>
          <w:rFonts w:ascii="Times New Roman" w:hAnsi="Times New Roman" w:cs="Times New Roman"/>
          <w:sz w:val="24"/>
          <w:szCs w:val="24"/>
        </w:rPr>
        <w:t xml:space="preserve"> </w:t>
      </w:r>
      <w:r w:rsidR="00460563" w:rsidRPr="00C837FE">
        <w:rPr>
          <w:rFonts w:ascii="Times New Roman" w:eastAsia="SimSun" w:hAnsi="Times New Roman" w:cs="Times New Roman"/>
          <w:sz w:val="24"/>
          <w:szCs w:val="24"/>
        </w:rPr>
        <w:t xml:space="preserve">Ja izraudzītais Pretendents atsakās slēgt </w:t>
      </w:r>
      <w:r w:rsidRPr="00C837FE">
        <w:rPr>
          <w:rFonts w:ascii="Times New Roman" w:eastAsia="SimSun" w:hAnsi="Times New Roman" w:cs="Times New Roman"/>
          <w:sz w:val="24"/>
          <w:szCs w:val="24"/>
        </w:rPr>
        <w:t>I</w:t>
      </w:r>
      <w:r w:rsidR="00460563" w:rsidRPr="00C837FE">
        <w:rPr>
          <w:rFonts w:ascii="Times New Roman" w:eastAsia="SimSun" w:hAnsi="Times New Roman" w:cs="Times New Roman"/>
          <w:sz w:val="24"/>
          <w:szCs w:val="24"/>
        </w:rPr>
        <w:t>epirkuma līgumu vai 10 (</w:t>
      </w:r>
      <w:r w:rsidR="00460563" w:rsidRPr="00C837FE">
        <w:rPr>
          <w:rFonts w:ascii="Times New Roman" w:eastAsia="SimSun" w:hAnsi="Times New Roman" w:cs="Times New Roman"/>
          <w:i/>
          <w:iCs/>
          <w:sz w:val="24"/>
          <w:szCs w:val="24"/>
        </w:rPr>
        <w:t>desmit</w:t>
      </w:r>
      <w:r w:rsidR="00460563" w:rsidRPr="00C837FE">
        <w:rPr>
          <w:rFonts w:ascii="Times New Roman" w:eastAsia="SimSun" w:hAnsi="Times New Roman" w:cs="Times New Roman"/>
          <w:sz w:val="24"/>
          <w:szCs w:val="24"/>
        </w:rPr>
        <w:t xml:space="preserve">) darbdienu laikā no lēmuma par Iepirkuma rezultātu saņemšanas brīža nav parakstījis līgumu, </w:t>
      </w:r>
      <w:r w:rsidR="00460563" w:rsidRPr="00C837FE">
        <w:rPr>
          <w:rFonts w:ascii="Times New Roman" w:hAnsi="Times New Roman" w:cs="Times New Roman"/>
          <w:sz w:val="24"/>
          <w:szCs w:val="24"/>
        </w:rPr>
        <w:t>Iepirkuma komisija ir tiesīga izvēlēties nākamo saimnieciski izdevīgāko piedāvājumu. Ja arī nākamais izraudzītais Pretendents atsakās slēgt iepirkuma līgumu, Iepirkuma komisija pieņem lēmumu izbeigt Iepirkuma procedūru, neizvēloties nevienu piedāvājumu</w:t>
      </w:r>
      <w:r w:rsidR="00460563" w:rsidRPr="00C837FE">
        <w:rPr>
          <w:rFonts w:ascii="Times New Roman" w:eastAsia="Times New Roman" w:hAnsi="Times New Roman" w:cs="Times New Roman"/>
          <w:sz w:val="24"/>
          <w:szCs w:val="24"/>
          <w:lang w:eastAsia="lv-LV"/>
        </w:rPr>
        <w:t>.</w:t>
      </w:r>
    </w:p>
    <w:p w14:paraId="2A74ABEA" w14:textId="77777777" w:rsidR="00B930E9" w:rsidRPr="00C837FE" w:rsidRDefault="00B930E9" w:rsidP="00BF41B4">
      <w:pPr>
        <w:rPr>
          <w:rFonts w:ascii="Times New Roman" w:hAnsi="Times New Roman" w:cs="Times New Roman"/>
          <w:sz w:val="24"/>
          <w:szCs w:val="24"/>
        </w:rPr>
      </w:pPr>
    </w:p>
    <w:bookmarkEnd w:id="6"/>
    <w:p w14:paraId="2EF94046" w14:textId="77777777" w:rsidR="002A2FEE" w:rsidRPr="00C837FE" w:rsidRDefault="002A2FEE" w:rsidP="002A2FEE">
      <w:pPr>
        <w:jc w:val="left"/>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 xml:space="preserve">Iepirkuma nolikumam ir šādi pielikumi: </w:t>
      </w:r>
    </w:p>
    <w:p w14:paraId="36D922E9" w14:textId="77777777" w:rsidR="00695AD8" w:rsidRPr="00C837FE" w:rsidRDefault="00695AD8" w:rsidP="002A2FEE">
      <w:pPr>
        <w:jc w:val="left"/>
        <w:rPr>
          <w:rFonts w:ascii="Times New Roman" w:eastAsia="Times New Roman" w:hAnsi="Times New Roman" w:cs="Times New Roman"/>
          <w:sz w:val="24"/>
          <w:szCs w:val="24"/>
          <w:lang w:eastAsia="lv-LV"/>
        </w:rPr>
      </w:pPr>
    </w:p>
    <w:p w14:paraId="2B238789" w14:textId="16939573" w:rsidR="002A2FEE" w:rsidRPr="00C837FE" w:rsidRDefault="002A2FEE" w:rsidP="002A2FEE">
      <w:pPr>
        <w:jc w:val="left"/>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 xml:space="preserve">1.pielikums – </w:t>
      </w:r>
      <w:r w:rsidR="005C6AC8" w:rsidRPr="00C837FE">
        <w:rPr>
          <w:rFonts w:ascii="Times New Roman" w:hAnsi="Times New Roman" w:cs="Times New Roman"/>
          <w:sz w:val="24"/>
          <w:szCs w:val="24"/>
        </w:rPr>
        <w:t>Tehniskā specifikācija</w:t>
      </w:r>
      <w:r w:rsidR="007743FE" w:rsidRPr="00C837FE">
        <w:rPr>
          <w:rFonts w:ascii="Times New Roman" w:hAnsi="Times New Roman" w:cs="Times New Roman"/>
          <w:sz w:val="24"/>
          <w:szCs w:val="24"/>
        </w:rPr>
        <w:t>/tehniskais piedāvājums</w:t>
      </w:r>
      <w:r w:rsidRPr="00C837FE">
        <w:rPr>
          <w:rFonts w:ascii="Times New Roman" w:eastAsia="Times New Roman" w:hAnsi="Times New Roman" w:cs="Times New Roman"/>
          <w:sz w:val="24"/>
          <w:szCs w:val="24"/>
          <w:lang w:eastAsia="lv-LV"/>
        </w:rPr>
        <w:t>;</w:t>
      </w:r>
    </w:p>
    <w:p w14:paraId="0D135EE6" w14:textId="69D2A95E" w:rsidR="002A2FEE" w:rsidRPr="00C837FE" w:rsidRDefault="002A2FEE" w:rsidP="002A2FEE">
      <w:pPr>
        <w:jc w:val="left"/>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2.pielikums – Pieteikum</w:t>
      </w:r>
      <w:r w:rsidR="00E6651A" w:rsidRPr="00C837FE">
        <w:rPr>
          <w:rFonts w:ascii="Times New Roman" w:eastAsia="Times New Roman" w:hAnsi="Times New Roman" w:cs="Times New Roman"/>
          <w:sz w:val="24"/>
          <w:szCs w:val="24"/>
          <w:lang w:eastAsia="lv-LV"/>
        </w:rPr>
        <w:t>s</w:t>
      </w:r>
      <w:r w:rsidRPr="00C837FE">
        <w:rPr>
          <w:rFonts w:ascii="Times New Roman" w:eastAsia="Times New Roman" w:hAnsi="Times New Roman" w:cs="Times New Roman"/>
          <w:sz w:val="24"/>
          <w:szCs w:val="24"/>
          <w:lang w:eastAsia="lv-LV"/>
        </w:rPr>
        <w:t xml:space="preserve"> </w:t>
      </w:r>
      <w:r w:rsidR="0023601A" w:rsidRPr="00C837FE">
        <w:rPr>
          <w:rFonts w:ascii="Times New Roman" w:eastAsia="Times New Roman" w:hAnsi="Times New Roman" w:cs="Times New Roman"/>
          <w:sz w:val="24"/>
          <w:szCs w:val="24"/>
          <w:lang w:eastAsia="lv-LV"/>
        </w:rPr>
        <w:t>un</w:t>
      </w:r>
      <w:r w:rsidRPr="00C837FE">
        <w:rPr>
          <w:rFonts w:ascii="Times New Roman" w:eastAsia="Times New Roman" w:hAnsi="Times New Roman" w:cs="Times New Roman"/>
          <w:sz w:val="24"/>
          <w:szCs w:val="24"/>
          <w:lang w:eastAsia="lv-LV"/>
        </w:rPr>
        <w:t xml:space="preserve"> </w:t>
      </w:r>
      <w:r w:rsidR="00113527" w:rsidRPr="00C837FE">
        <w:rPr>
          <w:rFonts w:ascii="Times New Roman" w:eastAsia="Times New Roman" w:hAnsi="Times New Roman" w:cs="Times New Roman"/>
          <w:sz w:val="24"/>
          <w:szCs w:val="24"/>
          <w:lang w:eastAsia="lv-LV"/>
        </w:rPr>
        <w:t>f</w:t>
      </w:r>
      <w:r w:rsidR="0023601A" w:rsidRPr="00C837FE">
        <w:rPr>
          <w:rFonts w:ascii="Times New Roman" w:eastAsia="Times New Roman" w:hAnsi="Times New Roman" w:cs="Times New Roman"/>
          <w:sz w:val="24"/>
          <w:szCs w:val="24"/>
          <w:lang w:eastAsia="lv-LV"/>
        </w:rPr>
        <w:t>inanšu piedāvājum</w:t>
      </w:r>
      <w:r w:rsidR="00E6651A" w:rsidRPr="00C837FE">
        <w:rPr>
          <w:rFonts w:ascii="Times New Roman" w:eastAsia="Times New Roman" w:hAnsi="Times New Roman" w:cs="Times New Roman"/>
          <w:sz w:val="24"/>
          <w:szCs w:val="24"/>
          <w:lang w:eastAsia="lv-LV"/>
        </w:rPr>
        <w:t>s</w:t>
      </w:r>
      <w:r w:rsidRPr="00C837FE">
        <w:rPr>
          <w:rFonts w:ascii="Times New Roman" w:eastAsia="Times New Roman" w:hAnsi="Times New Roman" w:cs="Times New Roman"/>
          <w:sz w:val="24"/>
          <w:szCs w:val="24"/>
          <w:lang w:eastAsia="lv-LV"/>
        </w:rPr>
        <w:t>;</w:t>
      </w:r>
    </w:p>
    <w:p w14:paraId="5A7EE028" w14:textId="702635A4" w:rsidR="006F37CC" w:rsidRPr="00C837FE" w:rsidRDefault="00DC0D0F" w:rsidP="002A2FEE">
      <w:pPr>
        <w:jc w:val="left"/>
        <w:rPr>
          <w:rFonts w:ascii="Times New Roman" w:eastAsia="SimSun" w:hAnsi="Times New Roman" w:cs="Times New Roman"/>
          <w:sz w:val="24"/>
          <w:szCs w:val="24"/>
        </w:rPr>
      </w:pPr>
      <w:r w:rsidRPr="00C837FE">
        <w:rPr>
          <w:rFonts w:ascii="Times New Roman" w:eastAsia="SimSun" w:hAnsi="Times New Roman" w:cs="Times New Roman"/>
          <w:sz w:val="24"/>
          <w:szCs w:val="24"/>
        </w:rPr>
        <w:t xml:space="preserve">3.pielikums </w:t>
      </w:r>
      <w:r w:rsidR="00695AD8" w:rsidRPr="00C837FE">
        <w:rPr>
          <w:rFonts w:ascii="Times New Roman" w:eastAsia="Times New Roman" w:hAnsi="Times New Roman" w:cs="Times New Roman"/>
          <w:sz w:val="24"/>
          <w:szCs w:val="24"/>
          <w:lang w:eastAsia="lv-LV"/>
        </w:rPr>
        <w:t xml:space="preserve">– </w:t>
      </w:r>
      <w:r w:rsidR="006F37CC" w:rsidRPr="00C837FE">
        <w:rPr>
          <w:rFonts w:ascii="Times New Roman" w:eastAsia="SimSun" w:hAnsi="Times New Roman" w:cs="Times New Roman"/>
          <w:sz w:val="24"/>
          <w:szCs w:val="24"/>
        </w:rPr>
        <w:t>Apliecinājums par vidējo gada finanšu apgrozījumu</w:t>
      </w:r>
      <w:r w:rsidRPr="00C837FE">
        <w:rPr>
          <w:rFonts w:ascii="Times New Roman" w:eastAsia="SimSun" w:hAnsi="Times New Roman" w:cs="Times New Roman"/>
          <w:sz w:val="24"/>
          <w:szCs w:val="24"/>
        </w:rPr>
        <w:t>;</w:t>
      </w:r>
    </w:p>
    <w:p w14:paraId="058E1119" w14:textId="5AFEB895" w:rsidR="00695AD8" w:rsidRPr="00C837FE" w:rsidRDefault="00695AD8" w:rsidP="00695AD8">
      <w:pPr>
        <w:rPr>
          <w:rFonts w:ascii="Times New Roman" w:hAnsi="Times New Roman" w:cs="Times New Roman"/>
          <w:sz w:val="24"/>
          <w:szCs w:val="24"/>
        </w:rPr>
      </w:pPr>
      <w:r w:rsidRPr="00C837FE">
        <w:rPr>
          <w:rFonts w:ascii="Times New Roman" w:hAnsi="Times New Roman" w:cs="Times New Roman"/>
          <w:sz w:val="24"/>
          <w:szCs w:val="24"/>
        </w:rPr>
        <w:t>4.pielikums – Apliecinājums par pieredzi;</w:t>
      </w:r>
    </w:p>
    <w:p w14:paraId="4CFDEC6F" w14:textId="592E5520" w:rsidR="001B2856" w:rsidRPr="00C837FE" w:rsidRDefault="00695AD8" w:rsidP="001B2856">
      <w:pPr>
        <w:pStyle w:val="1pielikums"/>
        <w:jc w:val="both"/>
        <w:rPr>
          <w:rFonts w:ascii="Times New Roman" w:hAnsi="Times New Roman" w:cs="Times New Roman"/>
          <w:color w:val="auto"/>
        </w:rPr>
      </w:pPr>
      <w:r w:rsidRPr="00C837FE">
        <w:rPr>
          <w:rFonts w:ascii="Times New Roman" w:hAnsi="Times New Roman" w:cs="Times New Roman"/>
          <w:color w:val="auto"/>
        </w:rPr>
        <w:t>5</w:t>
      </w:r>
      <w:r w:rsidR="00DC0D0F" w:rsidRPr="00C837FE">
        <w:rPr>
          <w:rFonts w:ascii="Times New Roman" w:hAnsi="Times New Roman" w:cs="Times New Roman"/>
          <w:color w:val="auto"/>
        </w:rPr>
        <w:t xml:space="preserve">.pielikums </w:t>
      </w:r>
      <w:r w:rsidRPr="00C837FE">
        <w:rPr>
          <w:rFonts w:ascii="Times New Roman" w:eastAsia="Times New Roman" w:hAnsi="Times New Roman" w:cs="Times New Roman"/>
          <w:color w:val="auto"/>
          <w:lang w:eastAsia="lv-LV"/>
        </w:rPr>
        <w:t>–</w:t>
      </w:r>
      <w:r w:rsidR="00DC0D0F" w:rsidRPr="00C837FE">
        <w:rPr>
          <w:rFonts w:ascii="Times New Roman" w:hAnsi="Times New Roman" w:cs="Times New Roman"/>
          <w:color w:val="auto"/>
        </w:rPr>
        <w:t xml:space="preserve"> </w:t>
      </w:r>
      <w:r w:rsidR="001B2856" w:rsidRPr="00C837FE">
        <w:rPr>
          <w:rFonts w:ascii="Times New Roman" w:hAnsi="Times New Roman" w:cs="Times New Roman"/>
          <w:color w:val="auto"/>
        </w:rPr>
        <w:t>Piesaistītā speciālista apliecinājums</w:t>
      </w:r>
      <w:r w:rsidR="00DC0D0F" w:rsidRPr="00C837FE">
        <w:rPr>
          <w:rFonts w:ascii="Times New Roman" w:hAnsi="Times New Roman" w:cs="Times New Roman"/>
          <w:color w:val="auto"/>
        </w:rPr>
        <w:t>;</w:t>
      </w:r>
    </w:p>
    <w:p w14:paraId="4DF480D1" w14:textId="18630EFF" w:rsidR="00136D1F" w:rsidRPr="00C837FE" w:rsidRDefault="00695AD8" w:rsidP="002A2FEE">
      <w:pPr>
        <w:jc w:val="left"/>
        <w:rPr>
          <w:rFonts w:ascii="Times New Roman" w:eastAsia="Times New Roman" w:hAnsi="Times New Roman" w:cs="Times New Roman"/>
          <w:sz w:val="24"/>
          <w:szCs w:val="24"/>
          <w:lang w:eastAsia="lv-LV"/>
        </w:rPr>
      </w:pPr>
      <w:r w:rsidRPr="00C837FE">
        <w:rPr>
          <w:rFonts w:ascii="Times New Roman" w:hAnsi="Times New Roman" w:cs="Times New Roman"/>
          <w:sz w:val="24"/>
          <w:szCs w:val="24"/>
        </w:rPr>
        <w:t xml:space="preserve">6.pielikums </w:t>
      </w:r>
      <w:r w:rsidRPr="00C837FE">
        <w:rPr>
          <w:rFonts w:ascii="Times New Roman" w:eastAsia="Times New Roman" w:hAnsi="Times New Roman" w:cs="Times New Roman"/>
          <w:sz w:val="24"/>
          <w:szCs w:val="24"/>
          <w:lang w:eastAsia="lv-LV"/>
        </w:rPr>
        <w:t xml:space="preserve">– </w:t>
      </w:r>
      <w:r w:rsidR="00136D1F" w:rsidRPr="00C837FE">
        <w:rPr>
          <w:rFonts w:ascii="Times New Roman" w:hAnsi="Times New Roman" w:cs="Times New Roman"/>
          <w:sz w:val="24"/>
          <w:szCs w:val="24"/>
        </w:rPr>
        <w:t xml:space="preserve">Apliecinājums par </w:t>
      </w:r>
      <w:r w:rsidR="00136D1F" w:rsidRPr="00C837FE">
        <w:rPr>
          <w:rFonts w:ascii="Times New Roman" w:eastAsia="SimSun" w:hAnsi="Times New Roman" w:cs="Times New Roman"/>
          <w:sz w:val="24"/>
          <w:szCs w:val="24"/>
        </w:rPr>
        <w:t>objekta</w:t>
      </w:r>
      <w:r w:rsidR="00136D1F" w:rsidRPr="00C837FE">
        <w:rPr>
          <w:rFonts w:ascii="Times New Roman" w:hAnsi="Times New Roman" w:cs="Times New Roman"/>
          <w:sz w:val="24"/>
          <w:szCs w:val="24"/>
        </w:rPr>
        <w:t xml:space="preserve"> apsekošanu</w:t>
      </w:r>
      <w:r w:rsidRPr="00C837FE">
        <w:rPr>
          <w:rFonts w:ascii="Times New Roman" w:hAnsi="Times New Roman" w:cs="Times New Roman"/>
          <w:sz w:val="24"/>
          <w:szCs w:val="24"/>
        </w:rPr>
        <w:t>;</w:t>
      </w:r>
    </w:p>
    <w:p w14:paraId="574E26B4" w14:textId="58C84889" w:rsidR="00EA7C19" w:rsidRPr="00C837FE" w:rsidRDefault="00695AD8" w:rsidP="00691F9F">
      <w:pPr>
        <w:jc w:val="left"/>
        <w:rPr>
          <w:rFonts w:ascii="Times New Roman" w:eastAsia="Times New Roman" w:hAnsi="Times New Roman" w:cs="Times New Roman"/>
          <w:sz w:val="24"/>
          <w:szCs w:val="24"/>
          <w:lang w:eastAsia="lv-LV"/>
        </w:rPr>
      </w:pPr>
      <w:r w:rsidRPr="00C837FE">
        <w:rPr>
          <w:rFonts w:ascii="Times New Roman" w:eastAsia="Times New Roman" w:hAnsi="Times New Roman" w:cs="Times New Roman"/>
          <w:sz w:val="24"/>
          <w:szCs w:val="24"/>
          <w:lang w:eastAsia="lv-LV"/>
        </w:rPr>
        <w:t>7</w:t>
      </w:r>
      <w:r w:rsidR="00EA7C19" w:rsidRPr="00C837FE">
        <w:rPr>
          <w:rFonts w:ascii="Times New Roman" w:eastAsia="Times New Roman" w:hAnsi="Times New Roman" w:cs="Times New Roman"/>
          <w:sz w:val="24"/>
          <w:szCs w:val="24"/>
          <w:lang w:eastAsia="lv-LV"/>
        </w:rPr>
        <w:t xml:space="preserve">.pielikums – </w:t>
      </w:r>
      <w:r w:rsidR="00691F9F" w:rsidRPr="00C837FE">
        <w:rPr>
          <w:rFonts w:ascii="Times New Roman" w:hAnsi="Times New Roman" w:cs="Times New Roman"/>
          <w:sz w:val="24"/>
          <w:szCs w:val="24"/>
        </w:rPr>
        <w:t>Līguma projekts.</w:t>
      </w:r>
    </w:p>
    <w:p w14:paraId="24C739B9" w14:textId="77777777" w:rsidR="002A2FEE" w:rsidRPr="00C837FE" w:rsidRDefault="002A2FEE" w:rsidP="00BF41B4">
      <w:pPr>
        <w:rPr>
          <w:rFonts w:ascii="Times New Roman" w:hAnsi="Times New Roman" w:cs="Times New Roman"/>
          <w:sz w:val="24"/>
          <w:szCs w:val="24"/>
        </w:rPr>
      </w:pPr>
    </w:p>
    <w:p w14:paraId="4A992155" w14:textId="1D5A1DC7" w:rsidR="00774FF8" w:rsidRPr="00C837FE" w:rsidRDefault="006E67A5" w:rsidP="00897C86">
      <w:pPr>
        <w:jc w:val="right"/>
        <w:rPr>
          <w:rFonts w:ascii="Times New Roman" w:hAnsi="Times New Roman" w:cs="Times New Roman"/>
          <w:b/>
          <w:sz w:val="24"/>
          <w:szCs w:val="24"/>
        </w:rPr>
      </w:pPr>
      <w:r w:rsidRPr="00C837FE">
        <w:rPr>
          <w:rFonts w:ascii="Times New Roman" w:hAnsi="Times New Roman" w:cs="Times New Roman"/>
        </w:rPr>
        <w:br w:type="page"/>
      </w:r>
      <w:r w:rsidR="00774FF8" w:rsidRPr="00C837FE">
        <w:rPr>
          <w:rFonts w:ascii="Times New Roman" w:hAnsi="Times New Roman" w:cs="Times New Roman"/>
          <w:b/>
          <w:sz w:val="24"/>
          <w:szCs w:val="24"/>
        </w:rPr>
        <w:lastRenderedPageBreak/>
        <w:t xml:space="preserve">1.pielikums </w:t>
      </w:r>
      <w:r w:rsidR="00774FF8" w:rsidRPr="00C837FE">
        <w:rPr>
          <w:rFonts w:ascii="Times New Roman" w:hAnsi="Times New Roman" w:cs="Times New Roman"/>
          <w:b/>
          <w:sz w:val="24"/>
          <w:szCs w:val="24"/>
        </w:rPr>
        <w:br/>
        <w:t xml:space="preserve">Nr. </w:t>
      </w:r>
      <w:r w:rsidR="00341EB6" w:rsidRPr="00C837FE">
        <w:rPr>
          <w:rFonts w:ascii="Times New Roman" w:hAnsi="Times New Roman" w:cs="Times New Roman"/>
          <w:b/>
          <w:sz w:val="24"/>
          <w:szCs w:val="24"/>
        </w:rPr>
        <w:t>POSSESSOR/</w:t>
      </w:r>
      <w:r w:rsidR="00235154" w:rsidRPr="00C837FE">
        <w:rPr>
          <w:rFonts w:ascii="Times New Roman" w:hAnsi="Times New Roman" w:cs="Times New Roman"/>
          <w:b/>
          <w:sz w:val="24"/>
          <w:szCs w:val="24"/>
        </w:rPr>
        <w:t>202</w:t>
      </w:r>
      <w:r w:rsidR="00C21828" w:rsidRPr="00C837FE">
        <w:rPr>
          <w:rFonts w:ascii="Times New Roman" w:hAnsi="Times New Roman" w:cs="Times New Roman"/>
          <w:b/>
          <w:sz w:val="24"/>
          <w:szCs w:val="24"/>
        </w:rPr>
        <w:t>4/</w:t>
      </w:r>
      <w:r w:rsidR="00DA2765">
        <w:rPr>
          <w:rFonts w:ascii="Times New Roman" w:hAnsi="Times New Roman" w:cs="Times New Roman"/>
          <w:b/>
          <w:sz w:val="24"/>
          <w:szCs w:val="24"/>
        </w:rPr>
        <w:t>38</w:t>
      </w:r>
    </w:p>
    <w:p w14:paraId="1A0AE42A" w14:textId="77777777" w:rsidR="00EA7C19" w:rsidRPr="00C837FE" w:rsidRDefault="00EA7C19" w:rsidP="00EA7C19">
      <w:pPr>
        <w:spacing w:line="276" w:lineRule="auto"/>
        <w:jc w:val="center"/>
        <w:rPr>
          <w:rFonts w:ascii="Times New Roman" w:eastAsia="SimSun" w:hAnsi="Times New Roman" w:cs="Times New Roman"/>
          <w:b/>
          <w:sz w:val="24"/>
          <w:szCs w:val="24"/>
          <w:lang w:eastAsia="lv-LV"/>
        </w:rPr>
      </w:pPr>
    </w:p>
    <w:p w14:paraId="2EDFDBA7" w14:textId="6E6558E9" w:rsidR="00EA7C19" w:rsidRPr="00C837FE" w:rsidRDefault="00EA7C19" w:rsidP="00EA7C19">
      <w:pPr>
        <w:spacing w:line="276" w:lineRule="auto"/>
        <w:jc w:val="center"/>
        <w:rPr>
          <w:rFonts w:ascii="Times New Roman" w:eastAsia="SimSun" w:hAnsi="Times New Roman" w:cs="Times New Roman"/>
          <w:b/>
          <w:sz w:val="24"/>
          <w:szCs w:val="24"/>
          <w:lang w:eastAsia="lv-LV"/>
        </w:rPr>
      </w:pPr>
      <w:r w:rsidRPr="00C837FE">
        <w:rPr>
          <w:rFonts w:ascii="Times New Roman" w:eastAsia="SimSun" w:hAnsi="Times New Roman" w:cs="Times New Roman"/>
          <w:b/>
          <w:sz w:val="24"/>
          <w:szCs w:val="24"/>
          <w:lang w:eastAsia="lv-LV"/>
        </w:rPr>
        <w:t>TEHNISKĀ SPECIFIKĀCIJA</w:t>
      </w:r>
      <w:r w:rsidR="003461EE" w:rsidRPr="00C837FE">
        <w:rPr>
          <w:rFonts w:ascii="Times New Roman" w:eastAsia="SimSun" w:hAnsi="Times New Roman" w:cs="Times New Roman"/>
          <w:b/>
          <w:sz w:val="24"/>
          <w:szCs w:val="24"/>
          <w:lang w:eastAsia="lv-LV"/>
        </w:rPr>
        <w:t>/TEHNISKAIS PIEDĀVĀJUMS</w:t>
      </w:r>
    </w:p>
    <w:p w14:paraId="5CFA5894" w14:textId="768615F9" w:rsidR="00EA7C19" w:rsidRPr="00C837FE" w:rsidRDefault="00EA7C19" w:rsidP="00EA7C19">
      <w:pPr>
        <w:jc w:val="center"/>
        <w:rPr>
          <w:rFonts w:ascii="Times New Roman" w:eastAsia="Times New Roman" w:hAnsi="Times New Roman" w:cs="Times New Roman"/>
          <w:sz w:val="24"/>
          <w:szCs w:val="24"/>
          <w:lang w:eastAsia="lv-LV"/>
        </w:rPr>
      </w:pPr>
      <w:r w:rsidRPr="00C837FE">
        <w:rPr>
          <w:rFonts w:ascii="Times New Roman" w:eastAsia="Andale Sans UI" w:hAnsi="Times New Roman" w:cs="Times New Roman"/>
          <w:b/>
          <w:kern w:val="1"/>
          <w:sz w:val="24"/>
          <w:szCs w:val="24"/>
          <w:lang w:eastAsia="lv-LV"/>
        </w:rPr>
        <w:t>„</w:t>
      </w:r>
      <w:r w:rsidR="00843050" w:rsidRPr="00C837FE">
        <w:rPr>
          <w:rFonts w:ascii="Times New Roman" w:eastAsia="Times New Roman" w:hAnsi="Times New Roman" w:cs="Times New Roman"/>
          <w:b/>
          <w:sz w:val="24"/>
          <w:szCs w:val="24"/>
          <w:lang w:eastAsia="lv-LV"/>
        </w:rPr>
        <w:t>Divu esošo pasažieru liftu demontāža, šahtu pielāgošanas darbi, jaunu liftu piegāde un uzstādīšana ēkā Krišjāņa Valdemāra ielā 31, Rīgā</w:t>
      </w:r>
      <w:r w:rsidRPr="00C837FE">
        <w:rPr>
          <w:rFonts w:ascii="Times New Roman" w:eastAsia="Times New Roman" w:hAnsi="Times New Roman" w:cs="Times New Roman"/>
          <w:b/>
          <w:sz w:val="24"/>
          <w:szCs w:val="24"/>
          <w:lang w:eastAsia="lv-LV"/>
        </w:rPr>
        <w:t>”</w:t>
      </w:r>
    </w:p>
    <w:p w14:paraId="0B25077A" w14:textId="12BC86A6" w:rsidR="00EA7C19" w:rsidRPr="00C837FE" w:rsidRDefault="00EA7C19" w:rsidP="00EA7C19">
      <w:pPr>
        <w:spacing w:line="276" w:lineRule="auto"/>
        <w:jc w:val="center"/>
        <w:rPr>
          <w:rFonts w:ascii="Times New Roman" w:eastAsia="Times New Roman" w:hAnsi="Times New Roman" w:cs="Times New Roman"/>
          <w:bCs/>
          <w:sz w:val="24"/>
          <w:szCs w:val="24"/>
          <w:lang w:eastAsia="lv-LV"/>
        </w:rPr>
      </w:pPr>
      <w:r w:rsidRPr="00C837FE">
        <w:rPr>
          <w:rFonts w:ascii="Times New Roman" w:eastAsia="Times New Roman" w:hAnsi="Times New Roman" w:cs="Times New Roman"/>
          <w:bCs/>
          <w:sz w:val="24"/>
          <w:szCs w:val="24"/>
          <w:lang w:eastAsia="lv-LV"/>
        </w:rPr>
        <w:t>Iepirkuma identifikācijas Nr.</w:t>
      </w:r>
      <w:r w:rsidR="00DB1523" w:rsidRPr="00C837FE">
        <w:rPr>
          <w:rFonts w:ascii="Times New Roman" w:eastAsia="Times New Roman" w:hAnsi="Times New Roman" w:cs="Times New Roman"/>
          <w:bCs/>
          <w:sz w:val="24"/>
          <w:szCs w:val="24"/>
          <w:lang w:eastAsia="lv-LV"/>
        </w:rPr>
        <w:t xml:space="preserve"> </w:t>
      </w:r>
      <w:r w:rsidRPr="00C837FE">
        <w:rPr>
          <w:rFonts w:ascii="Times New Roman" w:eastAsia="Times New Roman" w:hAnsi="Times New Roman" w:cs="Times New Roman"/>
          <w:bCs/>
          <w:sz w:val="24"/>
          <w:szCs w:val="24"/>
          <w:lang w:eastAsia="lv-LV"/>
        </w:rPr>
        <w:t>POSSESSOR/202</w:t>
      </w:r>
      <w:r w:rsidR="00C21828" w:rsidRPr="00C837FE">
        <w:rPr>
          <w:rFonts w:ascii="Times New Roman" w:eastAsia="Times New Roman" w:hAnsi="Times New Roman" w:cs="Times New Roman"/>
          <w:bCs/>
          <w:sz w:val="24"/>
          <w:szCs w:val="24"/>
          <w:lang w:eastAsia="lv-LV"/>
        </w:rPr>
        <w:t>4/</w:t>
      </w:r>
      <w:r w:rsidR="00DA2765">
        <w:rPr>
          <w:rFonts w:ascii="Times New Roman" w:eastAsia="Times New Roman" w:hAnsi="Times New Roman" w:cs="Times New Roman"/>
          <w:bCs/>
          <w:sz w:val="24"/>
          <w:szCs w:val="24"/>
          <w:lang w:eastAsia="lv-LV"/>
        </w:rPr>
        <w:t>38</w:t>
      </w:r>
    </w:p>
    <w:p w14:paraId="3878366B" w14:textId="2DFCD8D9" w:rsidR="003603E9" w:rsidRPr="00C837FE" w:rsidRDefault="00F75E33" w:rsidP="003603E9">
      <w:pPr>
        <w:jc w:val="center"/>
        <w:rPr>
          <w:rFonts w:ascii="Times New Roman" w:eastAsia="Times New Roman" w:hAnsi="Times New Roman" w:cs="Times New Roman"/>
          <w:bCs/>
          <w:i/>
          <w:iCs/>
          <w:sz w:val="24"/>
          <w:szCs w:val="24"/>
          <w:lang w:eastAsia="lv-LV"/>
        </w:rPr>
      </w:pPr>
      <w:r>
        <w:rPr>
          <w:rFonts w:ascii="Times New Roman" w:eastAsia="Times New Roman" w:hAnsi="Times New Roman" w:cs="Times New Roman"/>
          <w:bCs/>
          <w:i/>
          <w:iCs/>
          <w:sz w:val="24"/>
          <w:szCs w:val="24"/>
          <w:lang w:eastAsia="lv-LV"/>
        </w:rPr>
        <w:t>Teh</w:t>
      </w:r>
      <w:r w:rsidR="002D7950">
        <w:rPr>
          <w:rFonts w:ascii="Times New Roman" w:eastAsia="Times New Roman" w:hAnsi="Times New Roman" w:cs="Times New Roman"/>
          <w:bCs/>
          <w:i/>
          <w:iCs/>
          <w:sz w:val="24"/>
          <w:szCs w:val="24"/>
          <w:lang w:eastAsia="lv-LV"/>
        </w:rPr>
        <w:t>nisko specifikāciju sagatavošanas</w:t>
      </w:r>
      <w:r w:rsidR="003603E9" w:rsidRPr="00C837FE">
        <w:rPr>
          <w:rFonts w:ascii="Times New Roman" w:eastAsia="Times New Roman" w:hAnsi="Times New Roman" w:cs="Times New Roman"/>
          <w:bCs/>
          <w:i/>
          <w:iCs/>
          <w:sz w:val="24"/>
          <w:szCs w:val="24"/>
          <w:lang w:eastAsia="lv-LV"/>
        </w:rPr>
        <w:t xml:space="preserve"> datums: 202</w:t>
      </w:r>
      <w:r w:rsidR="00C21828" w:rsidRPr="00C837FE">
        <w:rPr>
          <w:rFonts w:ascii="Times New Roman" w:eastAsia="Times New Roman" w:hAnsi="Times New Roman" w:cs="Times New Roman"/>
          <w:bCs/>
          <w:i/>
          <w:iCs/>
          <w:sz w:val="24"/>
          <w:szCs w:val="24"/>
          <w:lang w:eastAsia="lv-LV"/>
        </w:rPr>
        <w:t>4</w:t>
      </w:r>
      <w:r w:rsidR="003603E9" w:rsidRPr="00C837FE">
        <w:rPr>
          <w:rFonts w:ascii="Times New Roman" w:eastAsia="Times New Roman" w:hAnsi="Times New Roman" w:cs="Times New Roman"/>
          <w:bCs/>
          <w:i/>
          <w:iCs/>
          <w:sz w:val="24"/>
          <w:szCs w:val="24"/>
          <w:lang w:eastAsia="lv-LV"/>
        </w:rPr>
        <w:t xml:space="preserve">.gada </w:t>
      </w:r>
      <w:r w:rsidR="002D7950">
        <w:rPr>
          <w:rFonts w:ascii="Times New Roman" w:eastAsia="Times New Roman" w:hAnsi="Times New Roman" w:cs="Times New Roman"/>
          <w:bCs/>
          <w:i/>
          <w:iCs/>
          <w:sz w:val="24"/>
          <w:szCs w:val="24"/>
          <w:lang w:eastAsia="lv-LV"/>
        </w:rPr>
        <w:t>11.jūnijs</w:t>
      </w:r>
      <w:r w:rsidR="002D7950" w:rsidRPr="00C837FE">
        <w:rPr>
          <w:rFonts w:ascii="Times New Roman" w:eastAsia="Times New Roman" w:hAnsi="Times New Roman" w:cs="Times New Roman"/>
          <w:bCs/>
          <w:i/>
          <w:iCs/>
          <w:sz w:val="24"/>
          <w:szCs w:val="24"/>
          <w:lang w:eastAsia="lv-LV"/>
        </w:rPr>
        <w:t>.</w:t>
      </w:r>
    </w:p>
    <w:p w14:paraId="60F94076" w14:textId="77777777" w:rsidR="00721A59" w:rsidRPr="00C837FE" w:rsidRDefault="00721A59" w:rsidP="00721A59">
      <w:pPr>
        <w:ind w:right="-96"/>
        <w:rPr>
          <w:rFonts w:ascii="Times New Roman" w:hAnsi="Times New Roman" w:cs="Times New Roman"/>
          <w:bCs/>
          <w:sz w:val="24"/>
          <w:szCs w:val="24"/>
        </w:rPr>
      </w:pPr>
    </w:p>
    <w:tbl>
      <w:tblPr>
        <w:tblStyle w:val="Reatabula5"/>
        <w:tblW w:w="9209" w:type="dxa"/>
        <w:tblLook w:val="04A0" w:firstRow="1" w:lastRow="0" w:firstColumn="1" w:lastColumn="0" w:noHBand="0" w:noVBand="1"/>
      </w:tblPr>
      <w:tblGrid>
        <w:gridCol w:w="756"/>
        <w:gridCol w:w="2115"/>
        <w:gridCol w:w="6338"/>
      </w:tblGrid>
      <w:tr w:rsidR="00DC413E" w:rsidRPr="00DC413E" w14:paraId="6C93367F" w14:textId="77777777" w:rsidTr="00266EC6">
        <w:tc>
          <w:tcPr>
            <w:tcW w:w="9209" w:type="dxa"/>
            <w:gridSpan w:val="3"/>
            <w:shd w:val="clear" w:color="auto" w:fill="D9D9D9" w:themeFill="background1" w:themeFillShade="D9"/>
          </w:tcPr>
          <w:p w14:paraId="0884E008" w14:textId="77777777" w:rsidR="00DC413E" w:rsidRPr="00DC413E" w:rsidRDefault="00DC413E" w:rsidP="00DC413E">
            <w:pPr>
              <w:ind w:left="-120"/>
              <w:jc w:val="center"/>
              <w:rPr>
                <w:b/>
              </w:rPr>
            </w:pPr>
            <w:r w:rsidRPr="00DC413E">
              <w:rPr>
                <w:b/>
              </w:rPr>
              <w:t xml:space="preserve">1. Vispārīgie dati </w:t>
            </w:r>
          </w:p>
        </w:tc>
      </w:tr>
      <w:tr w:rsidR="00DC413E" w:rsidRPr="00DC413E" w14:paraId="127CAC6A" w14:textId="77777777" w:rsidTr="00266EC6">
        <w:tc>
          <w:tcPr>
            <w:tcW w:w="756" w:type="dxa"/>
          </w:tcPr>
          <w:p w14:paraId="669E8AB0" w14:textId="77777777" w:rsidR="00DC413E" w:rsidRPr="00DC413E" w:rsidRDefault="00DC413E" w:rsidP="00D40D99">
            <w:pPr>
              <w:jc w:val="center"/>
            </w:pPr>
            <w:r w:rsidRPr="00DC413E">
              <w:t>1.1.</w:t>
            </w:r>
          </w:p>
        </w:tc>
        <w:tc>
          <w:tcPr>
            <w:tcW w:w="2115" w:type="dxa"/>
          </w:tcPr>
          <w:p w14:paraId="6B3B7925" w14:textId="64C67137" w:rsidR="00DC413E" w:rsidRPr="00DC413E" w:rsidRDefault="00C61D6C" w:rsidP="00DC413E">
            <w:pPr>
              <w:rPr>
                <w:bCs/>
              </w:rPr>
            </w:pPr>
            <w:r w:rsidRPr="00C837FE">
              <w:rPr>
                <w:bCs/>
              </w:rPr>
              <w:t>M</w:t>
            </w:r>
            <w:r w:rsidR="00DC413E" w:rsidRPr="00DC413E">
              <w:rPr>
                <w:bCs/>
              </w:rPr>
              <w:t>ērķis</w:t>
            </w:r>
            <w:r w:rsidR="009A0A86">
              <w:rPr>
                <w:bCs/>
              </w:rPr>
              <w:t>:</w:t>
            </w:r>
          </w:p>
        </w:tc>
        <w:tc>
          <w:tcPr>
            <w:tcW w:w="6338" w:type="dxa"/>
          </w:tcPr>
          <w:p w14:paraId="63A38044" w14:textId="50472765" w:rsidR="00DC413E" w:rsidRPr="00DC413E" w:rsidRDefault="00C61D6C" w:rsidP="000140D7">
            <w:pPr>
              <w:jc w:val="both"/>
            </w:pPr>
            <w:r w:rsidRPr="00C837FE">
              <w:rPr>
                <w:rFonts w:eastAsia="Times New Roman"/>
                <w:color w:val="000000"/>
                <w:lang w:eastAsia="lv-LV"/>
              </w:rPr>
              <w:t xml:space="preserve">Nodrošināt </w:t>
            </w:r>
            <w:r w:rsidRPr="00C837FE">
              <w:rPr>
                <w:rFonts w:eastAsia="Times New Roman"/>
                <w:bCs/>
                <w:color w:val="000000"/>
                <w:lang w:eastAsia="lv-LV"/>
              </w:rPr>
              <w:t xml:space="preserve">divu esošo pasažieru liftu </w:t>
            </w:r>
            <w:r w:rsidRPr="00DC413E">
              <w:t xml:space="preserve">SIA “Publisko aktīvu pārvaldītājs Possessor” </w:t>
            </w:r>
            <w:r w:rsidRPr="00C837FE">
              <w:rPr>
                <w:rFonts w:eastAsia="Times New Roman"/>
                <w:bCs/>
                <w:color w:val="000000"/>
                <w:lang w:eastAsia="lv-LV"/>
              </w:rPr>
              <w:t xml:space="preserve">ēkā Krišjāņa Valdemāra ielā 31, Rīgā </w:t>
            </w:r>
            <w:r w:rsidR="003201B6" w:rsidRPr="00DC413E">
              <w:t>(turpmāk – Objekts)</w:t>
            </w:r>
            <w:r w:rsidR="003201B6" w:rsidRPr="00C837FE">
              <w:t xml:space="preserve"> </w:t>
            </w:r>
            <w:r w:rsidRPr="00C837FE">
              <w:rPr>
                <w:rFonts w:eastAsia="Times New Roman"/>
                <w:bCs/>
                <w:color w:val="000000"/>
                <w:lang w:eastAsia="lv-LV"/>
              </w:rPr>
              <w:t xml:space="preserve">demontāžu, šahtu pielāgošanu, jaunu liftu piegādi, uzstādīšanu </w:t>
            </w:r>
            <w:r w:rsidRPr="00DC413E">
              <w:t>saskaņā ar Tehniskajā specifikācijā noteiktajām prasībām</w:t>
            </w:r>
            <w:r w:rsidRPr="00C837FE">
              <w:rPr>
                <w:rFonts w:eastAsia="Times New Roman"/>
                <w:bCs/>
                <w:color w:val="000000"/>
                <w:lang w:eastAsia="lv-LV"/>
              </w:rPr>
              <w:t xml:space="preserve"> un nodošanu ekspluatācijā atbilstoši normatīvajiem aktiem.</w:t>
            </w:r>
          </w:p>
        </w:tc>
      </w:tr>
      <w:tr w:rsidR="00E520C8" w:rsidRPr="00C837FE" w14:paraId="4EEA2B7A" w14:textId="77777777" w:rsidTr="00266EC6">
        <w:tc>
          <w:tcPr>
            <w:tcW w:w="756" w:type="dxa"/>
          </w:tcPr>
          <w:p w14:paraId="5E4D5A61" w14:textId="26573EE6" w:rsidR="00E520C8" w:rsidRPr="00C837FE" w:rsidRDefault="00E520C8" w:rsidP="00D40D99">
            <w:pPr>
              <w:jc w:val="center"/>
            </w:pPr>
            <w:r w:rsidRPr="00C837FE">
              <w:t>1.2.</w:t>
            </w:r>
          </w:p>
        </w:tc>
        <w:tc>
          <w:tcPr>
            <w:tcW w:w="2115" w:type="dxa"/>
          </w:tcPr>
          <w:p w14:paraId="58912855" w14:textId="02F052C9" w:rsidR="00E520C8" w:rsidRPr="00C837FE" w:rsidRDefault="00E520C8" w:rsidP="00DC413E">
            <w:pPr>
              <w:rPr>
                <w:bCs/>
              </w:rPr>
            </w:pPr>
            <w:r w:rsidRPr="00C837FE">
              <w:rPr>
                <w:bCs/>
              </w:rPr>
              <w:t>Objekta apskate:</w:t>
            </w:r>
          </w:p>
        </w:tc>
        <w:tc>
          <w:tcPr>
            <w:tcW w:w="6338" w:type="dxa"/>
          </w:tcPr>
          <w:p w14:paraId="53C530B3" w14:textId="33D95D1E" w:rsidR="00E520C8" w:rsidRPr="00C837FE" w:rsidRDefault="00E520C8" w:rsidP="00E520C8">
            <w:pPr>
              <w:jc w:val="both"/>
              <w:rPr>
                <w:rFonts w:eastAsia="Times New Roman"/>
                <w:color w:val="000000"/>
                <w:lang w:eastAsia="lv-LV"/>
              </w:rPr>
            </w:pPr>
            <w:r w:rsidRPr="00C837FE">
              <w:rPr>
                <w:rFonts w:eastAsia="Calibri"/>
              </w:rPr>
              <w:t xml:space="preserve">Ieinteresētais piegādātājs veic objekta apskati dabā un iepazīstas ar pakalpojuma sniegšanas vietu un inženierkomunikāciju apjomu un stāvokli. </w:t>
            </w:r>
            <w:r w:rsidRPr="00C837FE">
              <w:rPr>
                <w:sz w:val="22"/>
                <w:szCs w:val="22"/>
              </w:rPr>
              <w:t xml:space="preserve">Apskates dienu un laiku pretendentiem jāsaskaņo ar </w:t>
            </w:r>
            <w:r w:rsidRPr="00C837FE">
              <w:t xml:space="preserve">Administratīvā departamenta saimniecības pārzini Andri </w:t>
            </w:r>
            <w:proofErr w:type="spellStart"/>
            <w:r w:rsidRPr="00C837FE">
              <w:t>Timmu</w:t>
            </w:r>
            <w:proofErr w:type="spellEnd"/>
            <w:r w:rsidRPr="00C837FE">
              <w:t xml:space="preserve"> (e-pasts: </w:t>
            </w:r>
            <w:hyperlink r:id="rId14" w:history="1">
              <w:r w:rsidRPr="00C837FE">
                <w:rPr>
                  <w:rStyle w:val="Hipersaite"/>
                  <w:color w:val="auto"/>
                  <w:u w:val="none"/>
                </w:rPr>
                <w:t>Andris.Timma@possessor.gov.lv</w:t>
              </w:r>
            </w:hyperlink>
            <w:r w:rsidRPr="00C837FE">
              <w:t>, tālrunis 29468638)</w:t>
            </w:r>
            <w:r w:rsidRPr="00C837FE">
              <w:rPr>
                <w:sz w:val="22"/>
                <w:szCs w:val="22"/>
              </w:rPr>
              <w:t>.</w:t>
            </w:r>
            <w:r w:rsidRPr="00C837FE">
              <w:t xml:space="preserve"> </w:t>
            </w:r>
            <w:r w:rsidRPr="00C837FE">
              <w:rPr>
                <w:rFonts w:eastAsia="Calibri"/>
              </w:rPr>
              <w:t>Objekta apskate ir obligāta.</w:t>
            </w:r>
          </w:p>
        </w:tc>
      </w:tr>
      <w:tr w:rsidR="002C3A1C" w:rsidRPr="00C837FE" w14:paraId="708292D9" w14:textId="77777777" w:rsidTr="00266EC6">
        <w:tc>
          <w:tcPr>
            <w:tcW w:w="756" w:type="dxa"/>
          </w:tcPr>
          <w:p w14:paraId="29D84FD9" w14:textId="455D68B6" w:rsidR="002C3A1C" w:rsidRPr="00C837FE" w:rsidRDefault="002C3A1C" w:rsidP="00D40D99">
            <w:pPr>
              <w:jc w:val="center"/>
            </w:pPr>
            <w:r w:rsidRPr="00C837FE">
              <w:t>1.3.</w:t>
            </w:r>
          </w:p>
        </w:tc>
        <w:tc>
          <w:tcPr>
            <w:tcW w:w="2115" w:type="dxa"/>
          </w:tcPr>
          <w:p w14:paraId="6A7C0561" w14:textId="70A213C0" w:rsidR="002C3A1C" w:rsidRPr="00C837FE" w:rsidRDefault="009A4BE2" w:rsidP="00DC413E">
            <w:pPr>
              <w:rPr>
                <w:bCs/>
              </w:rPr>
            </w:pPr>
            <w:r w:rsidRPr="00C837FE">
              <w:t>Pasūtītāja rīcībā esošie dokumenti:</w:t>
            </w:r>
          </w:p>
        </w:tc>
        <w:tc>
          <w:tcPr>
            <w:tcW w:w="6338" w:type="dxa"/>
          </w:tcPr>
          <w:p w14:paraId="32E75A5E" w14:textId="0A3DA890" w:rsidR="002C3A1C" w:rsidRPr="00C837FE" w:rsidRDefault="009A4BE2" w:rsidP="005F3CBA">
            <w:pPr>
              <w:jc w:val="both"/>
              <w:rPr>
                <w:rFonts w:eastAsia="Calibri"/>
              </w:rPr>
            </w:pPr>
            <w:r w:rsidRPr="00C837FE">
              <w:rPr>
                <w:rFonts w:eastAsia="Calibri"/>
              </w:rPr>
              <w:t>Objekta apskates lai</w:t>
            </w:r>
            <w:r w:rsidR="00F70966" w:rsidRPr="00C837FE">
              <w:rPr>
                <w:rFonts w:eastAsia="Calibri"/>
              </w:rPr>
              <w:t xml:space="preserve">kā Pasūtītājs pēc pieprasījuma </w:t>
            </w:r>
            <w:r w:rsidR="005F3CBA" w:rsidRPr="00C837FE">
              <w:rPr>
                <w:rFonts w:eastAsia="Calibri"/>
              </w:rPr>
              <w:t>ieinteresēt</w:t>
            </w:r>
            <w:r w:rsidR="009A0A86">
              <w:rPr>
                <w:rFonts w:eastAsia="Calibri"/>
              </w:rPr>
              <w:t>os</w:t>
            </w:r>
            <w:r w:rsidR="005F3CBA" w:rsidRPr="00C837FE">
              <w:rPr>
                <w:rFonts w:eastAsia="Calibri"/>
              </w:rPr>
              <w:t xml:space="preserve"> piegādātājus iepazīstina ar pieejamo </w:t>
            </w:r>
            <w:r w:rsidR="008D332E" w:rsidRPr="00C837FE">
              <w:rPr>
                <w:rFonts w:eastAsia="Calibri"/>
              </w:rPr>
              <w:t xml:space="preserve">dokumentāciju </w:t>
            </w:r>
            <w:r w:rsidR="008D332E">
              <w:rPr>
                <w:rFonts w:eastAsia="Calibri"/>
              </w:rPr>
              <w:t xml:space="preserve">par </w:t>
            </w:r>
            <w:r w:rsidR="005F3CBA" w:rsidRPr="00C837FE">
              <w:rPr>
                <w:rFonts w:eastAsia="Calibri"/>
              </w:rPr>
              <w:t>Objektā esoš</w:t>
            </w:r>
            <w:r w:rsidR="008D332E">
              <w:rPr>
                <w:rFonts w:eastAsia="Calibri"/>
              </w:rPr>
              <w:t>ajiem</w:t>
            </w:r>
            <w:r w:rsidR="005F3CBA" w:rsidRPr="00C837FE">
              <w:rPr>
                <w:rFonts w:eastAsia="Calibri"/>
              </w:rPr>
              <w:t xml:space="preserve"> lift</w:t>
            </w:r>
            <w:r w:rsidR="008D332E">
              <w:rPr>
                <w:rFonts w:eastAsia="Calibri"/>
              </w:rPr>
              <w:t>iem</w:t>
            </w:r>
            <w:r w:rsidR="005F3CBA" w:rsidRPr="00C837FE">
              <w:rPr>
                <w:rFonts w:eastAsia="Calibri"/>
              </w:rPr>
              <w:t>.</w:t>
            </w:r>
          </w:p>
        </w:tc>
      </w:tr>
      <w:tr w:rsidR="00B75F4B" w:rsidRPr="00C837FE" w14:paraId="32376B6C" w14:textId="77777777" w:rsidTr="00266EC6">
        <w:tc>
          <w:tcPr>
            <w:tcW w:w="9209" w:type="dxa"/>
            <w:gridSpan w:val="3"/>
            <w:shd w:val="clear" w:color="auto" w:fill="D9D9D9" w:themeFill="background1" w:themeFillShade="D9"/>
          </w:tcPr>
          <w:p w14:paraId="763D8C2C" w14:textId="424114DD" w:rsidR="00B75F4B" w:rsidRPr="00C837FE" w:rsidRDefault="00F0429E" w:rsidP="00F0429E">
            <w:pPr>
              <w:jc w:val="center"/>
              <w:rPr>
                <w:rFonts w:eastAsia="Times New Roman"/>
                <w:color w:val="000000"/>
                <w:lang w:eastAsia="lv-LV"/>
              </w:rPr>
            </w:pPr>
            <w:r w:rsidRPr="00C837FE">
              <w:rPr>
                <w:rFonts w:eastAsia="Times New Roman"/>
                <w:b/>
                <w:bCs/>
                <w:lang w:eastAsia="lv-LV"/>
              </w:rPr>
              <w:t xml:space="preserve">2. </w:t>
            </w:r>
            <w:r w:rsidR="00755BA3" w:rsidRPr="00C837FE">
              <w:rPr>
                <w:rFonts w:eastAsia="Times New Roman"/>
                <w:b/>
                <w:bCs/>
                <w:lang w:eastAsia="lv-LV"/>
              </w:rPr>
              <w:t>Prasības piedāvājuma sagatavošanai:</w:t>
            </w:r>
          </w:p>
        </w:tc>
      </w:tr>
      <w:tr w:rsidR="00755BA3" w:rsidRPr="00C837FE" w14:paraId="2EFFC358" w14:textId="77777777" w:rsidTr="00266EC6">
        <w:tc>
          <w:tcPr>
            <w:tcW w:w="756" w:type="dxa"/>
          </w:tcPr>
          <w:p w14:paraId="7C174F8F" w14:textId="344BDB36" w:rsidR="00755BA3" w:rsidRPr="00C837FE" w:rsidRDefault="00F0429E" w:rsidP="00D40D99">
            <w:pPr>
              <w:jc w:val="center"/>
            </w:pPr>
            <w:r w:rsidRPr="00C837FE">
              <w:t>2.1.</w:t>
            </w:r>
          </w:p>
        </w:tc>
        <w:tc>
          <w:tcPr>
            <w:tcW w:w="8453" w:type="dxa"/>
            <w:gridSpan w:val="2"/>
          </w:tcPr>
          <w:p w14:paraId="2615D7AD" w14:textId="62647C55" w:rsidR="00755BA3" w:rsidRPr="00C837FE" w:rsidRDefault="00755BA3" w:rsidP="00E312F8">
            <w:pPr>
              <w:contextualSpacing/>
              <w:jc w:val="both"/>
              <w:rPr>
                <w:rFonts w:eastAsia="Times New Roman"/>
                <w:b/>
                <w:bCs/>
                <w:lang w:eastAsia="lv-LV"/>
              </w:rPr>
            </w:pPr>
            <w:r w:rsidRPr="00C837FE">
              <w:rPr>
                <w:rFonts w:eastAsia="Times New Roman"/>
                <w:lang w:eastAsia="lv-LV"/>
              </w:rPr>
              <w:t xml:space="preserve">Pretendents savam piedāvājumam pievieno ražotāja informāciju (ražotāja izdotas brošūras, lietošanas instrukcijas un citus dokumentus, kas apliecina iesniegtā piedāvājuma atbilstību </w:t>
            </w:r>
            <w:r w:rsidR="00F0429E" w:rsidRPr="00C837FE">
              <w:rPr>
                <w:rFonts w:eastAsia="Times New Roman"/>
                <w:lang w:eastAsia="lv-LV"/>
              </w:rPr>
              <w:t>Iepirkuma n</w:t>
            </w:r>
            <w:r w:rsidRPr="00C837FE">
              <w:rPr>
                <w:rFonts w:eastAsia="Times New Roman"/>
                <w:lang w:eastAsia="lv-LV"/>
              </w:rPr>
              <w:t xml:space="preserve">olikumā izvirzītajām minimālajām prasībām), norādot lappusi atbilstoši iesniegtajai papildu informācijai vai atsauci uz ražotāja </w:t>
            </w:r>
            <w:r w:rsidR="00D84D63" w:rsidRPr="00C837FE">
              <w:rPr>
                <w:rFonts w:eastAsia="Times New Roman"/>
                <w:lang w:eastAsia="lv-LV"/>
              </w:rPr>
              <w:t>tīmekļvietnes</w:t>
            </w:r>
            <w:r w:rsidRPr="00C837FE">
              <w:rPr>
                <w:rFonts w:eastAsia="Times New Roman"/>
                <w:lang w:eastAsia="lv-LV"/>
              </w:rPr>
              <w:t xml:space="preserve"> adresi, kur Pasūtītājs var pārliecināties par piedāvātās preces atbilstību izvirzītajām minimālajām tehniskajām prasībām</w:t>
            </w:r>
            <w:r w:rsidR="00D84D63" w:rsidRPr="00C837FE">
              <w:rPr>
                <w:rFonts w:eastAsia="Times New Roman"/>
                <w:lang w:eastAsia="lv-LV"/>
              </w:rPr>
              <w:t>.</w:t>
            </w:r>
          </w:p>
        </w:tc>
      </w:tr>
      <w:tr w:rsidR="00755BA3" w:rsidRPr="00C837FE" w14:paraId="7B2D42FD" w14:textId="77777777" w:rsidTr="00266EC6">
        <w:tc>
          <w:tcPr>
            <w:tcW w:w="756" w:type="dxa"/>
          </w:tcPr>
          <w:p w14:paraId="0808C460" w14:textId="41B78F7B" w:rsidR="00755BA3" w:rsidRPr="00C837FE" w:rsidRDefault="00D84D63" w:rsidP="00D40D99">
            <w:pPr>
              <w:jc w:val="center"/>
            </w:pPr>
            <w:r w:rsidRPr="00C837FE">
              <w:t>2.2.</w:t>
            </w:r>
          </w:p>
        </w:tc>
        <w:tc>
          <w:tcPr>
            <w:tcW w:w="8453" w:type="dxa"/>
            <w:gridSpan w:val="2"/>
          </w:tcPr>
          <w:p w14:paraId="53623F8F" w14:textId="17E8E9FE" w:rsidR="00755BA3" w:rsidRPr="00C837FE" w:rsidRDefault="00755BA3" w:rsidP="00E312F8">
            <w:pPr>
              <w:contextualSpacing/>
              <w:jc w:val="both"/>
              <w:rPr>
                <w:rFonts w:eastAsia="Times New Roman"/>
                <w:b/>
                <w:bCs/>
                <w:lang w:eastAsia="lv-LV"/>
              </w:rPr>
            </w:pPr>
            <w:r w:rsidRPr="00C837FE">
              <w:rPr>
                <w:rFonts w:eastAsia="Times New Roman"/>
                <w:lang w:eastAsia="lv-LV"/>
              </w:rPr>
              <w:t xml:space="preserve">Ja iesniegtā tehniskā informācija ir svešvalodā, Pretendents pievieno tulkojumu latviešu valodā tām teksta daļām, kuras tas ir norādījis </w:t>
            </w:r>
            <w:r w:rsidR="00D84D63" w:rsidRPr="00C837FE">
              <w:rPr>
                <w:rFonts w:eastAsia="Times New Roman"/>
                <w:lang w:eastAsia="lv-LV"/>
              </w:rPr>
              <w:t>T</w:t>
            </w:r>
            <w:r w:rsidRPr="00C837FE">
              <w:rPr>
                <w:rFonts w:eastAsia="Times New Roman"/>
                <w:lang w:eastAsia="lv-LV"/>
              </w:rPr>
              <w:t xml:space="preserve">ehniskajā piedāvājumā un atzīmējis dokumentācijā, kur Pasūtītājs var pārliecināties par piedāvājuma atbilstību izvirzītajām minimālajām tehniskajām </w:t>
            </w:r>
            <w:r w:rsidR="00D84D63" w:rsidRPr="00C837FE">
              <w:rPr>
                <w:rFonts w:eastAsia="Times New Roman"/>
                <w:lang w:eastAsia="lv-LV"/>
              </w:rPr>
              <w:t>prasībām.</w:t>
            </w:r>
          </w:p>
        </w:tc>
      </w:tr>
      <w:tr w:rsidR="00755BA3" w:rsidRPr="00C837FE" w14:paraId="5832D863" w14:textId="77777777" w:rsidTr="00266EC6">
        <w:tc>
          <w:tcPr>
            <w:tcW w:w="756" w:type="dxa"/>
          </w:tcPr>
          <w:p w14:paraId="6AFC8EF9" w14:textId="52DE6701" w:rsidR="00755BA3" w:rsidRPr="00C837FE" w:rsidRDefault="00D84D63" w:rsidP="00D40D99">
            <w:pPr>
              <w:jc w:val="center"/>
            </w:pPr>
            <w:r w:rsidRPr="00C837FE">
              <w:t>2.3.</w:t>
            </w:r>
          </w:p>
        </w:tc>
        <w:tc>
          <w:tcPr>
            <w:tcW w:w="8453" w:type="dxa"/>
            <w:gridSpan w:val="2"/>
          </w:tcPr>
          <w:p w14:paraId="7605D114" w14:textId="7A4086FF" w:rsidR="00755BA3" w:rsidRPr="00C837FE" w:rsidRDefault="00755BA3" w:rsidP="00E312F8">
            <w:pPr>
              <w:contextualSpacing/>
              <w:jc w:val="both"/>
              <w:rPr>
                <w:rFonts w:eastAsia="Times New Roman"/>
                <w:b/>
                <w:bCs/>
                <w:lang w:eastAsia="lv-LV"/>
              </w:rPr>
            </w:pPr>
            <w:r w:rsidRPr="00C837FE">
              <w:rPr>
                <w:rFonts w:eastAsia="Times New Roman"/>
                <w:lang w:eastAsia="lv-LV"/>
              </w:rPr>
              <w:t>Pretendents nodrošina, ka visas piedāvātās preces ir jaunas, iepriekš nelietotas un nesatur iepriekš lietotas vai atjaunotas sastāvdaļas/komponentes</w:t>
            </w:r>
            <w:r w:rsidR="00D84D63" w:rsidRPr="00C837FE">
              <w:rPr>
                <w:rFonts w:eastAsia="Times New Roman"/>
                <w:lang w:eastAsia="lv-LV"/>
              </w:rPr>
              <w:t>.</w:t>
            </w:r>
          </w:p>
        </w:tc>
      </w:tr>
      <w:tr w:rsidR="00755BA3" w:rsidRPr="00C837FE" w14:paraId="7B61214D" w14:textId="77777777" w:rsidTr="00266EC6">
        <w:tc>
          <w:tcPr>
            <w:tcW w:w="756" w:type="dxa"/>
          </w:tcPr>
          <w:p w14:paraId="17023355" w14:textId="71C04A9B" w:rsidR="00755BA3" w:rsidRPr="00C837FE" w:rsidRDefault="004A4EE8" w:rsidP="00D40D99">
            <w:pPr>
              <w:jc w:val="center"/>
            </w:pPr>
            <w:r>
              <w:t>2.4.</w:t>
            </w:r>
          </w:p>
        </w:tc>
        <w:tc>
          <w:tcPr>
            <w:tcW w:w="8453" w:type="dxa"/>
            <w:gridSpan w:val="2"/>
          </w:tcPr>
          <w:p w14:paraId="4A781241" w14:textId="2041A539" w:rsidR="00755BA3" w:rsidRPr="00C837FE" w:rsidRDefault="00755BA3" w:rsidP="00E312F8">
            <w:pPr>
              <w:contextualSpacing/>
              <w:jc w:val="both"/>
              <w:rPr>
                <w:rFonts w:eastAsia="Times New Roman"/>
                <w:b/>
                <w:bCs/>
                <w:lang w:eastAsia="lv-LV"/>
              </w:rPr>
            </w:pPr>
            <w:r w:rsidRPr="00C837FE">
              <w:rPr>
                <w:rFonts w:eastAsia="Times New Roman"/>
                <w:lang w:eastAsia="lv-LV"/>
              </w:rPr>
              <w:t xml:space="preserve">Ja </w:t>
            </w:r>
            <w:r w:rsidR="00D84D63" w:rsidRPr="00C837FE">
              <w:rPr>
                <w:rFonts w:eastAsia="Times New Roman"/>
                <w:lang w:eastAsia="lv-LV"/>
              </w:rPr>
              <w:t>T</w:t>
            </w:r>
            <w:r w:rsidRPr="00C837FE">
              <w:rPr>
                <w:rFonts w:eastAsia="Times New Roman"/>
                <w:lang w:eastAsia="lv-LV"/>
              </w:rPr>
              <w:t xml:space="preserve">ehniskajā specifikācijā norādīts konkrēts preču vai standarta nosaukums vai kāda cita norāde uz specifisku preču izcelsmi, īpašu procesu, zīmolu vai veidu, </w:t>
            </w:r>
            <w:r w:rsidR="00D84D63" w:rsidRPr="00C837FE">
              <w:rPr>
                <w:rFonts w:eastAsia="Times New Roman"/>
                <w:lang w:eastAsia="lv-LV"/>
              </w:rPr>
              <w:t>P</w:t>
            </w:r>
            <w:r w:rsidRPr="00C837FE">
              <w:rPr>
                <w:rFonts w:eastAsia="Times New Roman"/>
                <w:lang w:eastAsia="lv-LV"/>
              </w:rPr>
              <w:t>retendents var piedāvāt ekvivalentas preces vai atbilstību ekvivalentiem standartiem, kas atbilst minimāl</w:t>
            </w:r>
            <w:r w:rsidR="00E312F8" w:rsidRPr="00C837FE">
              <w:rPr>
                <w:rFonts w:eastAsia="Times New Roman"/>
                <w:lang w:eastAsia="lv-LV"/>
              </w:rPr>
              <w:t>ajām T</w:t>
            </w:r>
            <w:r w:rsidRPr="00C837FE">
              <w:rPr>
                <w:rFonts w:eastAsia="Times New Roman"/>
                <w:lang w:eastAsia="lv-LV"/>
              </w:rPr>
              <w:t>ehniskās specifikācijas prasībām un parametriem, un nodrošina minimāl</w:t>
            </w:r>
            <w:r w:rsidR="00E312F8" w:rsidRPr="00C837FE">
              <w:rPr>
                <w:rFonts w:eastAsia="Times New Roman"/>
                <w:lang w:eastAsia="lv-LV"/>
              </w:rPr>
              <w:t xml:space="preserve">ajās </w:t>
            </w:r>
            <w:r w:rsidRPr="00C837FE">
              <w:rPr>
                <w:rFonts w:eastAsia="Times New Roman"/>
                <w:lang w:eastAsia="lv-LV"/>
              </w:rPr>
              <w:t xml:space="preserve">tehniskajās </w:t>
            </w:r>
            <w:r w:rsidR="00E312F8" w:rsidRPr="00C837FE">
              <w:rPr>
                <w:rFonts w:eastAsia="Times New Roman"/>
                <w:lang w:eastAsia="lv-LV"/>
              </w:rPr>
              <w:t>prasībās noteikto</w:t>
            </w:r>
            <w:r w:rsidRPr="00C837FE">
              <w:rPr>
                <w:rFonts w:eastAsia="Times New Roman"/>
                <w:lang w:eastAsia="lv-LV"/>
              </w:rPr>
              <w:t>.</w:t>
            </w:r>
          </w:p>
        </w:tc>
      </w:tr>
      <w:tr w:rsidR="00815C0D" w:rsidRPr="00C837FE" w14:paraId="54A680B5" w14:textId="77777777" w:rsidTr="00266EC6">
        <w:tc>
          <w:tcPr>
            <w:tcW w:w="756" w:type="dxa"/>
          </w:tcPr>
          <w:p w14:paraId="00DEEA34" w14:textId="542B6337" w:rsidR="00815C0D" w:rsidRPr="00C837FE" w:rsidRDefault="00E312F8" w:rsidP="00D40D99">
            <w:pPr>
              <w:jc w:val="center"/>
            </w:pPr>
            <w:r w:rsidRPr="00C837FE">
              <w:t>2.</w:t>
            </w:r>
            <w:r w:rsidR="004A4EE8">
              <w:t>5</w:t>
            </w:r>
            <w:r w:rsidRPr="00C837FE">
              <w:t>.</w:t>
            </w:r>
          </w:p>
        </w:tc>
        <w:tc>
          <w:tcPr>
            <w:tcW w:w="8453" w:type="dxa"/>
            <w:gridSpan w:val="2"/>
          </w:tcPr>
          <w:p w14:paraId="02CB847E" w14:textId="282585FE" w:rsidR="00815C0D" w:rsidRPr="00C837FE" w:rsidRDefault="00815C0D" w:rsidP="00E312F8">
            <w:pPr>
              <w:contextualSpacing/>
              <w:jc w:val="both"/>
              <w:rPr>
                <w:rFonts w:eastAsia="Times New Roman"/>
                <w:lang w:eastAsia="lv-LV"/>
              </w:rPr>
            </w:pPr>
            <w:r w:rsidRPr="00C837FE">
              <w:rPr>
                <w:rFonts w:eastAsia="Times New Roman"/>
                <w:lang w:eastAsia="lv-LV"/>
              </w:rPr>
              <w:t>Pretendentam, izstrādājot piedāvājumu, ir jāņem vērā, ka varētu būt ierobežota piekļuve darbu veikšanai Objektā iestādes darba laikā.</w:t>
            </w:r>
          </w:p>
        </w:tc>
      </w:tr>
      <w:tr w:rsidR="003201B6" w:rsidRPr="00C837FE" w14:paraId="1C73EFB0" w14:textId="77777777" w:rsidTr="00266EC6">
        <w:tc>
          <w:tcPr>
            <w:tcW w:w="9209" w:type="dxa"/>
            <w:gridSpan w:val="3"/>
            <w:shd w:val="clear" w:color="auto" w:fill="D9D9D9" w:themeFill="background1" w:themeFillShade="D9"/>
          </w:tcPr>
          <w:p w14:paraId="643D3DAD" w14:textId="71EDD9AC" w:rsidR="003201B6" w:rsidRPr="00C837FE" w:rsidRDefault="00E312F8" w:rsidP="00E312F8">
            <w:pPr>
              <w:tabs>
                <w:tab w:val="left" w:pos="1710"/>
                <w:tab w:val="left" w:pos="3420"/>
                <w:tab w:val="left" w:pos="5139"/>
                <w:tab w:val="left" w:pos="6840"/>
                <w:tab w:val="left" w:pos="8647"/>
                <w:tab w:val="left" w:pos="10260"/>
                <w:tab w:val="left" w:pos="11970"/>
                <w:tab w:val="left" w:pos="13680"/>
                <w:tab w:val="left" w:pos="15390"/>
                <w:tab w:val="left" w:pos="17100"/>
                <w:tab w:val="left" w:pos="18810"/>
                <w:tab w:val="left" w:pos="20520"/>
                <w:tab w:val="left" w:pos="22230"/>
                <w:tab w:val="left" w:pos="23940"/>
                <w:tab w:val="left" w:pos="25650"/>
                <w:tab w:val="left" w:pos="27360"/>
                <w:tab w:val="left" w:pos="29070"/>
              </w:tabs>
              <w:ind w:left="360" w:right="-568"/>
              <w:jc w:val="center"/>
              <w:outlineLvl w:val="0"/>
              <w:rPr>
                <w:rFonts w:eastAsia="Times New Roman"/>
                <w:b/>
                <w:bCs/>
                <w:snapToGrid w:val="0"/>
                <w:color w:val="000000"/>
              </w:rPr>
            </w:pPr>
            <w:r w:rsidRPr="00C837FE">
              <w:rPr>
                <w:rFonts w:eastAsia="Times New Roman"/>
                <w:b/>
                <w:bCs/>
                <w:snapToGrid w:val="0"/>
                <w:color w:val="000000"/>
              </w:rPr>
              <w:t>3</w:t>
            </w:r>
            <w:r w:rsidR="003201B6" w:rsidRPr="00C837FE">
              <w:rPr>
                <w:rFonts w:eastAsia="Times New Roman"/>
                <w:b/>
                <w:bCs/>
                <w:snapToGrid w:val="0"/>
                <w:color w:val="000000"/>
              </w:rPr>
              <w:t>. Vispārīgie nosacījumi</w:t>
            </w:r>
            <w:r w:rsidR="00CB187C" w:rsidRPr="00C837FE">
              <w:rPr>
                <w:rFonts w:eastAsia="Times New Roman"/>
                <w:b/>
                <w:bCs/>
                <w:snapToGrid w:val="0"/>
                <w:color w:val="000000"/>
              </w:rPr>
              <w:t xml:space="preserve"> darbu </w:t>
            </w:r>
            <w:r w:rsidR="004670C5" w:rsidRPr="00C837FE">
              <w:rPr>
                <w:rFonts w:eastAsia="Times New Roman"/>
                <w:b/>
                <w:bCs/>
                <w:snapToGrid w:val="0"/>
                <w:color w:val="000000"/>
              </w:rPr>
              <w:t>veikšanai</w:t>
            </w:r>
            <w:r w:rsidR="003201B6" w:rsidRPr="00C837FE">
              <w:rPr>
                <w:rFonts w:eastAsia="Times New Roman"/>
                <w:b/>
                <w:bCs/>
                <w:snapToGrid w:val="0"/>
                <w:color w:val="000000"/>
              </w:rPr>
              <w:t>:</w:t>
            </w:r>
          </w:p>
        </w:tc>
      </w:tr>
      <w:tr w:rsidR="00556F96" w:rsidRPr="00C837FE" w14:paraId="7E6A26EA" w14:textId="77777777" w:rsidTr="00266EC6">
        <w:tc>
          <w:tcPr>
            <w:tcW w:w="756" w:type="dxa"/>
          </w:tcPr>
          <w:p w14:paraId="4E6ACD62" w14:textId="5D72BE87" w:rsidR="00556F96" w:rsidRPr="00C837FE" w:rsidRDefault="00E312F8" w:rsidP="00D40D99">
            <w:pPr>
              <w:jc w:val="center"/>
            </w:pPr>
            <w:r w:rsidRPr="00C837FE">
              <w:t>3</w:t>
            </w:r>
            <w:r w:rsidR="00556F96" w:rsidRPr="00C837FE">
              <w:t>.1.</w:t>
            </w:r>
          </w:p>
        </w:tc>
        <w:tc>
          <w:tcPr>
            <w:tcW w:w="8453" w:type="dxa"/>
            <w:gridSpan w:val="2"/>
          </w:tcPr>
          <w:p w14:paraId="6C54706E" w14:textId="63D27417" w:rsidR="00556F96" w:rsidRPr="00C837FE" w:rsidRDefault="00556F96" w:rsidP="008D39D8">
            <w:pPr>
              <w:contextualSpacing/>
              <w:jc w:val="both"/>
              <w:rPr>
                <w:rFonts w:eastAsia="Times New Roman"/>
                <w:lang w:eastAsia="lv-LV"/>
              </w:rPr>
            </w:pPr>
            <w:r w:rsidRPr="00C837FE">
              <w:rPr>
                <w:rFonts w:eastAsia="Times New Roman"/>
                <w:lang w:eastAsia="lv-LV"/>
              </w:rPr>
              <w:t>Izmantot sertificētu aprīkojumu un būvmateriālus, ko apliecina ražotājs - izgatavotājs, saistoši ar LVS un EN standartiem, ievērojot ražotāja montāžas instrukcijas.</w:t>
            </w:r>
          </w:p>
        </w:tc>
      </w:tr>
      <w:tr w:rsidR="00556F96" w:rsidRPr="00C837FE" w14:paraId="71327BBE" w14:textId="77777777" w:rsidTr="00266EC6">
        <w:tc>
          <w:tcPr>
            <w:tcW w:w="756" w:type="dxa"/>
          </w:tcPr>
          <w:p w14:paraId="72A63B7E" w14:textId="013B776C" w:rsidR="00556F96" w:rsidRPr="00C837FE" w:rsidRDefault="00506440" w:rsidP="00D40D99">
            <w:pPr>
              <w:jc w:val="center"/>
            </w:pPr>
            <w:r w:rsidRPr="00C837FE">
              <w:t>3</w:t>
            </w:r>
            <w:r w:rsidR="00556F96" w:rsidRPr="00C837FE">
              <w:t>.2.</w:t>
            </w:r>
          </w:p>
        </w:tc>
        <w:tc>
          <w:tcPr>
            <w:tcW w:w="8453" w:type="dxa"/>
            <w:gridSpan w:val="2"/>
          </w:tcPr>
          <w:p w14:paraId="6E453C98" w14:textId="427B1940" w:rsidR="00556F96" w:rsidRPr="00C837FE" w:rsidRDefault="00603A12" w:rsidP="008D39D8">
            <w:pPr>
              <w:contextualSpacing/>
              <w:jc w:val="both"/>
              <w:rPr>
                <w:rFonts w:eastAsia="Times New Roman"/>
                <w:lang w:eastAsia="lv-LV"/>
              </w:rPr>
            </w:pPr>
            <w:r w:rsidRPr="00C837FE">
              <w:rPr>
                <w:rFonts w:eastAsia="Times New Roman"/>
                <w:lang w:eastAsia="lv-LV"/>
              </w:rPr>
              <w:t xml:space="preserve">Pabeidzot darbus, Izpildītājs sagatavo un iesniedz Pasūtītājam veikto darbu pilnu izpildes dokumentāciju, uzstādīto </w:t>
            </w:r>
            <w:r w:rsidR="00E05346" w:rsidRPr="00C837FE">
              <w:rPr>
                <w:rFonts w:eastAsia="Times New Roman"/>
                <w:lang w:eastAsia="lv-LV"/>
              </w:rPr>
              <w:t xml:space="preserve">liftu </w:t>
            </w:r>
            <w:r w:rsidRPr="00C837FE">
              <w:rPr>
                <w:rFonts w:eastAsia="Times New Roman"/>
                <w:lang w:eastAsia="lv-LV"/>
              </w:rPr>
              <w:t>iekārtu lietotāju instrukcijas valsts valodā.</w:t>
            </w:r>
          </w:p>
        </w:tc>
      </w:tr>
      <w:tr w:rsidR="00603A12" w:rsidRPr="00C837FE" w14:paraId="505B0183" w14:textId="77777777" w:rsidTr="00266EC6">
        <w:tc>
          <w:tcPr>
            <w:tcW w:w="756" w:type="dxa"/>
          </w:tcPr>
          <w:p w14:paraId="2B58DF6D" w14:textId="0474A256" w:rsidR="00603A12" w:rsidRPr="00C837FE" w:rsidRDefault="00E05346" w:rsidP="00D40D99">
            <w:pPr>
              <w:jc w:val="center"/>
            </w:pPr>
            <w:r w:rsidRPr="00C837FE">
              <w:lastRenderedPageBreak/>
              <w:t>3</w:t>
            </w:r>
            <w:r w:rsidR="00603A12" w:rsidRPr="00C837FE">
              <w:t>.3.</w:t>
            </w:r>
          </w:p>
        </w:tc>
        <w:tc>
          <w:tcPr>
            <w:tcW w:w="8453" w:type="dxa"/>
            <w:gridSpan w:val="2"/>
          </w:tcPr>
          <w:p w14:paraId="0B803417" w14:textId="30BE52FA" w:rsidR="00603A12" w:rsidRPr="00C837FE" w:rsidRDefault="00603A12" w:rsidP="008D39D8">
            <w:pPr>
              <w:contextualSpacing/>
              <w:jc w:val="both"/>
              <w:rPr>
                <w:rFonts w:eastAsia="Times New Roman"/>
                <w:lang w:eastAsia="lv-LV"/>
              </w:rPr>
            </w:pPr>
            <w:r w:rsidRPr="00C837FE">
              <w:rPr>
                <w:rFonts w:eastAsia="Times New Roman"/>
                <w:lang w:eastAsia="lv-LV"/>
              </w:rPr>
              <w:t>Izpildītājs ir atbildīgs par precīzu darbu tehnoloģijas izvēli, saderīgu materiālu, darbarīku un mehānismu pielietošanu, kā arī izpildāmo darbu apjomu uzmērīšanu uzdevuma veikšanai.</w:t>
            </w:r>
          </w:p>
        </w:tc>
      </w:tr>
      <w:tr w:rsidR="00603A12" w:rsidRPr="00C837FE" w14:paraId="405301FE" w14:textId="77777777" w:rsidTr="00266EC6">
        <w:tc>
          <w:tcPr>
            <w:tcW w:w="756" w:type="dxa"/>
          </w:tcPr>
          <w:p w14:paraId="1481EF1A" w14:textId="3A29E5E7" w:rsidR="00603A12" w:rsidRPr="00C837FE" w:rsidRDefault="00E05346" w:rsidP="00D40D99">
            <w:pPr>
              <w:jc w:val="center"/>
            </w:pPr>
            <w:r w:rsidRPr="00C837FE">
              <w:t>3</w:t>
            </w:r>
            <w:r w:rsidR="00603A12" w:rsidRPr="00C837FE">
              <w:t>.4.</w:t>
            </w:r>
          </w:p>
        </w:tc>
        <w:tc>
          <w:tcPr>
            <w:tcW w:w="8453" w:type="dxa"/>
            <w:gridSpan w:val="2"/>
          </w:tcPr>
          <w:p w14:paraId="57BE731D" w14:textId="4084891E" w:rsidR="00603A12" w:rsidRPr="00C837FE" w:rsidRDefault="00603A12" w:rsidP="008D39D8">
            <w:pPr>
              <w:contextualSpacing/>
              <w:jc w:val="both"/>
              <w:rPr>
                <w:rFonts w:eastAsia="Times New Roman"/>
                <w:lang w:eastAsia="lv-LV"/>
              </w:rPr>
            </w:pPr>
            <w:r w:rsidRPr="00C837FE">
              <w:rPr>
                <w:rFonts w:eastAsia="Times New Roman"/>
                <w:lang w:eastAsia="lv-LV"/>
              </w:rPr>
              <w:t xml:space="preserve">Jebkura neprecizitāte ir jālabo Izpildītājam par saviem līdzekļiem. Izpildītājam </w:t>
            </w:r>
            <w:r w:rsidR="004670C5" w:rsidRPr="00C837FE">
              <w:rPr>
                <w:rFonts w:eastAsia="Times New Roman"/>
                <w:lang w:eastAsia="lv-LV"/>
              </w:rPr>
              <w:t>kopējā</w:t>
            </w:r>
            <w:r w:rsidR="00762F93" w:rsidRPr="00C837FE">
              <w:rPr>
                <w:rFonts w:eastAsia="Times New Roman"/>
                <w:lang w:eastAsia="lv-LV"/>
              </w:rPr>
              <w:t xml:space="preserve"> līgum</w:t>
            </w:r>
            <w:r w:rsidRPr="00C837FE">
              <w:rPr>
                <w:rFonts w:eastAsia="Times New Roman"/>
                <w:lang w:eastAsia="lv-LV"/>
              </w:rPr>
              <w:t>cenā jāie</w:t>
            </w:r>
            <w:r w:rsidR="00762F93" w:rsidRPr="00C837FE">
              <w:rPr>
                <w:rFonts w:eastAsia="Times New Roman"/>
                <w:lang w:eastAsia="lv-LV"/>
              </w:rPr>
              <w:t>kļauj</w:t>
            </w:r>
            <w:r w:rsidRPr="00C837FE">
              <w:rPr>
                <w:rFonts w:eastAsia="Times New Roman"/>
                <w:lang w:eastAsia="lv-LV"/>
              </w:rPr>
              <w:t xml:space="preserve"> </w:t>
            </w:r>
            <w:r w:rsidR="00932944" w:rsidRPr="00C837FE">
              <w:rPr>
                <w:rFonts w:eastAsia="Times New Roman"/>
                <w:lang w:eastAsia="lv-LV"/>
              </w:rPr>
              <w:t>visi veicamie</w:t>
            </w:r>
            <w:r w:rsidRPr="00C837FE">
              <w:rPr>
                <w:rFonts w:eastAsia="Times New Roman"/>
                <w:lang w:eastAsia="lv-LV"/>
              </w:rPr>
              <w:t xml:space="preserve"> darbi, iekārtas un materiāli, kas norādīti </w:t>
            </w:r>
            <w:r w:rsidR="00762F93" w:rsidRPr="00C837FE">
              <w:rPr>
                <w:rFonts w:eastAsia="Times New Roman"/>
                <w:lang w:eastAsia="lv-LV"/>
              </w:rPr>
              <w:t>I</w:t>
            </w:r>
            <w:r w:rsidRPr="00C837FE">
              <w:rPr>
                <w:rFonts w:eastAsia="Times New Roman"/>
                <w:lang w:eastAsia="lv-LV"/>
              </w:rPr>
              <w:t>epirkuma dokumentācijā.</w:t>
            </w:r>
          </w:p>
        </w:tc>
      </w:tr>
      <w:tr w:rsidR="00603A12" w:rsidRPr="00C837FE" w14:paraId="473F1025" w14:textId="77777777" w:rsidTr="00266EC6">
        <w:tc>
          <w:tcPr>
            <w:tcW w:w="756" w:type="dxa"/>
          </w:tcPr>
          <w:p w14:paraId="09F923CC" w14:textId="7A2A961A" w:rsidR="00603A12" w:rsidRPr="00C837FE" w:rsidRDefault="00E05346" w:rsidP="00D40D99">
            <w:pPr>
              <w:jc w:val="center"/>
            </w:pPr>
            <w:r w:rsidRPr="00C837FE">
              <w:t>3</w:t>
            </w:r>
            <w:r w:rsidR="00603A12" w:rsidRPr="00C837FE">
              <w:t>.5.</w:t>
            </w:r>
          </w:p>
        </w:tc>
        <w:tc>
          <w:tcPr>
            <w:tcW w:w="8453" w:type="dxa"/>
            <w:gridSpan w:val="2"/>
          </w:tcPr>
          <w:p w14:paraId="35DF013B" w14:textId="3802537A" w:rsidR="00603A12" w:rsidRPr="00C837FE" w:rsidRDefault="00603A12" w:rsidP="008D39D8">
            <w:pPr>
              <w:contextualSpacing/>
              <w:jc w:val="both"/>
              <w:rPr>
                <w:rFonts w:eastAsia="Times New Roman"/>
                <w:lang w:eastAsia="lv-LV"/>
              </w:rPr>
            </w:pPr>
            <w:r w:rsidRPr="00C837FE">
              <w:rPr>
                <w:rFonts w:eastAsia="Times New Roman"/>
                <w:lang w:eastAsia="lv-LV"/>
              </w:rPr>
              <w:t>Darbu izpildes laikā Objektam nodarītie bojājumi Izpildītājam jānovērš par saviem līdzekļiem, ja to nesedz</w:t>
            </w:r>
            <w:r w:rsidR="005D1AE9">
              <w:rPr>
                <w:rFonts w:eastAsia="Times New Roman"/>
                <w:lang w:eastAsia="lv-LV"/>
              </w:rPr>
              <w:t xml:space="preserve"> civiltiesi</w:t>
            </w:r>
            <w:r w:rsidR="007E7DF7">
              <w:rPr>
                <w:rFonts w:eastAsia="Times New Roman"/>
                <w:lang w:eastAsia="lv-LV"/>
              </w:rPr>
              <w:t>s</w:t>
            </w:r>
            <w:r w:rsidR="005D1AE9">
              <w:rPr>
                <w:rFonts w:eastAsia="Times New Roman"/>
                <w:lang w:eastAsia="lv-LV"/>
              </w:rPr>
              <w:t>kās</w:t>
            </w:r>
            <w:r w:rsidR="000107E5">
              <w:rPr>
                <w:rFonts w:eastAsia="Times New Roman"/>
                <w:lang w:eastAsia="lv-LV"/>
              </w:rPr>
              <w:t xml:space="preserve"> atbildības</w:t>
            </w:r>
            <w:r w:rsidRPr="00C837FE">
              <w:rPr>
                <w:rFonts w:eastAsia="Times New Roman"/>
                <w:lang w:eastAsia="lv-LV"/>
              </w:rPr>
              <w:t xml:space="preserve"> </w:t>
            </w:r>
            <w:r w:rsidRPr="000107E5">
              <w:rPr>
                <w:rFonts w:eastAsia="Times New Roman"/>
                <w:lang w:eastAsia="lv-LV"/>
              </w:rPr>
              <w:t>apdrošināšanas polise.</w:t>
            </w:r>
          </w:p>
        </w:tc>
      </w:tr>
      <w:tr w:rsidR="00C2754E" w:rsidRPr="00C837FE" w14:paraId="1A7C3462" w14:textId="77777777" w:rsidTr="00266EC6">
        <w:tc>
          <w:tcPr>
            <w:tcW w:w="756" w:type="dxa"/>
          </w:tcPr>
          <w:p w14:paraId="37B340B0" w14:textId="39F5D7B9" w:rsidR="00C2754E" w:rsidRPr="00C837FE" w:rsidRDefault="00E05346" w:rsidP="00D40D99">
            <w:pPr>
              <w:jc w:val="center"/>
            </w:pPr>
            <w:r w:rsidRPr="00C837FE">
              <w:t>3</w:t>
            </w:r>
            <w:r w:rsidR="00C2754E" w:rsidRPr="00C837FE">
              <w:t>.6.</w:t>
            </w:r>
          </w:p>
        </w:tc>
        <w:tc>
          <w:tcPr>
            <w:tcW w:w="8453" w:type="dxa"/>
            <w:gridSpan w:val="2"/>
          </w:tcPr>
          <w:p w14:paraId="72C569E4" w14:textId="09935EF8" w:rsidR="00C2754E" w:rsidRPr="00C837FE" w:rsidRDefault="00C2754E" w:rsidP="008D39D8">
            <w:pPr>
              <w:contextualSpacing/>
              <w:jc w:val="both"/>
              <w:rPr>
                <w:rFonts w:eastAsia="Times New Roman"/>
                <w:lang w:eastAsia="lv-LV"/>
              </w:rPr>
            </w:pPr>
            <w:r w:rsidRPr="00C837FE">
              <w:rPr>
                <w:rFonts w:eastAsia="Times New Roman"/>
                <w:lang w:eastAsia="lv-LV"/>
              </w:rPr>
              <w:t>Darbu izpildes laikā Izpildītājam jāievēro tīrība un kārtība darba zonas robežās, jānodrošina radušos atkritumu savākšana un nodošana utilizācijai.</w:t>
            </w:r>
          </w:p>
        </w:tc>
      </w:tr>
      <w:tr w:rsidR="00C2754E" w:rsidRPr="00C837FE" w14:paraId="4B4CC9C7" w14:textId="77777777" w:rsidTr="00266EC6">
        <w:tc>
          <w:tcPr>
            <w:tcW w:w="756" w:type="dxa"/>
          </w:tcPr>
          <w:p w14:paraId="4CA74C19" w14:textId="4ABBE81B" w:rsidR="00C2754E" w:rsidRPr="00C837FE" w:rsidRDefault="00FD7001" w:rsidP="00D40D99">
            <w:pPr>
              <w:jc w:val="center"/>
            </w:pPr>
            <w:r w:rsidRPr="00C837FE">
              <w:t>3.7.</w:t>
            </w:r>
          </w:p>
        </w:tc>
        <w:tc>
          <w:tcPr>
            <w:tcW w:w="8453" w:type="dxa"/>
            <w:gridSpan w:val="2"/>
          </w:tcPr>
          <w:p w14:paraId="491F27F5" w14:textId="4507DC0C" w:rsidR="00C2754E" w:rsidRPr="00C837FE" w:rsidRDefault="00FD7001" w:rsidP="008D39D8">
            <w:pPr>
              <w:contextualSpacing/>
              <w:jc w:val="both"/>
              <w:rPr>
                <w:rFonts w:eastAsia="Times New Roman"/>
                <w:lang w:eastAsia="lv-LV"/>
              </w:rPr>
            </w:pPr>
            <w:r w:rsidRPr="00C837FE">
              <w:rPr>
                <w:rFonts w:eastAsia="Times New Roman"/>
                <w:lang w:eastAsia="lv-LV"/>
              </w:rPr>
              <w:t>Izpildītājs</w:t>
            </w:r>
            <w:r w:rsidR="00C2754E" w:rsidRPr="00C837FE">
              <w:rPr>
                <w:rFonts w:eastAsia="Times New Roman"/>
                <w:lang w:eastAsia="lv-LV"/>
              </w:rPr>
              <w:t xml:space="preserve"> </w:t>
            </w:r>
            <w:r w:rsidR="00E05346" w:rsidRPr="00C837FE">
              <w:rPr>
                <w:rFonts w:eastAsia="Times New Roman"/>
                <w:lang w:eastAsia="lv-LV"/>
              </w:rPr>
              <w:t>O</w:t>
            </w:r>
            <w:r w:rsidR="00C2754E" w:rsidRPr="00C837FE">
              <w:rPr>
                <w:rFonts w:eastAsia="Times New Roman"/>
                <w:lang w:eastAsia="lv-LV"/>
              </w:rPr>
              <w:t>bjektā ir atbildīgs par darba aizsardzības pasākumu veikšanu darbu laikā, kā arī par elektrodrošību un ugunsdrošību. Izpildītājs ir atbildīgs par jebkādām sekām, kuras rodas šajā punktā minēto pienākumu nepienācīgas vai nekvalitatīvas izpildes rezultātā.</w:t>
            </w:r>
          </w:p>
        </w:tc>
      </w:tr>
      <w:tr w:rsidR="00C2754E" w:rsidRPr="00C837FE" w14:paraId="1AF44ECB" w14:textId="77777777" w:rsidTr="00266EC6">
        <w:tc>
          <w:tcPr>
            <w:tcW w:w="756" w:type="dxa"/>
          </w:tcPr>
          <w:p w14:paraId="0B89FFCC" w14:textId="42E47D37" w:rsidR="00C2754E" w:rsidRPr="00C837FE" w:rsidRDefault="00435E3F" w:rsidP="00D40D99">
            <w:pPr>
              <w:jc w:val="center"/>
            </w:pPr>
            <w:r w:rsidRPr="00C837FE">
              <w:t>3.8.</w:t>
            </w:r>
          </w:p>
        </w:tc>
        <w:tc>
          <w:tcPr>
            <w:tcW w:w="8453" w:type="dxa"/>
            <w:gridSpan w:val="2"/>
          </w:tcPr>
          <w:p w14:paraId="4826FE3D" w14:textId="67EAB9F7" w:rsidR="00C2754E" w:rsidRPr="00C837FE" w:rsidRDefault="00C2754E" w:rsidP="008D39D8">
            <w:pPr>
              <w:contextualSpacing/>
              <w:jc w:val="both"/>
              <w:rPr>
                <w:rFonts w:eastAsia="Times New Roman"/>
                <w:lang w:eastAsia="lv-LV"/>
              </w:rPr>
            </w:pPr>
            <w:r w:rsidRPr="00C837FE">
              <w:rPr>
                <w:rFonts w:eastAsia="Times New Roman"/>
                <w:lang w:eastAsia="lv-LV"/>
              </w:rPr>
              <w:t>Darbi  nedrīkst ietekmēt nepārtrauktu inženierkomunikācijas - ūdens, kanalizācijas, elektrības, u.c. funkcionēšanu.</w:t>
            </w:r>
          </w:p>
        </w:tc>
      </w:tr>
      <w:tr w:rsidR="00C2754E" w:rsidRPr="00C837FE" w14:paraId="4C88429A" w14:textId="77777777" w:rsidTr="00266EC6">
        <w:tc>
          <w:tcPr>
            <w:tcW w:w="756" w:type="dxa"/>
          </w:tcPr>
          <w:p w14:paraId="69EA8512" w14:textId="24B19223" w:rsidR="00C2754E" w:rsidRPr="00C837FE" w:rsidRDefault="00435E3F" w:rsidP="00D40D99">
            <w:pPr>
              <w:jc w:val="center"/>
            </w:pPr>
            <w:r w:rsidRPr="00C837FE">
              <w:t>3.9.</w:t>
            </w:r>
          </w:p>
        </w:tc>
        <w:tc>
          <w:tcPr>
            <w:tcW w:w="8453" w:type="dxa"/>
            <w:gridSpan w:val="2"/>
          </w:tcPr>
          <w:p w14:paraId="65000337" w14:textId="3199AC7F" w:rsidR="00C2754E" w:rsidRPr="00C837FE" w:rsidRDefault="00C2754E" w:rsidP="008D39D8">
            <w:pPr>
              <w:contextualSpacing/>
              <w:jc w:val="both"/>
              <w:rPr>
                <w:rFonts w:eastAsia="Times New Roman"/>
                <w:lang w:eastAsia="lv-LV"/>
              </w:rPr>
            </w:pPr>
            <w:r w:rsidRPr="00C837FE">
              <w:rPr>
                <w:rFonts w:eastAsia="Times New Roman"/>
                <w:lang w:eastAsia="lv-LV"/>
              </w:rPr>
              <w:t xml:space="preserve">Elektrības </w:t>
            </w:r>
            <w:proofErr w:type="spellStart"/>
            <w:r w:rsidRPr="00C837FE">
              <w:rPr>
                <w:rFonts w:eastAsia="Times New Roman"/>
                <w:lang w:eastAsia="lv-LV"/>
              </w:rPr>
              <w:t>atslēgumi</w:t>
            </w:r>
            <w:proofErr w:type="spellEnd"/>
            <w:r w:rsidRPr="00C837FE">
              <w:rPr>
                <w:rFonts w:eastAsia="Times New Roman"/>
                <w:lang w:eastAsia="lv-LV"/>
              </w:rPr>
              <w:t xml:space="preserve"> un </w:t>
            </w:r>
            <w:proofErr w:type="spellStart"/>
            <w:r w:rsidRPr="00C837FE">
              <w:rPr>
                <w:rFonts w:eastAsia="Times New Roman"/>
                <w:lang w:eastAsia="lv-LV"/>
              </w:rPr>
              <w:t>pārslēgumi</w:t>
            </w:r>
            <w:proofErr w:type="spellEnd"/>
            <w:r w:rsidRPr="00C837FE">
              <w:rPr>
                <w:rFonts w:eastAsia="Times New Roman"/>
                <w:lang w:eastAsia="lv-LV"/>
              </w:rPr>
              <w:t xml:space="preserve">, kas nepieciešami darbu veikšanai, rakstiski jāsaskaņo ar </w:t>
            </w:r>
            <w:r w:rsidR="00435E3F" w:rsidRPr="00C837FE">
              <w:rPr>
                <w:rFonts w:eastAsia="Times New Roman"/>
                <w:lang w:eastAsia="lv-LV"/>
              </w:rPr>
              <w:t>P</w:t>
            </w:r>
            <w:r w:rsidRPr="00C837FE">
              <w:rPr>
                <w:rFonts w:eastAsia="Times New Roman"/>
                <w:lang w:eastAsia="lv-LV"/>
              </w:rPr>
              <w:t xml:space="preserve">asūtītāju vismaz </w:t>
            </w:r>
            <w:r w:rsidR="00435E3F" w:rsidRPr="00C837FE">
              <w:rPr>
                <w:rFonts w:eastAsia="Times New Roman"/>
                <w:lang w:eastAsia="lv-LV"/>
              </w:rPr>
              <w:t>5 (</w:t>
            </w:r>
            <w:r w:rsidRPr="00C837FE">
              <w:rPr>
                <w:rFonts w:eastAsia="Times New Roman"/>
                <w:i/>
                <w:iCs/>
                <w:lang w:eastAsia="lv-LV"/>
              </w:rPr>
              <w:t>piecas</w:t>
            </w:r>
            <w:r w:rsidR="00435E3F" w:rsidRPr="00C837FE">
              <w:rPr>
                <w:rFonts w:eastAsia="Times New Roman"/>
                <w:lang w:eastAsia="lv-LV"/>
              </w:rPr>
              <w:t>)</w:t>
            </w:r>
            <w:r w:rsidRPr="00C837FE">
              <w:rPr>
                <w:rFonts w:eastAsia="Times New Roman"/>
                <w:lang w:eastAsia="lv-LV"/>
              </w:rPr>
              <w:t xml:space="preserve"> dienas pirms </w:t>
            </w:r>
            <w:proofErr w:type="spellStart"/>
            <w:r w:rsidRPr="00C837FE">
              <w:rPr>
                <w:rFonts w:eastAsia="Times New Roman"/>
                <w:lang w:eastAsia="lv-LV"/>
              </w:rPr>
              <w:t>atslēgumu</w:t>
            </w:r>
            <w:proofErr w:type="spellEnd"/>
            <w:r w:rsidRPr="00C837FE">
              <w:rPr>
                <w:rFonts w:eastAsia="Times New Roman"/>
                <w:lang w:eastAsia="lv-LV"/>
              </w:rPr>
              <w:t xml:space="preserve"> vai </w:t>
            </w:r>
            <w:proofErr w:type="spellStart"/>
            <w:r w:rsidRPr="00C837FE">
              <w:rPr>
                <w:rFonts w:eastAsia="Times New Roman"/>
                <w:lang w:eastAsia="lv-LV"/>
              </w:rPr>
              <w:t>pārslēgumu</w:t>
            </w:r>
            <w:proofErr w:type="spellEnd"/>
            <w:r w:rsidRPr="00C837FE">
              <w:rPr>
                <w:rFonts w:eastAsia="Times New Roman"/>
                <w:lang w:eastAsia="lv-LV"/>
              </w:rPr>
              <w:t xml:space="preserve"> veikšanas.</w:t>
            </w:r>
          </w:p>
        </w:tc>
      </w:tr>
      <w:tr w:rsidR="009B3408" w:rsidRPr="00C837FE" w14:paraId="00750A98" w14:textId="77777777" w:rsidTr="00266EC6">
        <w:tc>
          <w:tcPr>
            <w:tcW w:w="756" w:type="dxa"/>
          </w:tcPr>
          <w:p w14:paraId="15E3514D" w14:textId="4A69F1C5" w:rsidR="009B3408" w:rsidRPr="00C837FE" w:rsidRDefault="00435E3F" w:rsidP="00D40D99">
            <w:pPr>
              <w:jc w:val="center"/>
            </w:pPr>
            <w:r w:rsidRPr="00C837FE">
              <w:t>3.10.</w:t>
            </w:r>
          </w:p>
        </w:tc>
        <w:tc>
          <w:tcPr>
            <w:tcW w:w="8453" w:type="dxa"/>
            <w:gridSpan w:val="2"/>
          </w:tcPr>
          <w:p w14:paraId="4CB2BFCD" w14:textId="16936227" w:rsidR="009B3408" w:rsidRPr="00C837FE" w:rsidRDefault="009B3408" w:rsidP="008D39D8">
            <w:pPr>
              <w:contextualSpacing/>
              <w:jc w:val="both"/>
              <w:rPr>
                <w:rFonts w:eastAsia="Times New Roman"/>
                <w:lang w:eastAsia="lv-LV"/>
              </w:rPr>
            </w:pPr>
            <w:r w:rsidRPr="00C837FE">
              <w:rPr>
                <w:rFonts w:eastAsia="Times New Roman"/>
                <w:lang w:eastAsia="lv-LV"/>
              </w:rPr>
              <w:t>Visus plānotos darbus, kas rada strukturāla rakstura trokšņus (piemēram, bet ne tikai, kalšana un/vai urbšana, konstrukciju demontāža u.c.) un to veikšanas laiku un darba zonas, Izpildītājam ir rakstiski jāsaskaņo ar Pasūtītāju ne vēlāk kā 2 (</w:t>
            </w:r>
            <w:r w:rsidRPr="000107E5">
              <w:rPr>
                <w:rFonts w:eastAsia="Times New Roman"/>
                <w:i/>
                <w:iCs/>
                <w:lang w:eastAsia="lv-LV"/>
              </w:rPr>
              <w:t>divas</w:t>
            </w:r>
            <w:r w:rsidRPr="00C837FE">
              <w:rPr>
                <w:rFonts w:eastAsia="Times New Roman"/>
                <w:lang w:eastAsia="lv-LV"/>
              </w:rPr>
              <w:t>) darbdienas pirms paredzētā darbu veikšanas laika.</w:t>
            </w:r>
          </w:p>
        </w:tc>
      </w:tr>
      <w:tr w:rsidR="009B3408" w:rsidRPr="00C837FE" w14:paraId="7D8085CE" w14:textId="77777777" w:rsidTr="00266EC6">
        <w:tc>
          <w:tcPr>
            <w:tcW w:w="756" w:type="dxa"/>
          </w:tcPr>
          <w:p w14:paraId="6143D45A" w14:textId="2D73CB9F" w:rsidR="009B3408" w:rsidRPr="00C837FE" w:rsidRDefault="00B101DC" w:rsidP="00D40D99">
            <w:pPr>
              <w:jc w:val="center"/>
            </w:pPr>
            <w:r w:rsidRPr="00C837FE">
              <w:t>3.11.</w:t>
            </w:r>
          </w:p>
        </w:tc>
        <w:tc>
          <w:tcPr>
            <w:tcW w:w="8453" w:type="dxa"/>
            <w:gridSpan w:val="2"/>
          </w:tcPr>
          <w:p w14:paraId="02367058" w14:textId="266CBA44" w:rsidR="009B3408" w:rsidRPr="00C837FE" w:rsidRDefault="00815C0D" w:rsidP="008D39D8">
            <w:pPr>
              <w:contextualSpacing/>
              <w:jc w:val="both"/>
              <w:rPr>
                <w:rFonts w:eastAsia="Times New Roman"/>
                <w:lang w:eastAsia="lv-LV"/>
              </w:rPr>
            </w:pPr>
            <w:r w:rsidRPr="00C837FE">
              <w:rPr>
                <w:rFonts w:eastAsia="Times New Roman"/>
                <w:lang w:eastAsia="lv-LV"/>
              </w:rPr>
              <w:t xml:space="preserve">Pēc </w:t>
            </w:r>
            <w:r w:rsidRPr="00C837FE">
              <w:rPr>
                <w:rFonts w:eastAsia="Times New Roman"/>
                <w:bCs/>
                <w:lang w:eastAsia="lv-LV"/>
              </w:rPr>
              <w:t>liftu uzstādīšanas,</w:t>
            </w:r>
            <w:r w:rsidRPr="00C837FE">
              <w:rPr>
                <w:rFonts w:eastAsia="Times New Roman"/>
                <w:lang w:eastAsia="lv-LV"/>
              </w:rPr>
              <w:t xml:space="preserve"> nodrošināt uzstādīto iekārtu darbību atbilstoši Eiropas normatīviem (EN) un Latvijas Republik</w:t>
            </w:r>
            <w:r w:rsidR="00B101DC" w:rsidRPr="00C837FE">
              <w:rPr>
                <w:rFonts w:eastAsia="Times New Roman"/>
                <w:lang w:eastAsia="lv-LV"/>
              </w:rPr>
              <w:t>ā spēkā esošajiem</w:t>
            </w:r>
            <w:r w:rsidRPr="00C837FE">
              <w:rPr>
                <w:rFonts w:eastAsia="Times New Roman"/>
                <w:lang w:eastAsia="lv-LV"/>
              </w:rPr>
              <w:t xml:space="preserve"> likumiem, noteikumiem, būvnormatīviem un standartiem, un nodot Pasūtītājam darbu izpildes dokumentāciju </w:t>
            </w:r>
            <w:r w:rsidR="007C79CC" w:rsidRPr="00C837FE">
              <w:rPr>
                <w:rFonts w:eastAsia="Times New Roman"/>
                <w:lang w:eastAsia="lv-LV"/>
              </w:rPr>
              <w:t>saskaņā ar</w:t>
            </w:r>
            <w:r w:rsidRPr="00C837FE">
              <w:rPr>
                <w:rFonts w:eastAsia="Times New Roman"/>
                <w:lang w:eastAsia="lv-LV"/>
              </w:rPr>
              <w:t xml:space="preserve"> normatīvajiem aktiem par faktiski pabeigtiem darbiem.</w:t>
            </w:r>
          </w:p>
        </w:tc>
      </w:tr>
      <w:tr w:rsidR="00815C0D" w:rsidRPr="00C837FE" w14:paraId="2DFEECF1" w14:textId="77777777" w:rsidTr="00266EC6">
        <w:tc>
          <w:tcPr>
            <w:tcW w:w="756" w:type="dxa"/>
          </w:tcPr>
          <w:p w14:paraId="10513D19" w14:textId="1FDA386A" w:rsidR="00815C0D" w:rsidRPr="00C837FE" w:rsidRDefault="007C79CC" w:rsidP="00D40D99">
            <w:pPr>
              <w:jc w:val="center"/>
            </w:pPr>
            <w:r w:rsidRPr="00C837FE">
              <w:t>3.12.</w:t>
            </w:r>
          </w:p>
        </w:tc>
        <w:tc>
          <w:tcPr>
            <w:tcW w:w="8453" w:type="dxa"/>
            <w:gridSpan w:val="2"/>
          </w:tcPr>
          <w:p w14:paraId="17A19C89" w14:textId="3B0D86CA" w:rsidR="00815C0D" w:rsidRPr="00C837FE" w:rsidRDefault="00815C0D" w:rsidP="008D39D8">
            <w:pPr>
              <w:contextualSpacing/>
              <w:jc w:val="both"/>
              <w:rPr>
                <w:rFonts w:eastAsia="Times New Roman"/>
                <w:lang w:eastAsia="lv-LV"/>
              </w:rPr>
            </w:pPr>
            <w:r w:rsidRPr="00C837FE">
              <w:rPr>
                <w:rFonts w:eastAsia="Times New Roman"/>
                <w:lang w:eastAsia="lv-LV"/>
              </w:rPr>
              <w:t xml:space="preserve">Pēc </w:t>
            </w:r>
            <w:r w:rsidR="007C79CC" w:rsidRPr="00C837FE">
              <w:rPr>
                <w:rFonts w:eastAsia="Times New Roman"/>
                <w:lang w:eastAsia="lv-LV"/>
              </w:rPr>
              <w:t>liftu iekārtu</w:t>
            </w:r>
            <w:r w:rsidRPr="00C837FE">
              <w:rPr>
                <w:rFonts w:eastAsia="Times New Roman"/>
                <w:lang w:eastAsia="lv-LV"/>
              </w:rPr>
              <w:t xml:space="preserve"> nodošanas ekspluatācijā, nodrošināt Pasūtītāja personāla apmācīb</w:t>
            </w:r>
            <w:r w:rsidR="00CD04C2" w:rsidRPr="00C837FE">
              <w:rPr>
                <w:rFonts w:eastAsia="Times New Roman"/>
                <w:lang w:eastAsia="lv-LV"/>
              </w:rPr>
              <w:t>as</w:t>
            </w:r>
            <w:r w:rsidRPr="00C837FE">
              <w:rPr>
                <w:rFonts w:eastAsia="Times New Roman"/>
                <w:lang w:eastAsia="lv-LV"/>
              </w:rPr>
              <w:t xml:space="preserve"> – ne īsāk</w:t>
            </w:r>
            <w:r w:rsidR="00CD04C2" w:rsidRPr="00C837FE">
              <w:rPr>
                <w:rFonts w:eastAsia="Times New Roman"/>
                <w:lang w:eastAsia="lv-LV"/>
              </w:rPr>
              <w:t>as</w:t>
            </w:r>
            <w:r w:rsidRPr="00C837FE">
              <w:rPr>
                <w:rFonts w:eastAsia="Times New Roman"/>
                <w:lang w:eastAsia="lv-LV"/>
              </w:rPr>
              <w:t xml:space="preserve"> par  </w:t>
            </w:r>
            <w:r w:rsidR="00CD04C2" w:rsidRPr="00C837FE">
              <w:rPr>
                <w:rFonts w:eastAsia="Times New Roman"/>
                <w:lang w:eastAsia="lv-LV"/>
              </w:rPr>
              <w:t>2 (</w:t>
            </w:r>
            <w:r w:rsidRPr="00C837FE">
              <w:rPr>
                <w:rFonts w:eastAsia="Times New Roman"/>
                <w:i/>
                <w:iCs/>
                <w:lang w:eastAsia="lv-LV"/>
              </w:rPr>
              <w:t>divām</w:t>
            </w:r>
            <w:r w:rsidR="00CD04C2" w:rsidRPr="00C837FE">
              <w:rPr>
                <w:rFonts w:eastAsia="Times New Roman"/>
                <w:lang w:eastAsia="lv-LV"/>
              </w:rPr>
              <w:t>)</w:t>
            </w:r>
            <w:r w:rsidRPr="00C837FE">
              <w:rPr>
                <w:rFonts w:eastAsia="Times New Roman"/>
                <w:lang w:eastAsia="lv-LV"/>
              </w:rPr>
              <w:t xml:space="preserve"> stundām, iepriekš saskaņojot apmācību laiku ar Pasūtītāja pārstāvi.</w:t>
            </w:r>
          </w:p>
        </w:tc>
      </w:tr>
      <w:tr w:rsidR="008D39D8" w:rsidRPr="00C837FE" w14:paraId="2A87E70A" w14:textId="77777777" w:rsidTr="00266EC6">
        <w:tc>
          <w:tcPr>
            <w:tcW w:w="9209" w:type="dxa"/>
            <w:gridSpan w:val="3"/>
            <w:shd w:val="clear" w:color="auto" w:fill="D9D9D9" w:themeFill="background1" w:themeFillShade="D9"/>
          </w:tcPr>
          <w:p w14:paraId="403E2115" w14:textId="1F7AE7C3" w:rsidR="008D39D8" w:rsidRPr="00C837FE" w:rsidRDefault="008D39D8" w:rsidP="008D39D8">
            <w:pPr>
              <w:contextualSpacing/>
              <w:jc w:val="center"/>
              <w:rPr>
                <w:rFonts w:eastAsia="Times New Roman"/>
                <w:lang w:eastAsia="lv-LV"/>
              </w:rPr>
            </w:pPr>
            <w:r w:rsidRPr="00C837FE">
              <w:rPr>
                <w:rFonts w:eastAsia="Times New Roman"/>
                <w:b/>
                <w:bCs/>
                <w:color w:val="000000"/>
                <w:lang w:eastAsia="lv-LV"/>
              </w:rPr>
              <w:t xml:space="preserve">4. Projektēšanas darbu </w:t>
            </w:r>
            <w:r w:rsidRPr="00C837FE">
              <w:rPr>
                <w:b/>
              </w:rPr>
              <w:t>vispārīgie nosacījumi:</w:t>
            </w:r>
          </w:p>
        </w:tc>
      </w:tr>
      <w:tr w:rsidR="000439DD" w:rsidRPr="00C837FE" w14:paraId="49FA10EE" w14:textId="77777777" w:rsidTr="00266EC6">
        <w:tc>
          <w:tcPr>
            <w:tcW w:w="756" w:type="dxa"/>
          </w:tcPr>
          <w:p w14:paraId="6FB94FF3" w14:textId="414C71FC" w:rsidR="000439DD" w:rsidRPr="00C837FE" w:rsidRDefault="008D39D8" w:rsidP="00D40D99">
            <w:pPr>
              <w:jc w:val="center"/>
            </w:pPr>
            <w:r w:rsidRPr="00C837FE">
              <w:t>4.1.</w:t>
            </w:r>
          </w:p>
        </w:tc>
        <w:tc>
          <w:tcPr>
            <w:tcW w:w="8453" w:type="dxa"/>
            <w:gridSpan w:val="2"/>
          </w:tcPr>
          <w:p w14:paraId="333D1923" w14:textId="1F9A28D4" w:rsidR="000439DD" w:rsidRPr="00C837FE" w:rsidRDefault="000439DD" w:rsidP="008D39D8">
            <w:pPr>
              <w:contextualSpacing/>
              <w:jc w:val="both"/>
              <w:rPr>
                <w:rFonts w:eastAsia="Times New Roman"/>
                <w:lang w:eastAsia="lv-LV"/>
              </w:rPr>
            </w:pPr>
            <w:r w:rsidRPr="00C837FE">
              <w:rPr>
                <w:rFonts w:eastAsia="Times New Roman"/>
                <w:color w:val="000000"/>
                <w:lang w:eastAsia="lv-LV"/>
              </w:rPr>
              <w:t>Veikt liftu šahtu konstrukciju apsekošanu un iesniegt Pasūtītājam atzinumu par to spēju nest jaunās liftu iekārtas</w:t>
            </w:r>
            <w:r w:rsidR="00A5488D" w:rsidRPr="00C837FE">
              <w:rPr>
                <w:rFonts w:eastAsia="Times New Roman"/>
                <w:color w:val="000000"/>
                <w:lang w:eastAsia="lv-LV"/>
              </w:rPr>
              <w:t>.</w:t>
            </w:r>
          </w:p>
        </w:tc>
      </w:tr>
      <w:tr w:rsidR="00A5488D" w:rsidRPr="00C837FE" w14:paraId="3F843916" w14:textId="77777777" w:rsidTr="00266EC6">
        <w:tc>
          <w:tcPr>
            <w:tcW w:w="756" w:type="dxa"/>
          </w:tcPr>
          <w:p w14:paraId="087F3BAA" w14:textId="387A7480" w:rsidR="00A5488D" w:rsidRPr="00C837FE" w:rsidRDefault="008D39D8" w:rsidP="00D40D99">
            <w:pPr>
              <w:jc w:val="center"/>
            </w:pPr>
            <w:r w:rsidRPr="00C837FE">
              <w:t>4.2.</w:t>
            </w:r>
          </w:p>
        </w:tc>
        <w:tc>
          <w:tcPr>
            <w:tcW w:w="8453" w:type="dxa"/>
            <w:gridSpan w:val="2"/>
          </w:tcPr>
          <w:p w14:paraId="14208B14" w14:textId="76EAD89D" w:rsidR="00A5488D" w:rsidRPr="00C837FE" w:rsidRDefault="00A5488D" w:rsidP="008D39D8">
            <w:pPr>
              <w:contextualSpacing/>
              <w:jc w:val="both"/>
              <w:rPr>
                <w:rFonts w:eastAsia="Times New Roman"/>
                <w:lang w:eastAsia="lv-LV"/>
              </w:rPr>
            </w:pPr>
            <w:r w:rsidRPr="00C837FE">
              <w:rPr>
                <w:rFonts w:eastAsia="Times New Roman"/>
                <w:color w:val="000000"/>
                <w:lang w:eastAsia="lv-LV"/>
              </w:rPr>
              <w:t xml:space="preserve">Nepieciešamības gadījumā izstrādāt un normatīvajos aktos noteiktajā kārtībā saskaņot </w:t>
            </w:r>
            <w:r w:rsidR="00EE2CA8" w:rsidRPr="00C837FE">
              <w:rPr>
                <w:rFonts w:eastAsia="Times New Roman"/>
                <w:color w:val="000000"/>
                <w:lang w:eastAsia="lv-LV"/>
              </w:rPr>
              <w:t>p</w:t>
            </w:r>
            <w:r w:rsidRPr="00C837FE">
              <w:rPr>
                <w:rFonts w:eastAsia="Times New Roman"/>
                <w:color w:val="000000"/>
                <w:lang w:eastAsia="lv-LV"/>
              </w:rPr>
              <w:t>rojektu liftu šahtu durvju ailu paplašināšanai, liftu vadotņu stiprināšanai, un liftu darbībai ugunsdzēsības trauksmes gadījumā</w:t>
            </w:r>
            <w:r w:rsidR="00EE2CA8" w:rsidRPr="00C837FE">
              <w:rPr>
                <w:rFonts w:eastAsia="Times New Roman"/>
                <w:color w:val="000000"/>
                <w:lang w:eastAsia="lv-LV"/>
              </w:rPr>
              <w:t xml:space="preserve"> (turpmāk – Projekts)</w:t>
            </w:r>
            <w:r w:rsidRPr="00C837FE">
              <w:rPr>
                <w:rFonts w:eastAsia="Times New Roman"/>
                <w:color w:val="000000"/>
                <w:lang w:eastAsia="lv-LV"/>
              </w:rPr>
              <w:t>.</w:t>
            </w:r>
          </w:p>
        </w:tc>
      </w:tr>
      <w:tr w:rsidR="00A5488D" w:rsidRPr="00C837FE" w14:paraId="502D8164" w14:textId="77777777" w:rsidTr="00266EC6">
        <w:tc>
          <w:tcPr>
            <w:tcW w:w="756" w:type="dxa"/>
          </w:tcPr>
          <w:p w14:paraId="56CDA1D9" w14:textId="36CA6994" w:rsidR="00A5488D" w:rsidRPr="00C837FE" w:rsidRDefault="008D39D8" w:rsidP="00D40D99">
            <w:pPr>
              <w:jc w:val="center"/>
            </w:pPr>
            <w:r w:rsidRPr="00C837FE">
              <w:t>4.3.</w:t>
            </w:r>
          </w:p>
        </w:tc>
        <w:tc>
          <w:tcPr>
            <w:tcW w:w="8453" w:type="dxa"/>
            <w:gridSpan w:val="2"/>
          </w:tcPr>
          <w:p w14:paraId="29C6F18D" w14:textId="73778D9A" w:rsidR="00A5488D" w:rsidRPr="00C837FE" w:rsidRDefault="00A5488D" w:rsidP="008D39D8">
            <w:pPr>
              <w:contextualSpacing/>
              <w:jc w:val="both"/>
              <w:rPr>
                <w:rFonts w:eastAsia="Times New Roman"/>
                <w:lang w:eastAsia="lv-LV"/>
              </w:rPr>
            </w:pPr>
            <w:r w:rsidRPr="00C837FE">
              <w:rPr>
                <w:rFonts w:eastAsia="Times New Roman"/>
                <w:color w:val="000000"/>
                <w:u w:val="single"/>
                <w:lang w:eastAsia="lv-LV"/>
              </w:rPr>
              <w:t>Nodevums, ja izstrādāts Projekts:</w:t>
            </w:r>
            <w:r w:rsidRPr="00C837FE">
              <w:rPr>
                <w:rFonts w:eastAsia="Times New Roman"/>
                <w:color w:val="000000"/>
                <w:lang w:eastAsia="lv-LV"/>
              </w:rPr>
              <w:t xml:space="preserve"> </w:t>
            </w:r>
            <w:r w:rsidRPr="00C837FE">
              <w:rPr>
                <w:rFonts w:eastAsia="Times New Roman"/>
                <w:lang w:eastAsia="lv-LV"/>
              </w:rPr>
              <w:t>Projekta dokumentācija jāiesniedz digitāli *.</w:t>
            </w:r>
            <w:proofErr w:type="spellStart"/>
            <w:r w:rsidRPr="00C837FE">
              <w:rPr>
                <w:rFonts w:eastAsia="Times New Roman"/>
                <w:lang w:eastAsia="lv-LV"/>
              </w:rPr>
              <w:t>pdf</w:t>
            </w:r>
            <w:proofErr w:type="spellEnd"/>
            <w:r w:rsidRPr="00C837FE">
              <w:rPr>
                <w:rFonts w:eastAsia="Times New Roman"/>
                <w:lang w:eastAsia="lv-LV"/>
              </w:rPr>
              <w:t xml:space="preserve"> formātā. Nodevumā ietvertajiem dokumentiem jāatbilst BIS sadaļā BŪVPROJEKTS augšupielādētajam materiālam uz projekta akceptēšanas brīdi. Pasūtītājam ir tiesības lūgt izsniegt </w:t>
            </w:r>
            <w:r w:rsidR="008D39D8" w:rsidRPr="00C837FE">
              <w:rPr>
                <w:rFonts w:eastAsia="Times New Roman"/>
                <w:lang w:eastAsia="lv-LV"/>
              </w:rPr>
              <w:t>P</w:t>
            </w:r>
            <w:r w:rsidRPr="00C837FE">
              <w:rPr>
                <w:rFonts w:eastAsia="Times New Roman"/>
                <w:lang w:eastAsia="lv-LV"/>
              </w:rPr>
              <w:t xml:space="preserve">rojekta dokumentāciju izstrādes programmu </w:t>
            </w:r>
            <w:proofErr w:type="spellStart"/>
            <w:r w:rsidRPr="00C837FE">
              <w:rPr>
                <w:rFonts w:eastAsia="Times New Roman"/>
                <w:lang w:eastAsia="lv-LV"/>
              </w:rPr>
              <w:t>oriģinālformātos</w:t>
            </w:r>
            <w:proofErr w:type="spellEnd"/>
            <w:r w:rsidRPr="00C837FE">
              <w:rPr>
                <w:rFonts w:eastAsia="Times New Roman"/>
                <w:lang w:eastAsia="lv-LV"/>
              </w:rPr>
              <w:t>.</w:t>
            </w:r>
          </w:p>
        </w:tc>
      </w:tr>
      <w:tr w:rsidR="008D39D8" w:rsidRPr="00C837FE" w14:paraId="10DB81BE" w14:textId="77777777" w:rsidTr="00266EC6">
        <w:tc>
          <w:tcPr>
            <w:tcW w:w="9209" w:type="dxa"/>
            <w:gridSpan w:val="3"/>
            <w:shd w:val="clear" w:color="auto" w:fill="D9D9D9" w:themeFill="background1" w:themeFillShade="D9"/>
          </w:tcPr>
          <w:p w14:paraId="2F8EB5A7" w14:textId="4D7BE3B4" w:rsidR="008D39D8" w:rsidRPr="00C837FE" w:rsidRDefault="008D39D8" w:rsidP="008D39D8">
            <w:pPr>
              <w:contextualSpacing/>
              <w:jc w:val="center"/>
              <w:rPr>
                <w:rFonts w:eastAsia="Times New Roman"/>
                <w:color w:val="000000"/>
                <w:u w:val="single"/>
                <w:lang w:eastAsia="lv-LV"/>
              </w:rPr>
            </w:pPr>
            <w:r w:rsidRPr="00C837FE">
              <w:rPr>
                <w:rFonts w:eastAsia="Times New Roman"/>
                <w:b/>
                <w:bCs/>
                <w:lang w:eastAsia="lv-LV"/>
              </w:rPr>
              <w:t>5. Demontāžas un uzstādīšanas darbi un tos reglamentējošie normatīvie akti</w:t>
            </w:r>
          </w:p>
        </w:tc>
      </w:tr>
      <w:tr w:rsidR="00EE2CA8" w:rsidRPr="00C837FE" w14:paraId="22492207" w14:textId="77777777" w:rsidTr="00266EC6">
        <w:tc>
          <w:tcPr>
            <w:tcW w:w="756" w:type="dxa"/>
          </w:tcPr>
          <w:p w14:paraId="00661D2C" w14:textId="08B22AB3" w:rsidR="00EE2CA8" w:rsidRPr="00C837FE" w:rsidRDefault="004B268E" w:rsidP="00D40D99">
            <w:pPr>
              <w:jc w:val="center"/>
            </w:pPr>
            <w:r w:rsidRPr="00C837FE">
              <w:t>5.1.</w:t>
            </w:r>
          </w:p>
        </w:tc>
        <w:tc>
          <w:tcPr>
            <w:tcW w:w="8453" w:type="dxa"/>
            <w:gridSpan w:val="2"/>
          </w:tcPr>
          <w:p w14:paraId="6879C360" w14:textId="758CDEC5" w:rsidR="00EE2CA8" w:rsidRPr="00C837FE" w:rsidRDefault="00D940B4" w:rsidP="0024328A">
            <w:pPr>
              <w:contextualSpacing/>
              <w:jc w:val="both"/>
              <w:rPr>
                <w:rFonts w:eastAsia="Times New Roman"/>
                <w:lang w:eastAsia="lv-LV"/>
              </w:rPr>
            </w:pPr>
            <w:r w:rsidRPr="00C837FE">
              <w:rPr>
                <w:rFonts w:eastAsia="Times New Roman"/>
                <w:lang w:eastAsia="lv-LV"/>
              </w:rPr>
              <w:t>Veikt esošo liftu, saistīto iekārtu, elementu</w:t>
            </w:r>
            <w:r w:rsidR="00D86D50" w:rsidRPr="00C837FE">
              <w:rPr>
                <w:rFonts w:eastAsia="Times New Roman"/>
                <w:lang w:eastAsia="lv-LV"/>
              </w:rPr>
              <w:t xml:space="preserve"> un </w:t>
            </w:r>
            <w:proofErr w:type="spellStart"/>
            <w:r w:rsidRPr="00C837FE">
              <w:rPr>
                <w:rFonts w:eastAsia="Times New Roman"/>
                <w:lang w:eastAsia="lv-LV"/>
              </w:rPr>
              <w:t>pieslēgumu</w:t>
            </w:r>
            <w:proofErr w:type="spellEnd"/>
            <w:r w:rsidRPr="00C837FE">
              <w:rPr>
                <w:rFonts w:eastAsia="Times New Roman"/>
                <w:lang w:eastAsia="lv-LV"/>
              </w:rPr>
              <w:t xml:space="preserve"> </w:t>
            </w:r>
            <w:r w:rsidRPr="00C837FE">
              <w:rPr>
                <w:rFonts w:eastAsia="Times New Roman"/>
                <w:b/>
                <w:bCs/>
                <w:u w:val="single"/>
                <w:lang w:eastAsia="lv-LV"/>
              </w:rPr>
              <w:t>secīgu</w:t>
            </w:r>
            <w:r w:rsidRPr="00C837FE">
              <w:rPr>
                <w:rFonts w:eastAsia="Times New Roman"/>
                <w:lang w:eastAsia="lv-LV"/>
              </w:rPr>
              <w:t xml:space="preserve"> demontāžu un utilizāciju, </w:t>
            </w:r>
            <w:r w:rsidR="00113B16" w:rsidRPr="00C837FE">
              <w:rPr>
                <w:rFonts w:eastAsia="Times New Roman"/>
                <w:lang w:eastAsia="lv-LV"/>
              </w:rPr>
              <w:t>un jaunu liftu uzstādīšanu,</w:t>
            </w:r>
            <w:r w:rsidR="00113B16" w:rsidRPr="00C837FE">
              <w:rPr>
                <w:rFonts w:eastAsia="Times New Roman"/>
                <w:b/>
                <w:bCs/>
                <w:u w:val="single"/>
                <w:lang w:eastAsia="lv-LV"/>
              </w:rPr>
              <w:t xml:space="preserve"> nodrošinot 1 (</w:t>
            </w:r>
            <w:r w:rsidR="00113B16" w:rsidRPr="004C36A7">
              <w:rPr>
                <w:rFonts w:eastAsia="Times New Roman"/>
                <w:b/>
                <w:bCs/>
                <w:i/>
                <w:iCs/>
                <w:u w:val="single"/>
                <w:lang w:eastAsia="lv-LV"/>
              </w:rPr>
              <w:t>viena</w:t>
            </w:r>
            <w:r w:rsidR="00113B16" w:rsidRPr="00C837FE">
              <w:rPr>
                <w:rFonts w:eastAsia="Times New Roman"/>
                <w:b/>
                <w:bCs/>
                <w:u w:val="single"/>
                <w:lang w:eastAsia="lv-LV"/>
              </w:rPr>
              <w:t>) lifta nepārtrauktu darbību</w:t>
            </w:r>
            <w:r w:rsidR="00113B16" w:rsidRPr="00C837FE">
              <w:rPr>
                <w:rFonts w:eastAsia="Times New Roman"/>
                <w:lang w:eastAsia="lv-LV"/>
              </w:rPr>
              <w:t xml:space="preserve">, </w:t>
            </w:r>
            <w:r w:rsidRPr="00C837FE">
              <w:rPr>
                <w:rFonts w:eastAsia="Times New Roman"/>
                <w:lang w:eastAsia="lv-LV"/>
              </w:rPr>
              <w:t xml:space="preserve">saskaņā ar </w:t>
            </w:r>
            <w:r w:rsidR="0034382A" w:rsidRPr="00C837FE">
              <w:rPr>
                <w:rFonts w:eastAsia="Times New Roman"/>
                <w:lang w:eastAsia="lv-LV"/>
              </w:rPr>
              <w:t>4</w:t>
            </w:r>
            <w:r w:rsidRPr="00C837FE">
              <w:rPr>
                <w:rFonts w:eastAsia="Times New Roman"/>
                <w:lang w:eastAsia="lv-LV"/>
              </w:rPr>
              <w:t>.3.punktā izstrādāto Projektu</w:t>
            </w:r>
            <w:r w:rsidR="00113B16" w:rsidRPr="00C837FE">
              <w:rPr>
                <w:rFonts w:eastAsia="Times New Roman"/>
                <w:lang w:eastAsia="lv-LV"/>
              </w:rPr>
              <w:t xml:space="preserve"> (</w:t>
            </w:r>
            <w:r w:rsidRPr="00C837FE">
              <w:rPr>
                <w:rFonts w:eastAsia="Times New Roman"/>
                <w:lang w:eastAsia="lv-LV"/>
              </w:rPr>
              <w:t>ja attiecināms</w:t>
            </w:r>
            <w:r w:rsidR="00113B16" w:rsidRPr="00C837FE">
              <w:rPr>
                <w:rFonts w:eastAsia="Times New Roman"/>
                <w:lang w:eastAsia="lv-LV"/>
              </w:rPr>
              <w:t>)</w:t>
            </w:r>
            <w:r w:rsidRPr="00C837FE">
              <w:rPr>
                <w:rFonts w:eastAsia="Times New Roman"/>
                <w:lang w:eastAsia="lv-LV"/>
              </w:rPr>
              <w:t>, Ministru kabineta 2016.gada 5.aprīļa noteikumu Nr.206 “Liftu un to drošības sastāvdaļu projektēšanas, ražošanas un liftu uzstādīšanas un atbilstības novērtēšanas noteikumi” prasībām,</w:t>
            </w:r>
            <w:r w:rsidR="00113B16" w:rsidRPr="00C837FE">
              <w:rPr>
                <w:rFonts w:eastAsia="Times New Roman"/>
                <w:lang w:eastAsia="lv-LV"/>
              </w:rPr>
              <w:t xml:space="preserve"> un </w:t>
            </w:r>
            <w:r w:rsidR="002B47AD" w:rsidRPr="00C837FE">
              <w:rPr>
                <w:rFonts w:eastAsia="Times New Roman"/>
                <w:lang w:eastAsia="lv-LV"/>
              </w:rPr>
              <w:t xml:space="preserve">sekojošu </w:t>
            </w:r>
            <w:r w:rsidR="008C7EC6" w:rsidRPr="00C837FE">
              <w:rPr>
                <w:rFonts w:eastAsia="Times New Roman"/>
                <w:lang w:eastAsia="lv-LV"/>
              </w:rPr>
              <w:t>d</w:t>
            </w:r>
            <w:r w:rsidR="002B47AD" w:rsidRPr="00C837FE">
              <w:rPr>
                <w:rFonts w:eastAsia="Times New Roman"/>
                <w:lang w:eastAsia="lv-LV"/>
              </w:rPr>
              <w:t>emontāžas un uzstādīšanas darb</w:t>
            </w:r>
            <w:r w:rsidR="008C7EC6" w:rsidRPr="00C837FE">
              <w:rPr>
                <w:rFonts w:eastAsia="Times New Roman"/>
                <w:lang w:eastAsia="lv-LV"/>
              </w:rPr>
              <w:t xml:space="preserve">u </w:t>
            </w:r>
            <w:r w:rsidR="002B47AD" w:rsidRPr="00C837FE">
              <w:rPr>
                <w:rFonts w:eastAsia="Times New Roman"/>
                <w:lang w:eastAsia="lv-LV"/>
              </w:rPr>
              <w:t>reglamentējošie</w:t>
            </w:r>
            <w:r w:rsidR="008C7EC6" w:rsidRPr="00C837FE">
              <w:rPr>
                <w:rFonts w:eastAsia="Times New Roman"/>
                <w:lang w:eastAsia="lv-LV"/>
              </w:rPr>
              <w:t>m</w:t>
            </w:r>
            <w:r w:rsidR="002B47AD" w:rsidRPr="00C837FE">
              <w:rPr>
                <w:rFonts w:eastAsia="Times New Roman"/>
                <w:lang w:eastAsia="lv-LV"/>
              </w:rPr>
              <w:t xml:space="preserve"> normatīvie</w:t>
            </w:r>
            <w:r w:rsidR="008C7EC6" w:rsidRPr="00C837FE">
              <w:rPr>
                <w:rFonts w:eastAsia="Times New Roman"/>
                <w:lang w:eastAsia="lv-LV"/>
              </w:rPr>
              <w:t>m</w:t>
            </w:r>
            <w:r w:rsidR="002B47AD" w:rsidRPr="00C837FE">
              <w:rPr>
                <w:rFonts w:eastAsia="Times New Roman"/>
                <w:lang w:eastAsia="lv-LV"/>
              </w:rPr>
              <w:t xml:space="preserve"> akti</w:t>
            </w:r>
            <w:r w:rsidR="008C7EC6" w:rsidRPr="00C837FE">
              <w:rPr>
                <w:rFonts w:eastAsia="Times New Roman"/>
                <w:lang w:eastAsia="lv-LV"/>
              </w:rPr>
              <w:t>em:</w:t>
            </w:r>
          </w:p>
        </w:tc>
      </w:tr>
      <w:tr w:rsidR="00D940B4" w:rsidRPr="00C837FE" w14:paraId="20CDC875" w14:textId="77777777" w:rsidTr="00266EC6">
        <w:tc>
          <w:tcPr>
            <w:tcW w:w="756" w:type="dxa"/>
          </w:tcPr>
          <w:p w14:paraId="68CE11FC" w14:textId="0943B2FC" w:rsidR="00D940B4" w:rsidRPr="00C837FE" w:rsidRDefault="008C7EC6" w:rsidP="00D40D99">
            <w:pPr>
              <w:jc w:val="center"/>
            </w:pPr>
            <w:r w:rsidRPr="00C837FE">
              <w:rPr>
                <w:rFonts w:eastAsia="Times New Roman"/>
                <w:lang w:eastAsia="lv-LV"/>
              </w:rPr>
              <w:t>5.1.1.</w:t>
            </w:r>
          </w:p>
        </w:tc>
        <w:tc>
          <w:tcPr>
            <w:tcW w:w="8453" w:type="dxa"/>
            <w:gridSpan w:val="2"/>
          </w:tcPr>
          <w:p w14:paraId="4494F026" w14:textId="5142C31B" w:rsidR="00D940B4" w:rsidRPr="00C837FE" w:rsidRDefault="00D940B4" w:rsidP="0024328A">
            <w:pPr>
              <w:contextualSpacing/>
              <w:jc w:val="both"/>
              <w:rPr>
                <w:rFonts w:eastAsia="Times New Roman"/>
                <w:lang w:eastAsia="lv-LV"/>
              </w:rPr>
            </w:pPr>
            <w:r w:rsidRPr="00C837FE">
              <w:rPr>
                <w:rFonts w:eastAsia="Times New Roman"/>
                <w:lang w:eastAsia="lv-LV"/>
              </w:rPr>
              <w:t>LVS EN 81-20 “Drošuma noteikumi liftu uzbūvei un uzstādīšanai. Pasažieru un  pasažieru/kravas liftu iekšējās saziņas līdzekļi”</w:t>
            </w:r>
            <w:r w:rsidR="008C7EC6" w:rsidRPr="00C837FE">
              <w:rPr>
                <w:rFonts w:eastAsia="Times New Roman"/>
                <w:lang w:eastAsia="lv-LV"/>
              </w:rPr>
              <w:t>;</w:t>
            </w:r>
          </w:p>
        </w:tc>
      </w:tr>
      <w:tr w:rsidR="00D940B4" w:rsidRPr="00C837FE" w14:paraId="36E1749C" w14:textId="77777777" w:rsidTr="00266EC6">
        <w:tc>
          <w:tcPr>
            <w:tcW w:w="756" w:type="dxa"/>
          </w:tcPr>
          <w:p w14:paraId="420B5D21" w14:textId="57774BCE" w:rsidR="00D940B4" w:rsidRPr="00C837FE" w:rsidRDefault="008C7EC6" w:rsidP="00D40D99">
            <w:pPr>
              <w:jc w:val="center"/>
            </w:pPr>
            <w:r w:rsidRPr="00C837FE">
              <w:rPr>
                <w:rFonts w:eastAsia="Times New Roman"/>
                <w:lang w:eastAsia="lv-LV"/>
              </w:rPr>
              <w:lastRenderedPageBreak/>
              <w:t>5.1.2.</w:t>
            </w:r>
          </w:p>
        </w:tc>
        <w:tc>
          <w:tcPr>
            <w:tcW w:w="8453" w:type="dxa"/>
            <w:gridSpan w:val="2"/>
          </w:tcPr>
          <w:p w14:paraId="49009859" w14:textId="51689655" w:rsidR="00D940B4" w:rsidRPr="00C837FE" w:rsidRDefault="00D940B4" w:rsidP="0024328A">
            <w:pPr>
              <w:contextualSpacing/>
              <w:jc w:val="both"/>
              <w:rPr>
                <w:rFonts w:eastAsia="Times New Roman"/>
                <w:lang w:eastAsia="lv-LV"/>
              </w:rPr>
            </w:pPr>
            <w:r w:rsidRPr="00C837FE">
              <w:rPr>
                <w:rFonts w:eastAsia="Times New Roman"/>
                <w:lang w:eastAsia="lv-LV"/>
              </w:rPr>
              <w:t>LVS EN 81-70 “Drošības noteikumi liftu uzbūvei un uzstādīšanai. Īpaša pielietojuma</w:t>
            </w:r>
            <w:r w:rsidR="008C7EC6" w:rsidRPr="00C837FE">
              <w:rPr>
                <w:rFonts w:eastAsia="Times New Roman"/>
                <w:lang w:eastAsia="lv-LV"/>
              </w:rPr>
              <w:t xml:space="preserve"> </w:t>
            </w:r>
            <w:r w:rsidRPr="00C837FE">
              <w:rPr>
                <w:rFonts w:eastAsia="Times New Roman"/>
                <w:lang w:eastAsia="lv-LV"/>
              </w:rPr>
              <w:t>pasažieru un kravas pasažieru lifti. 70.daļa: Piekļūšana liftiem personām ar ierobežotām kustības spējām; lifti. 20.daļa:Pasažieru un kravas/pasažieru lifti”</w:t>
            </w:r>
            <w:r w:rsidR="002E1B9F" w:rsidRPr="00C837FE">
              <w:rPr>
                <w:rFonts w:eastAsia="Times New Roman"/>
                <w:lang w:eastAsia="lv-LV"/>
              </w:rPr>
              <w:t>;</w:t>
            </w:r>
          </w:p>
        </w:tc>
      </w:tr>
      <w:tr w:rsidR="00D940B4" w:rsidRPr="00C837FE" w14:paraId="53FD3DD9" w14:textId="77777777" w:rsidTr="00266EC6">
        <w:tc>
          <w:tcPr>
            <w:tcW w:w="756" w:type="dxa"/>
          </w:tcPr>
          <w:p w14:paraId="09003059" w14:textId="30719A80" w:rsidR="00D940B4" w:rsidRPr="00C837FE" w:rsidRDefault="002E1B9F" w:rsidP="00D40D99">
            <w:pPr>
              <w:jc w:val="center"/>
            </w:pPr>
            <w:r w:rsidRPr="00C837FE">
              <w:t>5.1.3.</w:t>
            </w:r>
          </w:p>
        </w:tc>
        <w:tc>
          <w:tcPr>
            <w:tcW w:w="8453" w:type="dxa"/>
            <w:gridSpan w:val="2"/>
          </w:tcPr>
          <w:p w14:paraId="674B6F64" w14:textId="178DC963" w:rsidR="00D940B4" w:rsidRPr="00C837FE" w:rsidRDefault="00D940B4" w:rsidP="0024328A">
            <w:pPr>
              <w:contextualSpacing/>
              <w:jc w:val="both"/>
              <w:rPr>
                <w:rFonts w:eastAsia="Times New Roman"/>
                <w:lang w:eastAsia="lv-LV"/>
              </w:rPr>
            </w:pPr>
            <w:r w:rsidRPr="00C837FE">
              <w:rPr>
                <w:rFonts w:eastAsia="Times New Roman"/>
                <w:lang w:eastAsia="lv-LV"/>
              </w:rPr>
              <w:t>LVS EN 81-28 “Drošības noteikumi liftu uzbūvei un uzstādīšanai. Pasažieru un kravu pārvietošanas lifti. Pasažieru un pasažieru/kravas liftu attālinātie saziņas līdzekļi”</w:t>
            </w:r>
            <w:r w:rsidR="002E1B9F" w:rsidRPr="00C837FE">
              <w:rPr>
                <w:rFonts w:eastAsia="Times New Roman"/>
                <w:lang w:eastAsia="lv-LV"/>
              </w:rPr>
              <w:t>;</w:t>
            </w:r>
          </w:p>
        </w:tc>
      </w:tr>
      <w:tr w:rsidR="00D940B4" w:rsidRPr="00C837FE" w14:paraId="1C219B73" w14:textId="77777777" w:rsidTr="00266EC6">
        <w:tc>
          <w:tcPr>
            <w:tcW w:w="756" w:type="dxa"/>
          </w:tcPr>
          <w:p w14:paraId="333BACD0" w14:textId="2062BD5E" w:rsidR="00D940B4" w:rsidRPr="00C837FE" w:rsidRDefault="002E1B9F" w:rsidP="00D40D99">
            <w:pPr>
              <w:jc w:val="center"/>
            </w:pPr>
            <w:r w:rsidRPr="00C837FE">
              <w:t>5.1.4.</w:t>
            </w:r>
          </w:p>
        </w:tc>
        <w:tc>
          <w:tcPr>
            <w:tcW w:w="8453" w:type="dxa"/>
            <w:gridSpan w:val="2"/>
          </w:tcPr>
          <w:p w14:paraId="13617065" w14:textId="3B0B4797" w:rsidR="00D940B4" w:rsidRPr="00C837FE" w:rsidRDefault="00D940B4" w:rsidP="0024328A">
            <w:pPr>
              <w:contextualSpacing/>
              <w:jc w:val="both"/>
              <w:rPr>
                <w:rFonts w:eastAsia="Times New Roman"/>
                <w:lang w:eastAsia="lv-LV"/>
              </w:rPr>
            </w:pPr>
            <w:r w:rsidRPr="00C837FE">
              <w:rPr>
                <w:rFonts w:eastAsia="Times New Roman"/>
                <w:lang w:eastAsia="lv-LV"/>
              </w:rPr>
              <w:t>LVS EN 81-21+A1 2012 “Drošuma noteikumi liftu montāžā un uzstādīšanā. Pasažieru un kravas lifti. Esošā ēkā no jauna uzstādītie pasažieru un pasažieru/kravas lifti”.</w:t>
            </w:r>
          </w:p>
        </w:tc>
      </w:tr>
      <w:tr w:rsidR="00D940B4" w:rsidRPr="00C837FE" w14:paraId="0BFC1454" w14:textId="77777777" w:rsidTr="00266EC6">
        <w:tc>
          <w:tcPr>
            <w:tcW w:w="756" w:type="dxa"/>
          </w:tcPr>
          <w:p w14:paraId="371E4B8B" w14:textId="00CA3AC5" w:rsidR="00D940B4" w:rsidRPr="00C837FE" w:rsidRDefault="008B20BA" w:rsidP="00D40D99">
            <w:pPr>
              <w:jc w:val="center"/>
            </w:pPr>
            <w:r w:rsidRPr="00C837FE">
              <w:t>5.2.</w:t>
            </w:r>
          </w:p>
        </w:tc>
        <w:tc>
          <w:tcPr>
            <w:tcW w:w="8453" w:type="dxa"/>
            <w:gridSpan w:val="2"/>
          </w:tcPr>
          <w:p w14:paraId="2044D715" w14:textId="4B46CCDC" w:rsidR="00D940B4" w:rsidRPr="00C837FE" w:rsidRDefault="00D940B4" w:rsidP="0024328A">
            <w:pPr>
              <w:autoSpaceDE w:val="0"/>
              <w:autoSpaceDN w:val="0"/>
              <w:adjustRightInd w:val="0"/>
              <w:jc w:val="both"/>
              <w:rPr>
                <w:bCs/>
                <w:color w:val="000000"/>
              </w:rPr>
            </w:pPr>
            <w:r w:rsidRPr="00C837FE">
              <w:rPr>
                <w:color w:val="000000"/>
              </w:rPr>
              <w:t>Nodot jaunos liftus ekspluatācijā, veikt pirmreizēju tehnisko pārbaudi un reģistrēt BIR (bīstamo iekārtu reģistrā) saskaņā ar Ministru kabineta 2020.gada 17.novemb</w:t>
            </w:r>
            <w:r w:rsidR="008B20BA" w:rsidRPr="00C837FE">
              <w:rPr>
                <w:color w:val="000000"/>
              </w:rPr>
              <w:t>r</w:t>
            </w:r>
            <w:r w:rsidRPr="00C837FE">
              <w:rPr>
                <w:color w:val="000000"/>
              </w:rPr>
              <w:t xml:space="preserve">a noteikumiem Nr.679 „Liftu un vertikālo </w:t>
            </w:r>
            <w:proofErr w:type="spellStart"/>
            <w:r w:rsidRPr="00C837FE">
              <w:rPr>
                <w:color w:val="000000"/>
              </w:rPr>
              <w:t>cēlējplatformu</w:t>
            </w:r>
            <w:proofErr w:type="spellEnd"/>
            <w:r w:rsidRPr="00C837FE">
              <w:rPr>
                <w:color w:val="000000"/>
              </w:rPr>
              <w:t xml:space="preserve"> drošības un tehniskās uzraudzības noteikumi”.</w:t>
            </w:r>
          </w:p>
        </w:tc>
      </w:tr>
      <w:tr w:rsidR="00D940B4" w:rsidRPr="00C837FE" w14:paraId="386AF6BB" w14:textId="77777777" w:rsidTr="00266EC6">
        <w:tc>
          <w:tcPr>
            <w:tcW w:w="756" w:type="dxa"/>
          </w:tcPr>
          <w:p w14:paraId="44FA8902" w14:textId="70591FEA" w:rsidR="00D940B4" w:rsidRPr="00C837FE" w:rsidRDefault="0024328A" w:rsidP="00D40D99">
            <w:pPr>
              <w:jc w:val="center"/>
            </w:pPr>
            <w:r w:rsidRPr="00C837FE">
              <w:t>5.3.</w:t>
            </w:r>
          </w:p>
        </w:tc>
        <w:tc>
          <w:tcPr>
            <w:tcW w:w="8453" w:type="dxa"/>
            <w:gridSpan w:val="2"/>
          </w:tcPr>
          <w:p w14:paraId="5A66E4F8" w14:textId="0E2AEC35" w:rsidR="00D940B4" w:rsidRPr="00C837FE" w:rsidRDefault="0024328A" w:rsidP="0024328A">
            <w:pPr>
              <w:autoSpaceDE w:val="0"/>
              <w:autoSpaceDN w:val="0"/>
              <w:adjustRightInd w:val="0"/>
              <w:jc w:val="both"/>
              <w:rPr>
                <w:color w:val="000000"/>
              </w:rPr>
            </w:pPr>
            <w:r w:rsidRPr="00C837FE">
              <w:rPr>
                <w:rFonts w:eastAsia="Times New Roman"/>
                <w:color w:val="000000"/>
                <w:lang w:eastAsia="lv-LV"/>
              </w:rPr>
              <w:t xml:space="preserve">Veikt </w:t>
            </w:r>
            <w:r w:rsidR="00D940B4" w:rsidRPr="00C837FE">
              <w:rPr>
                <w:rFonts w:eastAsia="Times New Roman"/>
                <w:color w:val="000000"/>
                <w:lang w:eastAsia="lv-LV"/>
              </w:rPr>
              <w:t>kosmētisko</w:t>
            </w:r>
            <w:r w:rsidRPr="00C837FE">
              <w:rPr>
                <w:rFonts w:eastAsia="Times New Roman"/>
                <w:color w:val="000000"/>
                <w:lang w:eastAsia="lv-LV"/>
              </w:rPr>
              <w:t>s</w:t>
            </w:r>
            <w:r w:rsidR="00D940B4" w:rsidRPr="00C837FE">
              <w:rPr>
                <w:rFonts w:eastAsia="Times New Roman"/>
                <w:color w:val="000000"/>
                <w:lang w:eastAsia="lv-LV"/>
              </w:rPr>
              <w:t xml:space="preserve"> remontdarbu</w:t>
            </w:r>
            <w:r w:rsidRPr="00C837FE">
              <w:rPr>
                <w:rFonts w:eastAsia="Times New Roman"/>
                <w:color w:val="000000"/>
                <w:lang w:eastAsia="lv-LV"/>
              </w:rPr>
              <w:t>s</w:t>
            </w:r>
            <w:r w:rsidR="00D940B4" w:rsidRPr="00C837FE">
              <w:rPr>
                <w:rFonts w:eastAsia="Times New Roman"/>
                <w:color w:val="000000"/>
                <w:lang w:eastAsia="lv-LV"/>
              </w:rPr>
              <w:t xml:space="preserve"> </w:t>
            </w:r>
            <w:r w:rsidRPr="00C837FE">
              <w:rPr>
                <w:rFonts w:eastAsia="Times New Roman"/>
                <w:color w:val="000000"/>
                <w:lang w:eastAsia="lv-LV"/>
              </w:rPr>
              <w:t xml:space="preserve">- </w:t>
            </w:r>
            <w:r w:rsidR="00D940B4" w:rsidRPr="00C837FE">
              <w:rPr>
                <w:rFonts w:eastAsia="Times New Roman"/>
                <w:color w:val="000000"/>
                <w:lang w:eastAsia="lv-LV"/>
              </w:rPr>
              <w:t>aiļu apdar</w:t>
            </w:r>
            <w:r w:rsidRPr="00C837FE">
              <w:rPr>
                <w:rFonts w:eastAsia="Times New Roman"/>
                <w:color w:val="000000"/>
                <w:lang w:eastAsia="lv-LV"/>
              </w:rPr>
              <w:t>i</w:t>
            </w:r>
            <w:r w:rsidR="00D940B4" w:rsidRPr="00C837FE">
              <w:rPr>
                <w:rFonts w:eastAsia="Times New Roman"/>
                <w:color w:val="000000"/>
                <w:lang w:eastAsia="lv-LV"/>
              </w:rPr>
              <w:t>, sliekšņu pieflīzēšan</w:t>
            </w:r>
            <w:r w:rsidRPr="00C837FE">
              <w:rPr>
                <w:rFonts w:eastAsia="Times New Roman"/>
                <w:color w:val="000000"/>
                <w:lang w:eastAsia="lv-LV"/>
              </w:rPr>
              <w:t>u</w:t>
            </w:r>
            <w:r w:rsidR="00D940B4" w:rsidRPr="00C837FE">
              <w:rPr>
                <w:rFonts w:eastAsia="Times New Roman"/>
                <w:color w:val="000000"/>
                <w:lang w:eastAsia="lv-LV"/>
              </w:rPr>
              <w:t xml:space="preserve"> pēc lift</w:t>
            </w:r>
            <w:r w:rsidRPr="00C837FE">
              <w:rPr>
                <w:rFonts w:eastAsia="Times New Roman"/>
                <w:color w:val="000000"/>
                <w:lang w:eastAsia="lv-LV"/>
              </w:rPr>
              <w:t>u</w:t>
            </w:r>
            <w:r w:rsidR="00D940B4" w:rsidRPr="00C837FE">
              <w:rPr>
                <w:rFonts w:eastAsia="Times New Roman"/>
                <w:color w:val="000000"/>
                <w:lang w:eastAsia="lv-LV"/>
              </w:rPr>
              <w:t xml:space="preserve"> uzstādīšanas, kā arī cit</w:t>
            </w:r>
            <w:r w:rsidRPr="00C837FE">
              <w:rPr>
                <w:rFonts w:eastAsia="Times New Roman"/>
                <w:color w:val="000000"/>
                <w:lang w:eastAsia="lv-LV"/>
              </w:rPr>
              <w:t xml:space="preserve">us </w:t>
            </w:r>
            <w:r w:rsidR="00D940B4" w:rsidRPr="00C837FE">
              <w:rPr>
                <w:rFonts w:eastAsia="Times New Roman"/>
                <w:color w:val="000000"/>
                <w:lang w:eastAsia="lv-LV"/>
              </w:rPr>
              <w:t>darb</w:t>
            </w:r>
            <w:r w:rsidRPr="00C837FE">
              <w:rPr>
                <w:rFonts w:eastAsia="Times New Roman"/>
                <w:color w:val="000000"/>
                <w:lang w:eastAsia="lv-LV"/>
              </w:rPr>
              <w:t>us</w:t>
            </w:r>
            <w:r w:rsidR="00D940B4" w:rsidRPr="00C837FE">
              <w:rPr>
                <w:rFonts w:eastAsia="Times New Roman"/>
                <w:color w:val="000000"/>
                <w:lang w:eastAsia="lv-LV"/>
              </w:rPr>
              <w:t>, kurus nepieciešams veikt, lai atjaunotu lift</w:t>
            </w:r>
            <w:r w:rsidRPr="00C837FE">
              <w:rPr>
                <w:rFonts w:eastAsia="Times New Roman"/>
                <w:color w:val="000000"/>
                <w:lang w:eastAsia="lv-LV"/>
              </w:rPr>
              <w:t>u</w:t>
            </w:r>
            <w:r w:rsidR="00D940B4" w:rsidRPr="00C837FE">
              <w:rPr>
                <w:rFonts w:eastAsia="Times New Roman"/>
                <w:color w:val="000000"/>
                <w:lang w:eastAsia="lv-LV"/>
              </w:rPr>
              <w:t xml:space="preserve"> </w:t>
            </w:r>
            <w:r w:rsidRPr="00C837FE">
              <w:rPr>
                <w:rFonts w:eastAsia="Times New Roman"/>
                <w:color w:val="000000"/>
                <w:lang w:eastAsia="lv-LV"/>
              </w:rPr>
              <w:t>no</w:t>
            </w:r>
            <w:r w:rsidR="00D940B4" w:rsidRPr="00C837FE">
              <w:rPr>
                <w:rFonts w:eastAsia="Times New Roman"/>
                <w:color w:val="000000"/>
                <w:lang w:eastAsia="lv-LV"/>
              </w:rPr>
              <w:t>maiņas rezultātā radītos bojājumus</w:t>
            </w:r>
            <w:r w:rsidRPr="00C837FE">
              <w:rPr>
                <w:rFonts w:eastAsia="Times New Roman"/>
                <w:color w:val="000000"/>
                <w:lang w:eastAsia="lv-LV"/>
              </w:rPr>
              <w:t>.</w:t>
            </w:r>
          </w:p>
        </w:tc>
      </w:tr>
      <w:tr w:rsidR="00553CFA" w:rsidRPr="00C837FE" w14:paraId="59BE2D2C" w14:textId="77777777" w:rsidTr="00EE7434">
        <w:tc>
          <w:tcPr>
            <w:tcW w:w="9209" w:type="dxa"/>
            <w:gridSpan w:val="3"/>
            <w:shd w:val="clear" w:color="auto" w:fill="D9D9D9" w:themeFill="background1" w:themeFillShade="D9"/>
          </w:tcPr>
          <w:p w14:paraId="0CBD6AFD" w14:textId="1007C413" w:rsidR="00553CFA" w:rsidRPr="00C837FE" w:rsidRDefault="00553CFA" w:rsidP="00553CFA">
            <w:pPr>
              <w:contextualSpacing/>
              <w:jc w:val="center"/>
              <w:rPr>
                <w:rFonts w:eastAsia="Times New Roman"/>
                <w:b/>
                <w:bCs/>
                <w:lang w:eastAsia="lv-LV"/>
              </w:rPr>
            </w:pPr>
            <w:r w:rsidRPr="00C837FE">
              <w:rPr>
                <w:rFonts w:eastAsia="Times New Roman"/>
                <w:b/>
                <w:bCs/>
                <w:lang w:eastAsia="lv-LV"/>
              </w:rPr>
              <w:t>6. Garantijas nosacījumi:</w:t>
            </w:r>
          </w:p>
        </w:tc>
      </w:tr>
      <w:tr w:rsidR="00E2468A" w:rsidRPr="00C837FE" w14:paraId="4E29CB3C" w14:textId="77777777" w:rsidTr="00266EC6">
        <w:tc>
          <w:tcPr>
            <w:tcW w:w="756" w:type="dxa"/>
          </w:tcPr>
          <w:p w14:paraId="703D3F74" w14:textId="2D7190D5" w:rsidR="00E2468A" w:rsidRPr="00C837FE" w:rsidRDefault="00553CFA" w:rsidP="00D40D99">
            <w:pPr>
              <w:jc w:val="center"/>
            </w:pPr>
            <w:r w:rsidRPr="00C837FE">
              <w:t>6.1.</w:t>
            </w:r>
          </w:p>
        </w:tc>
        <w:tc>
          <w:tcPr>
            <w:tcW w:w="8453" w:type="dxa"/>
            <w:gridSpan w:val="2"/>
          </w:tcPr>
          <w:p w14:paraId="78B8372E" w14:textId="1CE3E1CD" w:rsidR="00E2468A" w:rsidRPr="00C837FE" w:rsidRDefault="00E2468A" w:rsidP="000140D7">
            <w:pPr>
              <w:contextualSpacing/>
              <w:jc w:val="both"/>
              <w:rPr>
                <w:rFonts w:eastAsia="Times New Roman"/>
                <w:b/>
                <w:bCs/>
                <w:lang w:eastAsia="lv-LV"/>
              </w:rPr>
            </w:pPr>
            <w:r w:rsidRPr="00C837FE">
              <w:rPr>
                <w:rFonts w:eastAsia="Times New Roman"/>
                <w:lang w:eastAsia="lv-LV"/>
              </w:rPr>
              <w:t>Garantijas termiņš: 24 (</w:t>
            </w:r>
            <w:r w:rsidRPr="00C837FE">
              <w:rPr>
                <w:rFonts w:eastAsia="Times New Roman"/>
                <w:i/>
                <w:iCs/>
                <w:lang w:eastAsia="lv-LV"/>
              </w:rPr>
              <w:t>divdesmit četri</w:t>
            </w:r>
            <w:r w:rsidRPr="00C837FE">
              <w:rPr>
                <w:rFonts w:eastAsia="Times New Roman"/>
                <w:lang w:eastAsia="lv-LV"/>
              </w:rPr>
              <w:t>) mēneši, vai saskaņā ar ražotāja noteikto garantijas termiņu, ja tas nav mazāks par 24 (</w:t>
            </w:r>
            <w:r w:rsidRPr="00C837FE">
              <w:rPr>
                <w:rFonts w:eastAsia="Times New Roman"/>
                <w:i/>
                <w:iCs/>
                <w:lang w:eastAsia="lv-LV"/>
              </w:rPr>
              <w:t>divdesmit četriem</w:t>
            </w:r>
            <w:r w:rsidRPr="00C837FE">
              <w:rPr>
                <w:rFonts w:eastAsia="Times New Roman"/>
                <w:lang w:eastAsia="lv-LV"/>
              </w:rPr>
              <w:t xml:space="preserve">) mēnešiem, no </w:t>
            </w:r>
            <w:r w:rsidR="00553CFA" w:rsidRPr="00C837FE">
              <w:rPr>
                <w:rFonts w:eastAsia="Times New Roman"/>
                <w:lang w:eastAsia="lv-LV"/>
              </w:rPr>
              <w:t xml:space="preserve">darbu </w:t>
            </w:r>
            <w:r w:rsidRPr="00C837FE">
              <w:rPr>
                <w:rFonts w:eastAsia="Times New Roman"/>
                <w:lang w:eastAsia="lv-LV"/>
              </w:rPr>
              <w:t xml:space="preserve">pieņemšanas – nodošanas akta parakstīšanas </w:t>
            </w:r>
            <w:r w:rsidR="00553CFA" w:rsidRPr="00C837FE">
              <w:rPr>
                <w:rFonts w:eastAsia="Times New Roman"/>
                <w:lang w:eastAsia="lv-LV"/>
              </w:rPr>
              <w:t>dienas</w:t>
            </w:r>
            <w:r w:rsidRPr="00C837FE">
              <w:rPr>
                <w:rFonts w:eastAsia="Times New Roman"/>
                <w:lang w:eastAsia="lv-LV"/>
              </w:rPr>
              <w:t>.</w:t>
            </w:r>
          </w:p>
        </w:tc>
      </w:tr>
      <w:tr w:rsidR="000011C5" w:rsidRPr="00C837FE" w14:paraId="22FDED64" w14:textId="77777777" w:rsidTr="00266EC6">
        <w:tc>
          <w:tcPr>
            <w:tcW w:w="756" w:type="dxa"/>
          </w:tcPr>
          <w:p w14:paraId="061B48E6" w14:textId="521A2E25" w:rsidR="000011C5" w:rsidRPr="00C837FE" w:rsidRDefault="000011C5" w:rsidP="00D40D99">
            <w:pPr>
              <w:jc w:val="center"/>
            </w:pPr>
            <w:r w:rsidRPr="00C837FE">
              <w:t>6.2.</w:t>
            </w:r>
          </w:p>
        </w:tc>
        <w:tc>
          <w:tcPr>
            <w:tcW w:w="8453" w:type="dxa"/>
            <w:gridSpan w:val="2"/>
          </w:tcPr>
          <w:p w14:paraId="5FC851FB" w14:textId="45BDFD03" w:rsidR="000011C5" w:rsidRPr="00C837FE" w:rsidRDefault="0070006E" w:rsidP="0070006E">
            <w:pPr>
              <w:contextualSpacing/>
              <w:jc w:val="both"/>
              <w:rPr>
                <w:rFonts w:eastAsia="Times New Roman"/>
                <w:lang w:eastAsia="lv-LV"/>
              </w:rPr>
            </w:pPr>
            <w:r w:rsidRPr="00C837FE">
              <w:rPr>
                <w:rFonts w:eastAsia="Times New Roman"/>
                <w:lang w:eastAsia="lv-LV"/>
              </w:rPr>
              <w:t>Pretendentam piegādāto liftu garantijas termiņā</w:t>
            </w:r>
            <w:r w:rsidR="000B0109">
              <w:rPr>
                <w:rFonts w:eastAsia="Times New Roman"/>
                <w:lang w:eastAsia="lv-LV"/>
              </w:rPr>
              <w:t xml:space="preserve"> bez maksas</w:t>
            </w:r>
            <w:r w:rsidRPr="00C837FE">
              <w:rPr>
                <w:rFonts w:eastAsia="Times New Roman"/>
                <w:lang w:eastAsia="lv-LV"/>
              </w:rPr>
              <w:t xml:space="preserve"> jānodrošina:</w:t>
            </w:r>
          </w:p>
        </w:tc>
      </w:tr>
      <w:tr w:rsidR="009267D7" w:rsidRPr="00C837FE" w14:paraId="26132507" w14:textId="77777777" w:rsidTr="00266EC6">
        <w:tc>
          <w:tcPr>
            <w:tcW w:w="756" w:type="dxa"/>
          </w:tcPr>
          <w:p w14:paraId="4324DD16" w14:textId="46050B97" w:rsidR="009267D7" w:rsidRPr="00C837FE" w:rsidRDefault="0070006E" w:rsidP="00D40D99">
            <w:pPr>
              <w:jc w:val="center"/>
            </w:pPr>
            <w:r>
              <w:t>6.2.1.</w:t>
            </w:r>
          </w:p>
        </w:tc>
        <w:tc>
          <w:tcPr>
            <w:tcW w:w="8453" w:type="dxa"/>
            <w:gridSpan w:val="2"/>
          </w:tcPr>
          <w:p w14:paraId="03107C7D" w14:textId="1F8C1A32" w:rsidR="006E41EB" w:rsidRPr="00C837FE" w:rsidRDefault="006E41EB" w:rsidP="00EE7434">
            <w:pPr>
              <w:tabs>
                <w:tab w:val="left" w:pos="851"/>
              </w:tabs>
              <w:jc w:val="both"/>
              <w:rPr>
                <w:rFonts w:eastAsia="Times New Roman"/>
                <w:lang w:eastAsia="lv-LV"/>
              </w:rPr>
            </w:pPr>
            <w:r w:rsidRPr="00C837FE">
              <w:rPr>
                <w:rFonts w:eastAsia="Times New Roman"/>
                <w:lang w:eastAsia="lv-LV"/>
              </w:rPr>
              <w:t xml:space="preserve">regulāra liftu iekārtu tehniskā apkope saskaņā ar ražotāja noteikto tehniskās apkopes biežumu, bet ne retāk kā 4 </w:t>
            </w:r>
            <w:r w:rsidR="00B918A8" w:rsidRPr="00C837FE">
              <w:rPr>
                <w:rFonts w:eastAsia="Times New Roman"/>
                <w:lang w:eastAsia="lv-LV"/>
              </w:rPr>
              <w:t>(</w:t>
            </w:r>
            <w:r w:rsidR="00B918A8" w:rsidRPr="00861F1E">
              <w:rPr>
                <w:rFonts w:eastAsia="Times New Roman"/>
                <w:i/>
                <w:iCs/>
                <w:lang w:eastAsia="lv-LV"/>
              </w:rPr>
              <w:t>četras</w:t>
            </w:r>
            <w:r w:rsidR="00B918A8" w:rsidRPr="00C837FE">
              <w:rPr>
                <w:rFonts w:eastAsia="Times New Roman"/>
                <w:lang w:eastAsia="lv-LV"/>
              </w:rPr>
              <w:t xml:space="preserve">) </w:t>
            </w:r>
            <w:r w:rsidRPr="00C837FE">
              <w:rPr>
                <w:rFonts w:eastAsia="Times New Roman"/>
                <w:lang w:eastAsia="lv-LV"/>
              </w:rPr>
              <w:t>reizes gadā, tajā skaitā, bet neaprobežojoties tikai ar zemāk uzskaitīto:</w:t>
            </w:r>
          </w:p>
          <w:p w14:paraId="405C5CBF" w14:textId="7D5AFFEA" w:rsidR="005028B8" w:rsidRPr="00C837FE" w:rsidRDefault="00C67513" w:rsidP="00EE7434">
            <w:pPr>
              <w:tabs>
                <w:tab w:val="left" w:pos="851"/>
              </w:tabs>
              <w:jc w:val="both"/>
              <w:rPr>
                <w:rFonts w:eastAsia="Times New Roman"/>
                <w:lang w:eastAsia="lv-LV"/>
              </w:rPr>
            </w:pPr>
            <w:r w:rsidRPr="00C837FE">
              <w:rPr>
                <w:rFonts w:eastAsia="Times New Roman"/>
                <w:lang w:eastAsia="lv-LV"/>
              </w:rPr>
              <w:t xml:space="preserve">- </w:t>
            </w:r>
            <w:r w:rsidR="005028B8" w:rsidRPr="00C837FE">
              <w:rPr>
                <w:rFonts w:eastAsia="Times New Roman"/>
                <w:lang w:eastAsia="lv-LV"/>
              </w:rPr>
              <w:t>šahtas bedres tīrīšana,</w:t>
            </w:r>
          </w:p>
          <w:p w14:paraId="325EDB09" w14:textId="7E47E9CD" w:rsidR="005028B8" w:rsidRPr="00C837FE" w:rsidRDefault="00C67513" w:rsidP="00EE7434">
            <w:pPr>
              <w:tabs>
                <w:tab w:val="left" w:pos="851"/>
              </w:tabs>
              <w:jc w:val="both"/>
              <w:rPr>
                <w:rFonts w:eastAsia="Times New Roman"/>
                <w:lang w:eastAsia="lv-LV"/>
              </w:rPr>
            </w:pPr>
            <w:r w:rsidRPr="00C837FE">
              <w:rPr>
                <w:rFonts w:eastAsia="Times New Roman"/>
                <w:lang w:eastAsia="lv-LV"/>
              </w:rPr>
              <w:t xml:space="preserve">- </w:t>
            </w:r>
            <w:r w:rsidR="005028B8" w:rsidRPr="00C837FE">
              <w:rPr>
                <w:rFonts w:eastAsia="Times New Roman"/>
                <w:lang w:eastAsia="lv-LV"/>
              </w:rPr>
              <w:t>vadības stacijas aparātu pārbaude, tīrīšana un regulēšana,</w:t>
            </w:r>
          </w:p>
          <w:p w14:paraId="7C05C554" w14:textId="440DD570" w:rsidR="005028B8" w:rsidRPr="00C837FE" w:rsidRDefault="00C67513" w:rsidP="00EE7434">
            <w:pPr>
              <w:tabs>
                <w:tab w:val="left" w:pos="851"/>
              </w:tabs>
              <w:jc w:val="both"/>
              <w:rPr>
                <w:rFonts w:eastAsia="Times New Roman"/>
                <w:lang w:eastAsia="lv-LV"/>
              </w:rPr>
            </w:pPr>
            <w:r w:rsidRPr="00C837FE">
              <w:rPr>
                <w:rFonts w:eastAsia="Times New Roman"/>
                <w:lang w:eastAsia="lv-LV"/>
              </w:rPr>
              <w:t xml:space="preserve">- </w:t>
            </w:r>
            <w:r w:rsidR="005028B8" w:rsidRPr="00C837FE">
              <w:rPr>
                <w:rFonts w:eastAsia="Times New Roman"/>
                <w:lang w:eastAsia="lv-LV"/>
              </w:rPr>
              <w:t>elektroinstalācijas pārbaude,</w:t>
            </w:r>
          </w:p>
          <w:p w14:paraId="04701849" w14:textId="4A5C0FDD" w:rsidR="005028B8" w:rsidRPr="00C837FE" w:rsidRDefault="00C67513" w:rsidP="00EE7434">
            <w:pPr>
              <w:tabs>
                <w:tab w:val="left" w:pos="851"/>
              </w:tabs>
              <w:jc w:val="both"/>
              <w:rPr>
                <w:rFonts w:eastAsia="Times New Roman"/>
                <w:lang w:eastAsia="lv-LV"/>
              </w:rPr>
            </w:pPr>
            <w:r w:rsidRPr="00C837FE">
              <w:rPr>
                <w:rFonts w:eastAsia="Times New Roman"/>
                <w:lang w:eastAsia="lv-LV"/>
              </w:rPr>
              <w:t xml:space="preserve">- </w:t>
            </w:r>
            <w:r w:rsidR="005028B8" w:rsidRPr="00C837FE">
              <w:rPr>
                <w:rFonts w:eastAsia="Times New Roman"/>
                <w:lang w:eastAsia="lv-LV"/>
              </w:rPr>
              <w:t>apgaismojuma pārbaude un spuldžu nomaiņa nepieciešamības gadījumā,</w:t>
            </w:r>
          </w:p>
          <w:p w14:paraId="5B606A3B" w14:textId="6CEEAB81" w:rsidR="005028B8" w:rsidRPr="00C837FE" w:rsidRDefault="00C67513" w:rsidP="00EE7434">
            <w:pPr>
              <w:tabs>
                <w:tab w:val="left" w:pos="851"/>
              </w:tabs>
              <w:jc w:val="both"/>
              <w:rPr>
                <w:rFonts w:eastAsia="Times New Roman"/>
                <w:lang w:eastAsia="lv-LV"/>
              </w:rPr>
            </w:pPr>
            <w:r w:rsidRPr="00C837FE">
              <w:rPr>
                <w:rFonts w:eastAsia="Times New Roman"/>
                <w:lang w:eastAsia="lv-LV"/>
              </w:rPr>
              <w:t xml:space="preserve">- </w:t>
            </w:r>
            <w:r w:rsidR="005028B8" w:rsidRPr="00C837FE">
              <w:rPr>
                <w:rFonts w:eastAsia="Times New Roman"/>
                <w:lang w:eastAsia="lv-LV"/>
              </w:rPr>
              <w:t>elektrodzinēja pārbaude,</w:t>
            </w:r>
          </w:p>
          <w:p w14:paraId="1CD83EBD" w14:textId="348DFCF0" w:rsidR="005028B8" w:rsidRPr="00C837FE" w:rsidRDefault="00C67513" w:rsidP="00EE7434">
            <w:pPr>
              <w:tabs>
                <w:tab w:val="left" w:pos="851"/>
              </w:tabs>
              <w:jc w:val="both"/>
              <w:rPr>
                <w:rFonts w:eastAsia="Times New Roman"/>
                <w:lang w:eastAsia="lv-LV"/>
              </w:rPr>
            </w:pPr>
            <w:r w:rsidRPr="00C837FE">
              <w:rPr>
                <w:rFonts w:eastAsia="Times New Roman"/>
                <w:lang w:eastAsia="lv-LV"/>
              </w:rPr>
              <w:t xml:space="preserve">- </w:t>
            </w:r>
            <w:r w:rsidR="005028B8" w:rsidRPr="00C837FE">
              <w:rPr>
                <w:rFonts w:eastAsia="Times New Roman"/>
                <w:lang w:eastAsia="lv-LV"/>
              </w:rPr>
              <w:t>bremžu ierīču pārbaude, tīrīšana, regulēšana, kabīnes apstāšanās precizitātes regulēšana,</w:t>
            </w:r>
          </w:p>
          <w:p w14:paraId="2EEBA251" w14:textId="3D2BF3AB" w:rsidR="005028B8" w:rsidRPr="00C837FE" w:rsidRDefault="00C67513" w:rsidP="00EE7434">
            <w:pPr>
              <w:tabs>
                <w:tab w:val="left" w:pos="851"/>
              </w:tabs>
              <w:jc w:val="both"/>
              <w:rPr>
                <w:rFonts w:eastAsia="Times New Roman"/>
                <w:lang w:eastAsia="lv-LV"/>
              </w:rPr>
            </w:pPr>
            <w:r w:rsidRPr="00C837FE">
              <w:rPr>
                <w:rFonts w:eastAsia="Times New Roman"/>
                <w:lang w:eastAsia="lv-LV"/>
              </w:rPr>
              <w:t xml:space="preserve">- </w:t>
            </w:r>
            <w:r w:rsidR="005028B8" w:rsidRPr="00C837FE">
              <w:rPr>
                <w:rFonts w:eastAsia="Times New Roman"/>
                <w:lang w:eastAsia="lv-LV"/>
              </w:rPr>
              <w:t>bez reduktora celšanas mehānisma pārbaude, regulēšana,</w:t>
            </w:r>
          </w:p>
          <w:p w14:paraId="20BEC61C" w14:textId="2CC3AB92" w:rsidR="005028B8" w:rsidRPr="00C837FE" w:rsidRDefault="00C67513" w:rsidP="00EE7434">
            <w:pPr>
              <w:tabs>
                <w:tab w:val="left" w:pos="851"/>
              </w:tabs>
              <w:jc w:val="both"/>
              <w:rPr>
                <w:rFonts w:eastAsia="Times New Roman"/>
                <w:lang w:eastAsia="lv-LV"/>
              </w:rPr>
            </w:pPr>
            <w:r w:rsidRPr="00C837FE">
              <w:rPr>
                <w:rFonts w:eastAsia="Times New Roman"/>
                <w:lang w:eastAsia="lv-LV"/>
              </w:rPr>
              <w:t xml:space="preserve">- </w:t>
            </w:r>
            <w:r w:rsidR="005028B8" w:rsidRPr="00C837FE">
              <w:rPr>
                <w:rFonts w:eastAsia="Times New Roman"/>
                <w:lang w:eastAsia="lv-LV"/>
              </w:rPr>
              <w:t>lifta šahtas un kabīnes durvju slēgmehānisma pārbaude, regulēšana un eļļošana,</w:t>
            </w:r>
          </w:p>
          <w:p w14:paraId="51C2DAFD" w14:textId="76AE0A01" w:rsidR="005028B8" w:rsidRPr="00C837FE" w:rsidRDefault="00C67513" w:rsidP="00EE7434">
            <w:pPr>
              <w:tabs>
                <w:tab w:val="left" w:pos="851"/>
              </w:tabs>
              <w:jc w:val="both"/>
              <w:rPr>
                <w:rFonts w:eastAsia="Times New Roman"/>
                <w:lang w:eastAsia="lv-LV"/>
              </w:rPr>
            </w:pPr>
            <w:r w:rsidRPr="00C837FE">
              <w:rPr>
                <w:rFonts w:eastAsia="Times New Roman"/>
                <w:lang w:eastAsia="lv-LV"/>
              </w:rPr>
              <w:t xml:space="preserve">- </w:t>
            </w:r>
            <w:r w:rsidR="005028B8" w:rsidRPr="00C837FE">
              <w:rPr>
                <w:rFonts w:eastAsia="Times New Roman"/>
                <w:lang w:eastAsia="lv-LV"/>
              </w:rPr>
              <w:t>kabīnes precīzas apstāšanās pārbaude, pārvietojot kabīni uz visiem stāviem abos kustības virzienos pēc kārtas,</w:t>
            </w:r>
          </w:p>
          <w:p w14:paraId="3B580C4E" w14:textId="57FB5FFE" w:rsidR="005028B8" w:rsidRPr="00C837FE" w:rsidRDefault="00C67513" w:rsidP="00EE7434">
            <w:pPr>
              <w:tabs>
                <w:tab w:val="left" w:pos="851"/>
              </w:tabs>
              <w:jc w:val="both"/>
              <w:rPr>
                <w:rFonts w:eastAsia="Times New Roman"/>
                <w:lang w:eastAsia="lv-LV"/>
              </w:rPr>
            </w:pPr>
            <w:r w:rsidRPr="00C837FE">
              <w:rPr>
                <w:rFonts w:eastAsia="Times New Roman"/>
                <w:lang w:eastAsia="lv-LV"/>
              </w:rPr>
              <w:t xml:space="preserve">- </w:t>
            </w:r>
            <w:r w:rsidR="005028B8" w:rsidRPr="00C837FE">
              <w:rPr>
                <w:rFonts w:eastAsia="Times New Roman"/>
                <w:lang w:eastAsia="lv-LV"/>
              </w:rPr>
              <w:t>kabīnes mehāniskā un elektriskā aprīkojuma pārbaude, regulēšana, tīrīšana un eļļošana,</w:t>
            </w:r>
          </w:p>
          <w:p w14:paraId="7842646A" w14:textId="7E2AF789" w:rsidR="009267D7" w:rsidRPr="00C837FE" w:rsidRDefault="00C67513" w:rsidP="00EE7434">
            <w:pPr>
              <w:tabs>
                <w:tab w:val="left" w:pos="851"/>
              </w:tabs>
              <w:jc w:val="both"/>
              <w:rPr>
                <w:rFonts w:eastAsia="Times New Roman"/>
                <w:lang w:eastAsia="lv-LV"/>
              </w:rPr>
            </w:pPr>
            <w:r w:rsidRPr="00C837FE">
              <w:rPr>
                <w:rFonts w:eastAsia="Times New Roman"/>
                <w:lang w:eastAsia="lv-LV"/>
              </w:rPr>
              <w:t xml:space="preserve">- </w:t>
            </w:r>
            <w:r w:rsidR="005028B8" w:rsidRPr="00C837FE">
              <w:rPr>
                <w:rFonts w:eastAsia="Times New Roman"/>
                <w:lang w:eastAsia="lv-LV"/>
              </w:rPr>
              <w:t>nesošo un ātruma ierobežotāja siksnu un trošu tīrīšana, nostiepuma regulēšana, ātruma ierobežotāja slēdžu pārbaude un tml.</w:t>
            </w:r>
            <w:r w:rsidR="00C46A8B" w:rsidRPr="00C837FE">
              <w:rPr>
                <w:rFonts w:eastAsia="Times New Roman"/>
                <w:lang w:eastAsia="lv-LV"/>
              </w:rPr>
              <w:t>;</w:t>
            </w:r>
          </w:p>
        </w:tc>
      </w:tr>
      <w:tr w:rsidR="0070006E" w:rsidRPr="00C837FE" w14:paraId="736F3479" w14:textId="77777777" w:rsidTr="00266EC6">
        <w:tc>
          <w:tcPr>
            <w:tcW w:w="756" w:type="dxa"/>
          </w:tcPr>
          <w:p w14:paraId="5786A3AC" w14:textId="3DE5EDC2" w:rsidR="0070006E" w:rsidRPr="00C837FE" w:rsidRDefault="0070006E" w:rsidP="00D40D99">
            <w:pPr>
              <w:jc w:val="center"/>
            </w:pPr>
            <w:r w:rsidRPr="00C837FE">
              <w:rPr>
                <w:rFonts w:eastAsia="Times New Roman"/>
                <w:lang w:eastAsia="lv-LV"/>
              </w:rPr>
              <w:t>6.2.2.</w:t>
            </w:r>
          </w:p>
        </w:tc>
        <w:tc>
          <w:tcPr>
            <w:tcW w:w="8453" w:type="dxa"/>
            <w:gridSpan w:val="2"/>
          </w:tcPr>
          <w:p w14:paraId="6341EEB3" w14:textId="4FB2B059" w:rsidR="0070006E" w:rsidRPr="00C837FE" w:rsidRDefault="0070006E" w:rsidP="0070006E">
            <w:pPr>
              <w:tabs>
                <w:tab w:val="left" w:pos="851"/>
              </w:tabs>
              <w:contextualSpacing/>
              <w:jc w:val="both"/>
              <w:rPr>
                <w:rFonts w:eastAsia="Times New Roman"/>
                <w:lang w:eastAsia="lv-LV"/>
              </w:rPr>
            </w:pPr>
            <w:r w:rsidRPr="00C837FE">
              <w:rPr>
                <w:rFonts w:eastAsia="Times New Roman"/>
                <w:lang w:eastAsia="lv-LV"/>
              </w:rPr>
              <w:t>liftu iekārtu sagatavošana ikgadējai pārbaudei un piedalīšanās pārbaudē;</w:t>
            </w:r>
          </w:p>
        </w:tc>
      </w:tr>
      <w:tr w:rsidR="0070006E" w:rsidRPr="00C837FE" w14:paraId="63CD6FBE" w14:textId="77777777" w:rsidTr="00266EC6">
        <w:tc>
          <w:tcPr>
            <w:tcW w:w="756" w:type="dxa"/>
          </w:tcPr>
          <w:p w14:paraId="5027FFC1" w14:textId="7377208A" w:rsidR="0070006E" w:rsidRPr="00C837FE" w:rsidRDefault="0070006E" w:rsidP="00D40D99">
            <w:pPr>
              <w:jc w:val="center"/>
              <w:rPr>
                <w:rFonts w:eastAsia="Times New Roman"/>
                <w:lang w:eastAsia="lv-LV"/>
              </w:rPr>
            </w:pPr>
            <w:r>
              <w:rPr>
                <w:rFonts w:eastAsia="Times New Roman"/>
                <w:lang w:eastAsia="lv-LV"/>
              </w:rPr>
              <w:t>6.2.3.</w:t>
            </w:r>
          </w:p>
        </w:tc>
        <w:tc>
          <w:tcPr>
            <w:tcW w:w="8453" w:type="dxa"/>
            <w:gridSpan w:val="2"/>
          </w:tcPr>
          <w:p w14:paraId="298B65CF" w14:textId="374CF7B2" w:rsidR="0070006E" w:rsidRPr="00C837FE" w:rsidRDefault="0070006E" w:rsidP="0070006E">
            <w:pPr>
              <w:tabs>
                <w:tab w:val="left" w:pos="851"/>
              </w:tabs>
              <w:contextualSpacing/>
              <w:rPr>
                <w:rFonts w:eastAsia="Times New Roman"/>
                <w:lang w:eastAsia="lv-LV"/>
              </w:rPr>
            </w:pPr>
            <w:r w:rsidRPr="00C837FE">
              <w:rPr>
                <w:rFonts w:eastAsia="Times New Roman"/>
                <w:lang w:eastAsia="lv-LV"/>
              </w:rPr>
              <w:t>avārijas apkalpošana (cilvēka iesprūšanas gadījumi, iekārtu tehniskās problēmas u.c.);</w:t>
            </w:r>
          </w:p>
        </w:tc>
      </w:tr>
      <w:tr w:rsidR="0070006E" w:rsidRPr="00C837FE" w14:paraId="353415CA" w14:textId="77777777" w:rsidTr="00266EC6">
        <w:tc>
          <w:tcPr>
            <w:tcW w:w="756" w:type="dxa"/>
          </w:tcPr>
          <w:p w14:paraId="7DDC36FC" w14:textId="27087115" w:rsidR="0070006E" w:rsidRDefault="0070006E" w:rsidP="00D40D99">
            <w:pPr>
              <w:jc w:val="center"/>
              <w:rPr>
                <w:rFonts w:eastAsia="Times New Roman"/>
                <w:lang w:eastAsia="lv-LV"/>
              </w:rPr>
            </w:pPr>
            <w:r>
              <w:rPr>
                <w:rFonts w:eastAsia="Times New Roman"/>
                <w:lang w:eastAsia="lv-LV"/>
              </w:rPr>
              <w:t>6.2.4.</w:t>
            </w:r>
          </w:p>
        </w:tc>
        <w:tc>
          <w:tcPr>
            <w:tcW w:w="8453" w:type="dxa"/>
            <w:gridSpan w:val="2"/>
          </w:tcPr>
          <w:p w14:paraId="04366101" w14:textId="77C80957" w:rsidR="0070006E" w:rsidRPr="00C837FE" w:rsidRDefault="0070006E" w:rsidP="0070006E">
            <w:pPr>
              <w:tabs>
                <w:tab w:val="left" w:pos="851"/>
              </w:tabs>
              <w:contextualSpacing/>
              <w:rPr>
                <w:rFonts w:eastAsia="Times New Roman"/>
                <w:lang w:eastAsia="lv-LV"/>
              </w:rPr>
            </w:pPr>
            <w:r w:rsidRPr="00C837FE">
              <w:rPr>
                <w:rFonts w:eastAsia="Times New Roman"/>
                <w:lang w:eastAsia="lv-LV"/>
              </w:rPr>
              <w:t>defektu novēršana un nepieciešamo detaļu nomaiņa kas radušās garantijas laikā;</w:t>
            </w:r>
          </w:p>
        </w:tc>
      </w:tr>
      <w:tr w:rsidR="0070006E" w:rsidRPr="00C837FE" w14:paraId="30720A4D" w14:textId="77777777" w:rsidTr="00266EC6">
        <w:tc>
          <w:tcPr>
            <w:tcW w:w="756" w:type="dxa"/>
          </w:tcPr>
          <w:p w14:paraId="37DC1DEE" w14:textId="6D0B1191" w:rsidR="0070006E" w:rsidRDefault="0070006E" w:rsidP="00D40D99">
            <w:pPr>
              <w:jc w:val="center"/>
              <w:rPr>
                <w:rFonts w:eastAsia="Times New Roman"/>
                <w:lang w:eastAsia="lv-LV"/>
              </w:rPr>
            </w:pPr>
            <w:r>
              <w:rPr>
                <w:rFonts w:eastAsia="Times New Roman"/>
                <w:lang w:eastAsia="lv-LV"/>
              </w:rPr>
              <w:t>6.2.5.</w:t>
            </w:r>
          </w:p>
        </w:tc>
        <w:tc>
          <w:tcPr>
            <w:tcW w:w="8453" w:type="dxa"/>
            <w:gridSpan w:val="2"/>
          </w:tcPr>
          <w:p w14:paraId="1275134C" w14:textId="73E7C1AE" w:rsidR="0070006E" w:rsidRPr="00C837FE" w:rsidRDefault="0070006E" w:rsidP="0070006E">
            <w:pPr>
              <w:tabs>
                <w:tab w:val="left" w:pos="851"/>
              </w:tabs>
              <w:contextualSpacing/>
              <w:rPr>
                <w:rFonts w:eastAsia="Times New Roman"/>
                <w:lang w:eastAsia="lv-LV"/>
              </w:rPr>
            </w:pPr>
            <w:r w:rsidRPr="00C837FE">
              <w:rPr>
                <w:rFonts w:eastAsia="Times New Roman"/>
                <w:lang w:eastAsia="lv-LV"/>
              </w:rPr>
              <w:t>nepieciešamo jauninājumu ieviešanu, ko nosaka liftu iekārtu ražotājs;</w:t>
            </w:r>
          </w:p>
        </w:tc>
      </w:tr>
      <w:tr w:rsidR="0070006E" w:rsidRPr="00C837FE" w14:paraId="2A3F8AF3" w14:textId="77777777" w:rsidTr="00266EC6">
        <w:tc>
          <w:tcPr>
            <w:tcW w:w="756" w:type="dxa"/>
          </w:tcPr>
          <w:p w14:paraId="1401534D" w14:textId="44E87076" w:rsidR="0070006E" w:rsidRDefault="0070006E" w:rsidP="00D40D99">
            <w:pPr>
              <w:jc w:val="center"/>
              <w:rPr>
                <w:rFonts w:eastAsia="Times New Roman"/>
                <w:lang w:eastAsia="lv-LV"/>
              </w:rPr>
            </w:pPr>
            <w:r>
              <w:rPr>
                <w:rFonts w:eastAsia="Times New Roman"/>
                <w:lang w:eastAsia="lv-LV"/>
              </w:rPr>
              <w:t>6.2.6.</w:t>
            </w:r>
          </w:p>
        </w:tc>
        <w:tc>
          <w:tcPr>
            <w:tcW w:w="8453" w:type="dxa"/>
            <w:gridSpan w:val="2"/>
          </w:tcPr>
          <w:p w14:paraId="11E5717D" w14:textId="51672B98" w:rsidR="0070006E" w:rsidRPr="00C837FE" w:rsidRDefault="0070006E" w:rsidP="0070006E">
            <w:pPr>
              <w:tabs>
                <w:tab w:val="left" w:pos="851"/>
              </w:tabs>
              <w:contextualSpacing/>
              <w:rPr>
                <w:rFonts w:eastAsia="Times New Roman"/>
                <w:lang w:eastAsia="lv-LV"/>
              </w:rPr>
            </w:pPr>
            <w:r w:rsidRPr="00C837FE">
              <w:rPr>
                <w:rFonts w:eastAsia="Times New Roman"/>
                <w:lang w:eastAsia="lv-LV"/>
              </w:rPr>
              <w:t>konsultāciju un palīdzības sniegšana Pasūtītāja personālam liftu iekārtu ekspluatācijas jautājumos</w:t>
            </w:r>
            <w:r>
              <w:rPr>
                <w:rFonts w:eastAsia="Times New Roman"/>
                <w:lang w:eastAsia="lv-LV"/>
              </w:rPr>
              <w:t>.</w:t>
            </w:r>
          </w:p>
        </w:tc>
      </w:tr>
      <w:tr w:rsidR="005028B8" w:rsidRPr="00C837FE" w14:paraId="4B2CE91D" w14:textId="77777777" w:rsidTr="00266EC6">
        <w:tc>
          <w:tcPr>
            <w:tcW w:w="756" w:type="dxa"/>
          </w:tcPr>
          <w:p w14:paraId="40EFB384" w14:textId="1B879337" w:rsidR="005028B8" w:rsidRPr="00C837FE" w:rsidRDefault="00C46A8B" w:rsidP="00D40D99">
            <w:pPr>
              <w:jc w:val="center"/>
            </w:pPr>
            <w:r w:rsidRPr="00C837FE">
              <w:t>6.3.</w:t>
            </w:r>
          </w:p>
        </w:tc>
        <w:tc>
          <w:tcPr>
            <w:tcW w:w="8453" w:type="dxa"/>
            <w:gridSpan w:val="2"/>
          </w:tcPr>
          <w:p w14:paraId="46C6941D" w14:textId="17592033" w:rsidR="005028B8" w:rsidRPr="00C837FE" w:rsidRDefault="005028B8" w:rsidP="00EE7434">
            <w:pPr>
              <w:tabs>
                <w:tab w:val="left" w:pos="851"/>
              </w:tabs>
              <w:contextualSpacing/>
              <w:jc w:val="both"/>
              <w:rPr>
                <w:rFonts w:eastAsia="Times New Roman"/>
                <w:lang w:eastAsia="lv-LV"/>
              </w:rPr>
            </w:pPr>
            <w:r w:rsidRPr="00C837FE">
              <w:rPr>
                <w:rFonts w:eastAsia="Times New Roman"/>
                <w:lang w:eastAsia="lv-LV"/>
              </w:rPr>
              <w:t>Garantijas laikā tiek veikti ieraksti  liftu reģistrācijas žurnālā par katru veikto darbību.</w:t>
            </w:r>
          </w:p>
        </w:tc>
      </w:tr>
      <w:tr w:rsidR="00EE7434" w:rsidRPr="00C837FE" w14:paraId="3A09E582" w14:textId="77777777" w:rsidTr="00EE7434">
        <w:tc>
          <w:tcPr>
            <w:tcW w:w="9209" w:type="dxa"/>
            <w:gridSpan w:val="3"/>
            <w:shd w:val="clear" w:color="auto" w:fill="D9D9D9" w:themeFill="background1" w:themeFillShade="D9"/>
          </w:tcPr>
          <w:p w14:paraId="764E6F1F" w14:textId="5782DBD7" w:rsidR="00EE7434" w:rsidRPr="00C837FE" w:rsidRDefault="00EE7434" w:rsidP="00EE7434">
            <w:pPr>
              <w:tabs>
                <w:tab w:val="left" w:pos="851"/>
              </w:tabs>
              <w:contextualSpacing/>
              <w:jc w:val="center"/>
              <w:rPr>
                <w:rFonts w:eastAsia="Times New Roman"/>
                <w:b/>
                <w:bCs/>
                <w:lang w:eastAsia="lv-LV"/>
              </w:rPr>
            </w:pPr>
            <w:r w:rsidRPr="00C837FE">
              <w:rPr>
                <w:rFonts w:eastAsia="Times New Roman"/>
                <w:b/>
                <w:bCs/>
                <w:lang w:eastAsia="lv-LV"/>
              </w:rPr>
              <w:t>7. Tehniskie parametri:</w:t>
            </w:r>
          </w:p>
        </w:tc>
      </w:tr>
      <w:tr w:rsidR="005028B8" w:rsidRPr="00C837FE" w14:paraId="72344750" w14:textId="77777777" w:rsidTr="00266EC6">
        <w:tc>
          <w:tcPr>
            <w:tcW w:w="756" w:type="dxa"/>
            <w:tcBorders>
              <w:bottom w:val="single" w:sz="4" w:space="0" w:color="auto"/>
            </w:tcBorders>
          </w:tcPr>
          <w:p w14:paraId="58DFC8F0" w14:textId="56989BEA" w:rsidR="005028B8" w:rsidRPr="00C837FE" w:rsidRDefault="00EE7434" w:rsidP="00D40D99">
            <w:pPr>
              <w:jc w:val="center"/>
            </w:pPr>
            <w:r w:rsidRPr="00C837FE">
              <w:t>7.1.</w:t>
            </w:r>
          </w:p>
        </w:tc>
        <w:tc>
          <w:tcPr>
            <w:tcW w:w="8453" w:type="dxa"/>
            <w:gridSpan w:val="2"/>
            <w:tcBorders>
              <w:bottom w:val="single" w:sz="4" w:space="0" w:color="auto"/>
            </w:tcBorders>
          </w:tcPr>
          <w:p w14:paraId="1C2C7FEC" w14:textId="17B4824D" w:rsidR="005028B8" w:rsidRPr="00C837FE" w:rsidRDefault="005028B8" w:rsidP="000140D7">
            <w:pPr>
              <w:tabs>
                <w:tab w:val="left" w:pos="851"/>
              </w:tabs>
              <w:contextualSpacing/>
              <w:jc w:val="both"/>
              <w:rPr>
                <w:rFonts w:eastAsia="Times New Roman"/>
                <w:b/>
                <w:bCs/>
                <w:lang w:eastAsia="lv-LV"/>
              </w:rPr>
            </w:pPr>
            <w:r w:rsidRPr="00C837FE">
              <w:rPr>
                <w:rFonts w:eastAsia="Times New Roman"/>
                <w:lang w:eastAsia="lv-LV"/>
              </w:rPr>
              <w:t>Lift</w:t>
            </w:r>
            <w:r w:rsidR="000140D7">
              <w:rPr>
                <w:rFonts w:eastAsia="Times New Roman"/>
                <w:lang w:eastAsia="lv-LV"/>
              </w:rPr>
              <w:t>u</w:t>
            </w:r>
            <w:r w:rsidRPr="00C837FE">
              <w:rPr>
                <w:rFonts w:eastAsia="Times New Roman"/>
                <w:lang w:eastAsia="lv-LV"/>
              </w:rPr>
              <w:t xml:space="preserve"> platformas un durvju izmēri specifikācijās norādīti kā minimālie pieļaujamie</w:t>
            </w:r>
            <w:r w:rsidR="00EA03C2">
              <w:rPr>
                <w:rFonts w:eastAsia="Times New Roman"/>
                <w:lang w:eastAsia="lv-LV"/>
              </w:rPr>
              <w:t xml:space="preserve"> (liftu izmēriem iespējamas nebūtiskas atkāpes/ tehnoloģiskās nobīdes (piem., +/- 1 cm), saskaņojot ar Pasūtītāju (piem., ja izriet no objekta apskates</w:t>
            </w:r>
            <w:r w:rsidR="00342D7D">
              <w:rPr>
                <w:rFonts w:eastAsia="Times New Roman"/>
                <w:lang w:eastAsia="lv-LV"/>
              </w:rPr>
              <w:t>, faktiskajiem mērījumiem)</w:t>
            </w:r>
            <w:r w:rsidR="00EA03C2">
              <w:rPr>
                <w:rFonts w:eastAsia="Times New Roman"/>
                <w:lang w:eastAsia="lv-LV"/>
              </w:rPr>
              <w:t>)</w:t>
            </w:r>
            <w:r w:rsidR="00EE7434" w:rsidRPr="00C837FE">
              <w:rPr>
                <w:rFonts w:eastAsia="Times New Roman"/>
                <w:lang w:eastAsia="lv-LV"/>
              </w:rPr>
              <w:t>.</w:t>
            </w:r>
          </w:p>
        </w:tc>
      </w:tr>
      <w:tr w:rsidR="00D40D99" w:rsidRPr="00C837FE" w14:paraId="7CFA67B6" w14:textId="77777777" w:rsidTr="00266EC6">
        <w:tc>
          <w:tcPr>
            <w:tcW w:w="756" w:type="dxa"/>
            <w:tcBorders>
              <w:bottom w:val="single" w:sz="4" w:space="0" w:color="auto"/>
            </w:tcBorders>
          </w:tcPr>
          <w:p w14:paraId="225C6EAC" w14:textId="33567E50" w:rsidR="00D40D99" w:rsidRPr="00C837FE" w:rsidRDefault="00D40D99" w:rsidP="00D40D99">
            <w:pPr>
              <w:jc w:val="center"/>
            </w:pPr>
            <w:r w:rsidRPr="00C837FE">
              <w:t>7.2.</w:t>
            </w:r>
          </w:p>
        </w:tc>
        <w:tc>
          <w:tcPr>
            <w:tcW w:w="8453" w:type="dxa"/>
            <w:gridSpan w:val="2"/>
            <w:tcBorders>
              <w:bottom w:val="single" w:sz="4" w:space="0" w:color="auto"/>
            </w:tcBorders>
          </w:tcPr>
          <w:p w14:paraId="4F0E91C1" w14:textId="12CAFC27" w:rsidR="00D40D99" w:rsidRPr="00D40D99" w:rsidRDefault="00D40D99" w:rsidP="00D40D99">
            <w:pPr>
              <w:tabs>
                <w:tab w:val="left" w:pos="851"/>
              </w:tabs>
              <w:contextualSpacing/>
              <w:jc w:val="both"/>
              <w:rPr>
                <w:rFonts w:eastAsia="Times New Roman"/>
                <w:b/>
                <w:bCs/>
                <w:lang w:eastAsia="lv-LV"/>
              </w:rPr>
            </w:pPr>
            <w:r w:rsidRPr="00C837FE">
              <w:rPr>
                <w:rFonts w:eastAsia="Times New Roman"/>
                <w:lang w:eastAsia="lv-LV"/>
              </w:rPr>
              <w:t>Pretendentam lift</w:t>
            </w:r>
            <w:r>
              <w:rPr>
                <w:rFonts w:eastAsia="Times New Roman"/>
                <w:lang w:eastAsia="lv-LV"/>
              </w:rPr>
              <w:t>i</w:t>
            </w:r>
            <w:r w:rsidRPr="00C837FE">
              <w:rPr>
                <w:rFonts w:eastAsia="Times New Roman"/>
                <w:lang w:eastAsia="lv-LV"/>
              </w:rPr>
              <w:t xml:space="preserve"> jāuzstāda ar izmēriem, kādus pieļauj esošā situācija: </w:t>
            </w:r>
          </w:p>
        </w:tc>
      </w:tr>
      <w:tr w:rsidR="005028B8" w:rsidRPr="00C837FE" w14:paraId="52F5B7BE" w14:textId="77777777" w:rsidTr="00266EC6">
        <w:tc>
          <w:tcPr>
            <w:tcW w:w="756" w:type="dxa"/>
            <w:tcBorders>
              <w:bottom w:val="single" w:sz="4" w:space="0" w:color="auto"/>
            </w:tcBorders>
          </w:tcPr>
          <w:p w14:paraId="78766132" w14:textId="3E0DB88C" w:rsidR="005028B8" w:rsidRPr="00C837FE" w:rsidRDefault="00D40D99" w:rsidP="00D40D99">
            <w:pPr>
              <w:jc w:val="center"/>
            </w:pPr>
            <w:r w:rsidRPr="00C837FE">
              <w:rPr>
                <w:rFonts w:eastAsia="Times New Roman"/>
                <w:lang w:eastAsia="lv-LV"/>
              </w:rPr>
              <w:lastRenderedPageBreak/>
              <w:t>7.2.1.</w:t>
            </w:r>
          </w:p>
        </w:tc>
        <w:tc>
          <w:tcPr>
            <w:tcW w:w="8453" w:type="dxa"/>
            <w:gridSpan w:val="2"/>
            <w:tcBorders>
              <w:bottom w:val="single" w:sz="4" w:space="0" w:color="auto"/>
            </w:tcBorders>
          </w:tcPr>
          <w:p w14:paraId="707BA855" w14:textId="4617A7FC" w:rsidR="005028B8" w:rsidRPr="00C837FE" w:rsidRDefault="005028B8" w:rsidP="000140D7">
            <w:pPr>
              <w:tabs>
                <w:tab w:val="left" w:pos="851"/>
              </w:tabs>
              <w:contextualSpacing/>
              <w:jc w:val="both"/>
              <w:rPr>
                <w:rFonts w:eastAsia="Times New Roman"/>
                <w:b/>
                <w:bCs/>
                <w:lang w:eastAsia="lv-LV"/>
              </w:rPr>
            </w:pPr>
            <w:r w:rsidRPr="00C837FE">
              <w:rPr>
                <w:rFonts w:eastAsia="Times New Roman"/>
                <w:u w:val="single"/>
                <w:lang w:eastAsia="lv-LV"/>
              </w:rPr>
              <w:t>pasažieru lifta Nr.1 šahtas esošie izmēri</w:t>
            </w:r>
            <w:r w:rsidRPr="00C837FE">
              <w:rPr>
                <w:rFonts w:eastAsia="Times New Roman"/>
                <w:lang w:eastAsia="lv-LV"/>
              </w:rPr>
              <w:t xml:space="preserve"> – 1520 mm (platums) x 1640 mm (dziļums), šahtas galvas augstums 3970 mm, šahtas bedres dziļums -1300 mm; durvju aiļu izmēri – 860 mm (</w:t>
            </w:r>
            <w:r w:rsidRPr="00C837FE">
              <w:rPr>
                <w:rFonts w:eastAsia="Times New Roman"/>
                <w:i/>
                <w:iCs/>
                <w:lang w:eastAsia="lv-LV"/>
              </w:rPr>
              <w:t>ar nepieciešamību precizēt izmērus uz vietas</w:t>
            </w:r>
            <w:r w:rsidRPr="00C837FE">
              <w:rPr>
                <w:rFonts w:eastAsia="Times New Roman"/>
                <w:lang w:eastAsia="lv-LV"/>
              </w:rPr>
              <w:t>);</w:t>
            </w:r>
          </w:p>
        </w:tc>
      </w:tr>
      <w:tr w:rsidR="00D40D99" w:rsidRPr="00C837FE" w14:paraId="68C1DC2D" w14:textId="77777777" w:rsidTr="00266EC6">
        <w:tc>
          <w:tcPr>
            <w:tcW w:w="756" w:type="dxa"/>
            <w:tcBorders>
              <w:bottom w:val="single" w:sz="4" w:space="0" w:color="auto"/>
            </w:tcBorders>
          </w:tcPr>
          <w:p w14:paraId="22EBBD48" w14:textId="60552F26" w:rsidR="00D40D99" w:rsidRPr="00C837FE" w:rsidRDefault="00D40D99" w:rsidP="00D40D99">
            <w:pPr>
              <w:jc w:val="center"/>
              <w:rPr>
                <w:rFonts w:eastAsia="Times New Roman"/>
                <w:lang w:eastAsia="lv-LV"/>
              </w:rPr>
            </w:pPr>
            <w:r w:rsidRPr="00C837FE">
              <w:rPr>
                <w:rFonts w:eastAsia="Times New Roman"/>
                <w:lang w:eastAsia="lv-LV"/>
              </w:rPr>
              <w:t>7.2.2.</w:t>
            </w:r>
          </w:p>
        </w:tc>
        <w:tc>
          <w:tcPr>
            <w:tcW w:w="8453" w:type="dxa"/>
            <w:gridSpan w:val="2"/>
            <w:tcBorders>
              <w:bottom w:val="single" w:sz="4" w:space="0" w:color="auto"/>
            </w:tcBorders>
          </w:tcPr>
          <w:p w14:paraId="48C92CA0" w14:textId="77BF8463" w:rsidR="00D40D99" w:rsidRPr="00C837FE" w:rsidRDefault="00D40D99" w:rsidP="000140D7">
            <w:pPr>
              <w:tabs>
                <w:tab w:val="left" w:pos="851"/>
              </w:tabs>
              <w:contextualSpacing/>
              <w:rPr>
                <w:rFonts w:eastAsia="Times New Roman"/>
                <w:u w:val="single"/>
                <w:lang w:eastAsia="lv-LV"/>
              </w:rPr>
            </w:pPr>
            <w:r w:rsidRPr="00C837FE">
              <w:rPr>
                <w:rFonts w:eastAsia="Times New Roman"/>
                <w:u w:val="single"/>
                <w:lang w:eastAsia="lv-LV"/>
              </w:rPr>
              <w:t>pasažieru lifta Nr.2 šahtas esošie izmēri</w:t>
            </w:r>
            <w:r w:rsidRPr="00C837FE">
              <w:rPr>
                <w:rFonts w:eastAsia="Times New Roman"/>
                <w:lang w:eastAsia="lv-LV"/>
              </w:rPr>
              <w:t xml:space="preserve"> – 1520 mm (platums) x 1700 mm (dziļums), šahtas galvas augstums 3970 mm, šahtas bedres dziļums -1300 mm; durvju aiļu izmēri – 860 mm (</w:t>
            </w:r>
            <w:r w:rsidRPr="00C837FE">
              <w:rPr>
                <w:rFonts w:eastAsia="Times New Roman"/>
                <w:i/>
                <w:iCs/>
                <w:lang w:eastAsia="lv-LV"/>
              </w:rPr>
              <w:t>ar nepieciešamību precizēt izmērus uz vietas</w:t>
            </w:r>
            <w:r w:rsidRPr="00C837FE">
              <w:rPr>
                <w:rFonts w:eastAsia="Times New Roman"/>
                <w:lang w:eastAsia="lv-LV"/>
              </w:rPr>
              <w:t>).</w:t>
            </w:r>
          </w:p>
        </w:tc>
      </w:tr>
      <w:tr w:rsidR="00F46949" w:rsidRPr="00C837FE" w14:paraId="6956DD33" w14:textId="77777777" w:rsidTr="00266EC6">
        <w:tc>
          <w:tcPr>
            <w:tcW w:w="756" w:type="dxa"/>
            <w:tcBorders>
              <w:top w:val="single" w:sz="4" w:space="0" w:color="auto"/>
              <w:left w:val="nil"/>
              <w:bottom w:val="single" w:sz="4" w:space="0" w:color="auto"/>
              <w:right w:val="nil"/>
            </w:tcBorders>
          </w:tcPr>
          <w:p w14:paraId="38DBED72" w14:textId="77777777" w:rsidR="00F46949" w:rsidRPr="00C837FE" w:rsidRDefault="00F46949" w:rsidP="00DC413E"/>
          <w:p w14:paraId="54BBD44B" w14:textId="77777777" w:rsidR="00F46949" w:rsidRPr="00C837FE" w:rsidRDefault="00F46949" w:rsidP="00DC413E"/>
        </w:tc>
        <w:tc>
          <w:tcPr>
            <w:tcW w:w="8453" w:type="dxa"/>
            <w:gridSpan w:val="2"/>
            <w:tcBorders>
              <w:top w:val="single" w:sz="4" w:space="0" w:color="auto"/>
              <w:left w:val="nil"/>
              <w:bottom w:val="single" w:sz="4" w:space="0" w:color="auto"/>
              <w:right w:val="nil"/>
            </w:tcBorders>
          </w:tcPr>
          <w:p w14:paraId="44CC3695" w14:textId="77777777" w:rsidR="00F46949" w:rsidRPr="00C837FE" w:rsidRDefault="00F46949" w:rsidP="005028B8">
            <w:pPr>
              <w:tabs>
                <w:tab w:val="left" w:pos="851"/>
              </w:tabs>
              <w:contextualSpacing/>
              <w:rPr>
                <w:rFonts w:eastAsia="Times New Roman"/>
                <w:b/>
                <w:bCs/>
                <w:lang w:eastAsia="lv-LV"/>
              </w:rPr>
            </w:pPr>
          </w:p>
        </w:tc>
      </w:tr>
      <w:tr w:rsidR="00F46949" w:rsidRPr="00C837FE" w14:paraId="136DB8A5" w14:textId="77777777" w:rsidTr="00B9053E">
        <w:tc>
          <w:tcPr>
            <w:tcW w:w="9209" w:type="dxa"/>
            <w:gridSpan w:val="3"/>
            <w:tcBorders>
              <w:top w:val="single" w:sz="4" w:space="0" w:color="auto"/>
            </w:tcBorders>
            <w:shd w:val="clear" w:color="auto" w:fill="D9D9D9" w:themeFill="background1" w:themeFillShade="D9"/>
          </w:tcPr>
          <w:p w14:paraId="672BB939" w14:textId="238D46BF" w:rsidR="00F46949" w:rsidRPr="00C837FE" w:rsidRDefault="00B9053E" w:rsidP="00F46949">
            <w:pPr>
              <w:tabs>
                <w:tab w:val="left" w:pos="851"/>
              </w:tabs>
              <w:contextualSpacing/>
              <w:jc w:val="center"/>
              <w:rPr>
                <w:rFonts w:eastAsia="Times New Roman"/>
                <w:lang w:eastAsia="lv-LV"/>
              </w:rPr>
            </w:pPr>
            <w:r w:rsidRPr="00C837FE">
              <w:rPr>
                <w:rFonts w:eastAsia="Times New Roman"/>
                <w:b/>
                <w:bCs/>
                <w:lang w:eastAsia="lv-LV"/>
              </w:rPr>
              <w:t xml:space="preserve">8. </w:t>
            </w:r>
            <w:r w:rsidR="00F46949" w:rsidRPr="00C837FE">
              <w:rPr>
                <w:rFonts w:eastAsia="Times New Roman"/>
                <w:b/>
                <w:bCs/>
                <w:lang w:eastAsia="lv-LV"/>
              </w:rPr>
              <w:t>Prasības jaunam pasažieru liftam Nr.1:</w:t>
            </w:r>
          </w:p>
        </w:tc>
      </w:tr>
    </w:tbl>
    <w:tbl>
      <w:tblPr>
        <w:tblStyle w:val="Reatabula"/>
        <w:tblW w:w="0" w:type="auto"/>
        <w:tblLook w:val="04A0" w:firstRow="1" w:lastRow="0" w:firstColumn="1" w:lastColumn="0" w:noHBand="0" w:noVBand="1"/>
      </w:tblPr>
      <w:tblGrid>
        <w:gridCol w:w="2408"/>
        <w:gridCol w:w="4270"/>
        <w:gridCol w:w="2569"/>
      </w:tblGrid>
      <w:tr w:rsidR="004A5B6B" w:rsidRPr="00C837FE" w14:paraId="0F515481" w14:textId="77777777" w:rsidTr="005028B8">
        <w:tc>
          <w:tcPr>
            <w:tcW w:w="6678" w:type="dxa"/>
            <w:gridSpan w:val="2"/>
          </w:tcPr>
          <w:p w14:paraId="0E8BDB57" w14:textId="77777777" w:rsidR="004A5B6B" w:rsidRPr="00C837FE" w:rsidRDefault="004A5B6B" w:rsidP="00687547">
            <w:pPr>
              <w:ind w:left="4220" w:right="-108" w:hanging="4220"/>
              <w:jc w:val="center"/>
              <w:rPr>
                <w:rFonts w:ascii="Times New Roman" w:eastAsia="Times New Roman" w:hAnsi="Times New Roman"/>
                <w:b/>
                <w:sz w:val="24"/>
                <w:szCs w:val="24"/>
              </w:rPr>
            </w:pPr>
            <w:r w:rsidRPr="00C837FE">
              <w:rPr>
                <w:rFonts w:ascii="Times New Roman" w:eastAsia="Times New Roman" w:hAnsi="Times New Roman"/>
                <w:b/>
                <w:sz w:val="24"/>
                <w:szCs w:val="24"/>
              </w:rPr>
              <w:t>Pasūtītāja prasības</w:t>
            </w:r>
          </w:p>
          <w:p w14:paraId="266A4890" w14:textId="77777777" w:rsidR="004A5B6B" w:rsidRPr="00C837FE" w:rsidRDefault="004A5B6B" w:rsidP="00687547">
            <w:pPr>
              <w:jc w:val="center"/>
              <w:rPr>
                <w:rFonts w:ascii="Times New Roman" w:eastAsia="Times New Roman" w:hAnsi="Times New Roman"/>
                <w:sz w:val="24"/>
                <w:szCs w:val="24"/>
              </w:rPr>
            </w:pPr>
          </w:p>
        </w:tc>
        <w:tc>
          <w:tcPr>
            <w:tcW w:w="2569" w:type="dxa"/>
          </w:tcPr>
          <w:p w14:paraId="566E7961" w14:textId="77777777" w:rsidR="004A5B6B" w:rsidRPr="00C837FE" w:rsidRDefault="004A5B6B" w:rsidP="00687547">
            <w:pPr>
              <w:jc w:val="center"/>
              <w:rPr>
                <w:rFonts w:ascii="Times New Roman" w:eastAsia="Times New Roman" w:hAnsi="Times New Roman"/>
                <w:b/>
                <w:snapToGrid w:val="0"/>
                <w:sz w:val="24"/>
                <w:szCs w:val="24"/>
              </w:rPr>
            </w:pPr>
            <w:r w:rsidRPr="00C837FE">
              <w:rPr>
                <w:rFonts w:ascii="Times New Roman" w:eastAsia="Times New Roman" w:hAnsi="Times New Roman"/>
                <w:b/>
                <w:snapToGrid w:val="0"/>
                <w:sz w:val="24"/>
                <w:szCs w:val="24"/>
              </w:rPr>
              <w:t>Pretendenta tehniskais piedāvājums</w:t>
            </w:r>
          </w:p>
          <w:p w14:paraId="67335980" w14:textId="5C45615A" w:rsidR="004A5B6B" w:rsidRPr="00C837FE" w:rsidRDefault="004A5B6B" w:rsidP="00687547">
            <w:pPr>
              <w:jc w:val="center"/>
              <w:rPr>
                <w:rFonts w:ascii="Times New Roman" w:eastAsia="Times New Roman" w:hAnsi="Times New Roman"/>
                <w:bCs/>
                <w:sz w:val="24"/>
                <w:szCs w:val="24"/>
              </w:rPr>
            </w:pPr>
            <w:r w:rsidRPr="00C837FE">
              <w:rPr>
                <w:rFonts w:ascii="Times New Roman" w:eastAsia="Times New Roman" w:hAnsi="Times New Roman"/>
                <w:bCs/>
                <w:sz w:val="24"/>
                <w:szCs w:val="24"/>
              </w:rPr>
              <w:t>(P</w:t>
            </w:r>
            <w:r w:rsidR="001923CB" w:rsidRPr="00C837FE">
              <w:rPr>
                <w:rFonts w:ascii="Times New Roman" w:eastAsia="Times New Roman" w:hAnsi="Times New Roman"/>
                <w:bCs/>
                <w:sz w:val="24"/>
                <w:szCs w:val="24"/>
              </w:rPr>
              <w:t>retendents p</w:t>
            </w:r>
            <w:r w:rsidRPr="00C837FE">
              <w:rPr>
                <w:rFonts w:ascii="Times New Roman" w:eastAsia="Times New Roman" w:hAnsi="Times New Roman"/>
                <w:bCs/>
                <w:sz w:val="24"/>
                <w:szCs w:val="24"/>
              </w:rPr>
              <w:t>recīzi norād</w:t>
            </w:r>
            <w:r w:rsidR="001923CB" w:rsidRPr="00C837FE">
              <w:rPr>
                <w:rFonts w:ascii="Times New Roman" w:eastAsia="Times New Roman" w:hAnsi="Times New Roman"/>
                <w:bCs/>
                <w:sz w:val="24"/>
                <w:szCs w:val="24"/>
              </w:rPr>
              <w:t>a</w:t>
            </w:r>
            <w:r w:rsidRPr="00C837FE">
              <w:rPr>
                <w:rFonts w:ascii="Times New Roman" w:eastAsia="Times New Roman" w:hAnsi="Times New Roman"/>
                <w:bCs/>
                <w:sz w:val="24"/>
                <w:szCs w:val="24"/>
              </w:rPr>
              <w:t xml:space="preserve"> atbilstīb</w:t>
            </w:r>
            <w:r w:rsidR="001923CB" w:rsidRPr="00C837FE">
              <w:rPr>
                <w:rFonts w:ascii="Times New Roman" w:eastAsia="Times New Roman" w:hAnsi="Times New Roman"/>
                <w:bCs/>
                <w:sz w:val="24"/>
                <w:szCs w:val="24"/>
              </w:rPr>
              <w:t>u</w:t>
            </w:r>
            <w:r w:rsidRPr="00C837FE">
              <w:rPr>
                <w:rFonts w:ascii="Times New Roman" w:eastAsia="Times New Roman" w:hAnsi="Times New Roman"/>
                <w:bCs/>
                <w:sz w:val="24"/>
                <w:szCs w:val="24"/>
              </w:rPr>
              <w:t xml:space="preserve"> katrai tehniskās specifikācijas prasībai, t</w:t>
            </w:r>
            <w:r w:rsidR="001923CB" w:rsidRPr="00C837FE">
              <w:rPr>
                <w:rFonts w:ascii="Times New Roman" w:eastAsia="Times New Roman" w:hAnsi="Times New Roman"/>
                <w:bCs/>
                <w:sz w:val="24"/>
                <w:szCs w:val="24"/>
              </w:rPr>
              <w:t>.sk.</w:t>
            </w:r>
            <w:r w:rsidRPr="00C837FE">
              <w:rPr>
                <w:rFonts w:ascii="Times New Roman" w:eastAsia="Times New Roman" w:hAnsi="Times New Roman"/>
                <w:bCs/>
                <w:sz w:val="24"/>
                <w:szCs w:val="24"/>
              </w:rPr>
              <w:t>, konkrēti norād</w:t>
            </w:r>
            <w:r w:rsidR="001923CB" w:rsidRPr="00C837FE">
              <w:rPr>
                <w:rFonts w:ascii="Times New Roman" w:eastAsia="Times New Roman" w:hAnsi="Times New Roman"/>
                <w:bCs/>
                <w:sz w:val="24"/>
                <w:szCs w:val="24"/>
              </w:rPr>
              <w:t>a</w:t>
            </w:r>
            <w:r w:rsidRPr="00C837FE">
              <w:rPr>
                <w:rFonts w:ascii="Times New Roman" w:eastAsia="Times New Roman" w:hAnsi="Times New Roman"/>
                <w:bCs/>
                <w:sz w:val="24"/>
                <w:szCs w:val="24"/>
              </w:rPr>
              <w:t xml:space="preserve"> piedāvātos parametrus)</w:t>
            </w:r>
          </w:p>
          <w:p w14:paraId="37FD667B" w14:textId="51E832BA"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i/>
                <w:sz w:val="24"/>
                <w:szCs w:val="24"/>
              </w:rPr>
              <w:t xml:space="preserve">Pretendenta aizpildīta aile, kurā būs tikai </w:t>
            </w:r>
            <w:r w:rsidR="001923CB" w:rsidRPr="00C837FE">
              <w:rPr>
                <w:rFonts w:ascii="Times New Roman" w:eastAsia="Times New Roman" w:hAnsi="Times New Roman"/>
                <w:i/>
                <w:sz w:val="24"/>
                <w:szCs w:val="24"/>
              </w:rPr>
              <w:t xml:space="preserve">norādīts </w:t>
            </w:r>
            <w:r w:rsidRPr="00C837FE">
              <w:rPr>
                <w:rFonts w:ascii="Times New Roman" w:eastAsia="Times New Roman" w:hAnsi="Times New Roman"/>
                <w:i/>
                <w:sz w:val="24"/>
                <w:szCs w:val="24"/>
              </w:rPr>
              <w:t xml:space="preserve">"atbilst", </w:t>
            </w:r>
            <w:r w:rsidR="001923CB" w:rsidRPr="00C837FE">
              <w:rPr>
                <w:rFonts w:ascii="Times New Roman" w:eastAsia="Times New Roman" w:hAnsi="Times New Roman"/>
                <w:i/>
                <w:sz w:val="24"/>
                <w:szCs w:val="24"/>
              </w:rPr>
              <w:t>ne</w:t>
            </w:r>
            <w:r w:rsidRPr="00C837FE">
              <w:rPr>
                <w:rFonts w:ascii="Times New Roman" w:eastAsia="Times New Roman" w:hAnsi="Times New Roman"/>
                <w:i/>
                <w:sz w:val="24"/>
                <w:szCs w:val="24"/>
              </w:rPr>
              <w:t>tiks uzskatīta par pietiekošu informāciju</w:t>
            </w:r>
          </w:p>
        </w:tc>
      </w:tr>
      <w:tr w:rsidR="004A5B6B" w:rsidRPr="00C837FE" w14:paraId="4C552535" w14:textId="77777777" w:rsidTr="005028B8">
        <w:tc>
          <w:tcPr>
            <w:tcW w:w="2408" w:type="dxa"/>
            <w:shd w:val="clear" w:color="auto" w:fill="D9D9D9" w:themeFill="background1" w:themeFillShade="D9"/>
          </w:tcPr>
          <w:p w14:paraId="3E2387D8"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Nosaukums</w:t>
            </w:r>
          </w:p>
        </w:tc>
        <w:tc>
          <w:tcPr>
            <w:tcW w:w="4270" w:type="dxa"/>
            <w:shd w:val="clear" w:color="auto" w:fill="D9D9D9" w:themeFill="background1" w:themeFillShade="D9"/>
          </w:tcPr>
          <w:p w14:paraId="741F3F09"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Minimālās prasības</w:t>
            </w:r>
          </w:p>
        </w:tc>
        <w:tc>
          <w:tcPr>
            <w:tcW w:w="2569" w:type="dxa"/>
            <w:shd w:val="clear" w:color="auto" w:fill="D9D9D9" w:themeFill="background1" w:themeFillShade="D9"/>
          </w:tcPr>
          <w:p w14:paraId="6DC226BD" w14:textId="77777777" w:rsidR="004A5B6B" w:rsidRPr="00C837FE" w:rsidRDefault="004A5B6B" w:rsidP="00687547">
            <w:pPr>
              <w:rPr>
                <w:rFonts w:ascii="Times New Roman" w:eastAsia="Times New Roman" w:hAnsi="Times New Roman"/>
                <w:sz w:val="24"/>
                <w:szCs w:val="24"/>
              </w:rPr>
            </w:pPr>
          </w:p>
        </w:tc>
      </w:tr>
      <w:tr w:rsidR="004A5B6B" w:rsidRPr="00C837FE" w14:paraId="130AE388" w14:textId="77777777" w:rsidTr="005028B8">
        <w:tc>
          <w:tcPr>
            <w:tcW w:w="2408" w:type="dxa"/>
            <w:shd w:val="clear" w:color="auto" w:fill="auto"/>
          </w:tcPr>
          <w:p w14:paraId="79814887"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Pasažieru lifts</w:t>
            </w:r>
          </w:p>
        </w:tc>
        <w:tc>
          <w:tcPr>
            <w:tcW w:w="4270" w:type="dxa"/>
            <w:shd w:val="clear" w:color="auto" w:fill="auto"/>
          </w:tcPr>
          <w:p w14:paraId="6FC860EB" w14:textId="77777777" w:rsidR="004A5B6B" w:rsidRPr="00C837FE" w:rsidRDefault="004A5B6B" w:rsidP="00687547">
            <w:pPr>
              <w:jc w:val="center"/>
              <w:rPr>
                <w:rFonts w:ascii="Times New Roman" w:eastAsia="Times New Roman" w:hAnsi="Times New Roman"/>
                <w:sz w:val="24"/>
                <w:szCs w:val="24"/>
              </w:rPr>
            </w:pPr>
          </w:p>
        </w:tc>
        <w:tc>
          <w:tcPr>
            <w:tcW w:w="2569" w:type="dxa"/>
            <w:shd w:val="clear" w:color="auto" w:fill="auto"/>
          </w:tcPr>
          <w:p w14:paraId="77EA29CD" w14:textId="064A91D5" w:rsidR="004A5B6B" w:rsidRPr="00C837FE" w:rsidRDefault="004A5B6B" w:rsidP="00A35B2F">
            <w:pPr>
              <w:ind w:left="10"/>
              <w:jc w:val="both"/>
              <w:rPr>
                <w:rFonts w:ascii="Times New Roman" w:eastAsia="Times New Roman" w:hAnsi="Times New Roman"/>
                <w:sz w:val="24"/>
                <w:szCs w:val="24"/>
              </w:rPr>
            </w:pPr>
            <w:r w:rsidRPr="00C837FE">
              <w:rPr>
                <w:rFonts w:ascii="Times New Roman" w:eastAsia="Times New Roman" w:hAnsi="Times New Roman"/>
                <w:sz w:val="24"/>
                <w:szCs w:val="24"/>
              </w:rPr>
              <w:t>Pretendenta piedāvātā pasažier</w:t>
            </w:r>
            <w:r w:rsidR="00A35B2F" w:rsidRPr="00C837FE">
              <w:rPr>
                <w:rFonts w:ascii="Times New Roman" w:eastAsia="Times New Roman" w:hAnsi="Times New Roman"/>
                <w:sz w:val="24"/>
                <w:szCs w:val="24"/>
              </w:rPr>
              <w:t>u</w:t>
            </w:r>
            <w:r w:rsidRPr="00C837FE">
              <w:rPr>
                <w:rFonts w:ascii="Times New Roman" w:eastAsia="Times New Roman" w:hAnsi="Times New Roman"/>
                <w:sz w:val="24"/>
                <w:szCs w:val="24"/>
              </w:rPr>
              <w:t xml:space="preserve"> lifta </w:t>
            </w:r>
            <w:r w:rsidR="00A35B2F" w:rsidRPr="00C837FE">
              <w:rPr>
                <w:rFonts w:ascii="Times New Roman" w:eastAsia="Times New Roman" w:hAnsi="Times New Roman"/>
                <w:sz w:val="24"/>
                <w:szCs w:val="24"/>
              </w:rPr>
              <w:t>m</w:t>
            </w:r>
            <w:r w:rsidRPr="00C837FE">
              <w:rPr>
                <w:rFonts w:ascii="Times New Roman" w:eastAsia="Times New Roman" w:hAnsi="Times New Roman"/>
                <w:sz w:val="24"/>
                <w:szCs w:val="24"/>
              </w:rPr>
              <w:t>odelis</w:t>
            </w:r>
            <w:r w:rsidR="00A35B2F" w:rsidRPr="00C837FE">
              <w:rPr>
                <w:rFonts w:ascii="Times New Roman" w:eastAsia="Times New Roman" w:hAnsi="Times New Roman"/>
                <w:sz w:val="24"/>
                <w:szCs w:val="24"/>
              </w:rPr>
              <w:t>,</w:t>
            </w:r>
            <w:r w:rsidRPr="00C837FE">
              <w:rPr>
                <w:rFonts w:ascii="Times New Roman" w:eastAsia="Times New Roman" w:hAnsi="Times New Roman"/>
                <w:sz w:val="24"/>
                <w:szCs w:val="24"/>
              </w:rPr>
              <w:t xml:space="preserve"> </w:t>
            </w:r>
            <w:r w:rsidR="00A35B2F" w:rsidRPr="00C837FE">
              <w:rPr>
                <w:rFonts w:ascii="Times New Roman" w:eastAsia="Times New Roman" w:hAnsi="Times New Roman"/>
                <w:sz w:val="24"/>
                <w:szCs w:val="24"/>
              </w:rPr>
              <w:t xml:space="preserve">ražotājs, ražošanas gads </w:t>
            </w:r>
            <w:r w:rsidRPr="00C837FE">
              <w:rPr>
                <w:rFonts w:ascii="Times New Roman" w:eastAsia="Times New Roman" w:hAnsi="Times New Roman"/>
                <w:sz w:val="24"/>
                <w:szCs w:val="24"/>
              </w:rPr>
              <w:t>___________</w:t>
            </w:r>
            <w:r w:rsidR="00A35B2F" w:rsidRPr="00C837FE">
              <w:rPr>
                <w:rFonts w:ascii="Times New Roman" w:eastAsia="Times New Roman" w:hAnsi="Times New Roman"/>
                <w:sz w:val="24"/>
                <w:szCs w:val="24"/>
              </w:rPr>
              <w:softHyphen/>
            </w:r>
            <w:r w:rsidR="00A35B2F" w:rsidRPr="00C837FE">
              <w:rPr>
                <w:rFonts w:ascii="Times New Roman" w:eastAsia="Times New Roman" w:hAnsi="Times New Roman"/>
                <w:sz w:val="24"/>
                <w:szCs w:val="24"/>
              </w:rPr>
              <w:softHyphen/>
            </w:r>
            <w:r w:rsidR="00A35B2F" w:rsidRPr="00C837FE">
              <w:rPr>
                <w:rFonts w:ascii="Times New Roman" w:eastAsia="Times New Roman" w:hAnsi="Times New Roman"/>
                <w:sz w:val="24"/>
                <w:szCs w:val="24"/>
              </w:rPr>
              <w:softHyphen/>
              <w:t>______</w:t>
            </w:r>
            <w:r w:rsidRPr="00C837FE">
              <w:rPr>
                <w:rFonts w:ascii="Times New Roman" w:eastAsia="Times New Roman" w:hAnsi="Times New Roman"/>
                <w:sz w:val="24"/>
                <w:szCs w:val="24"/>
              </w:rPr>
              <w:t>__</w:t>
            </w:r>
          </w:p>
          <w:p w14:paraId="6D528D7D" w14:textId="0CCA67CF" w:rsidR="004A5B6B" w:rsidRPr="00C837FE" w:rsidRDefault="004A5B6B" w:rsidP="00A35B2F">
            <w:pPr>
              <w:ind w:left="10"/>
              <w:rPr>
                <w:rFonts w:ascii="Times New Roman" w:eastAsia="Times New Roman" w:hAnsi="Times New Roman"/>
                <w:sz w:val="24"/>
                <w:szCs w:val="24"/>
              </w:rPr>
            </w:pPr>
          </w:p>
        </w:tc>
      </w:tr>
      <w:tr w:rsidR="004A5B6B" w:rsidRPr="00C837FE" w14:paraId="4ADDADF2" w14:textId="77777777" w:rsidTr="005028B8">
        <w:tc>
          <w:tcPr>
            <w:tcW w:w="2408" w:type="dxa"/>
          </w:tcPr>
          <w:p w14:paraId="23C79A45"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Celtspēja</w:t>
            </w:r>
          </w:p>
        </w:tc>
        <w:tc>
          <w:tcPr>
            <w:tcW w:w="4270" w:type="dxa"/>
          </w:tcPr>
          <w:p w14:paraId="3B7615F2"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color w:val="000000"/>
                <w:sz w:val="24"/>
                <w:szCs w:val="24"/>
              </w:rPr>
              <w:t>Ne mazāka kā 560 kg / ne mazāk kā  7 pasažieri</w:t>
            </w:r>
          </w:p>
        </w:tc>
        <w:tc>
          <w:tcPr>
            <w:tcW w:w="2569" w:type="dxa"/>
          </w:tcPr>
          <w:p w14:paraId="3C34A654" w14:textId="77777777" w:rsidR="004A5B6B" w:rsidRPr="00C837FE" w:rsidRDefault="004A5B6B" w:rsidP="00687547">
            <w:pPr>
              <w:rPr>
                <w:rFonts w:ascii="Times New Roman" w:eastAsia="Times New Roman" w:hAnsi="Times New Roman"/>
                <w:sz w:val="24"/>
                <w:szCs w:val="24"/>
              </w:rPr>
            </w:pPr>
          </w:p>
        </w:tc>
      </w:tr>
      <w:tr w:rsidR="004A5B6B" w:rsidRPr="00C837FE" w14:paraId="4C3B162E" w14:textId="77777777" w:rsidTr="005028B8">
        <w:tc>
          <w:tcPr>
            <w:tcW w:w="2408" w:type="dxa"/>
          </w:tcPr>
          <w:p w14:paraId="3566F70E"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Stāvu atzīmēšana</w:t>
            </w:r>
          </w:p>
        </w:tc>
        <w:tc>
          <w:tcPr>
            <w:tcW w:w="4270" w:type="dxa"/>
          </w:tcPr>
          <w:p w14:paraId="4A209B44"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1;2;3;4;5;6</w:t>
            </w:r>
          </w:p>
        </w:tc>
        <w:tc>
          <w:tcPr>
            <w:tcW w:w="2569" w:type="dxa"/>
          </w:tcPr>
          <w:p w14:paraId="5FF16EF8" w14:textId="77777777" w:rsidR="004A5B6B" w:rsidRPr="00C837FE" w:rsidRDefault="004A5B6B" w:rsidP="00687547">
            <w:pPr>
              <w:rPr>
                <w:rFonts w:ascii="Times New Roman" w:eastAsia="Times New Roman" w:hAnsi="Times New Roman"/>
                <w:sz w:val="24"/>
                <w:szCs w:val="24"/>
              </w:rPr>
            </w:pPr>
          </w:p>
        </w:tc>
      </w:tr>
      <w:tr w:rsidR="004A5B6B" w:rsidRPr="00C837FE" w14:paraId="6D8B62FE" w14:textId="77777777" w:rsidTr="005028B8">
        <w:tc>
          <w:tcPr>
            <w:tcW w:w="2408" w:type="dxa"/>
          </w:tcPr>
          <w:p w14:paraId="11CEC6BE"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Apziņošanas sistēma</w:t>
            </w:r>
          </w:p>
        </w:tc>
        <w:tc>
          <w:tcPr>
            <w:tcW w:w="4270" w:type="dxa"/>
          </w:tcPr>
          <w:p w14:paraId="44AB2D4E" w14:textId="77777777" w:rsidR="004A5B6B" w:rsidRPr="00C837FE" w:rsidRDefault="004A5B6B" w:rsidP="00687547">
            <w:pPr>
              <w:ind w:left="360"/>
              <w:jc w:val="both"/>
              <w:rPr>
                <w:rFonts w:ascii="Times New Roman" w:eastAsia="Times New Roman" w:hAnsi="Times New Roman"/>
                <w:sz w:val="24"/>
                <w:szCs w:val="24"/>
              </w:rPr>
            </w:pPr>
            <w:r w:rsidRPr="00C837FE">
              <w:rPr>
                <w:rFonts w:ascii="Times New Roman" w:eastAsia="Times New Roman" w:hAnsi="Times New Roman"/>
                <w:sz w:val="24"/>
                <w:szCs w:val="24"/>
              </w:rPr>
              <w:t>Ar iebūvētu balss apziņošanas sistēmu, kas avārijas gadījumā nodrošina balss saziņu ar mobilā operatora palīdzību.</w:t>
            </w:r>
          </w:p>
          <w:p w14:paraId="75F5F1B5"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 xml:space="preserve">SIM karti nodrošina Pasūtītājs. </w:t>
            </w:r>
          </w:p>
        </w:tc>
        <w:tc>
          <w:tcPr>
            <w:tcW w:w="2569" w:type="dxa"/>
          </w:tcPr>
          <w:p w14:paraId="7746ADED" w14:textId="77777777" w:rsidR="004A5B6B" w:rsidRPr="00C837FE" w:rsidRDefault="004A5B6B" w:rsidP="00687547">
            <w:pPr>
              <w:rPr>
                <w:rFonts w:ascii="Times New Roman" w:eastAsia="Times New Roman" w:hAnsi="Times New Roman"/>
                <w:sz w:val="24"/>
                <w:szCs w:val="24"/>
              </w:rPr>
            </w:pPr>
          </w:p>
        </w:tc>
      </w:tr>
      <w:tr w:rsidR="004A5B6B" w:rsidRPr="00C837FE" w14:paraId="13181FB4" w14:textId="77777777" w:rsidTr="005028B8">
        <w:tc>
          <w:tcPr>
            <w:tcW w:w="2408" w:type="dxa"/>
          </w:tcPr>
          <w:p w14:paraId="17619AE5"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Piedziņa</w:t>
            </w:r>
          </w:p>
        </w:tc>
        <w:tc>
          <w:tcPr>
            <w:tcW w:w="4270" w:type="dxa"/>
          </w:tcPr>
          <w:p w14:paraId="167FF6F8"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Elektriskā, ar poliuretānā siksnu, bez reduktora, ar reģeneratīvo frekvenču regulatoru vai ekvivalents. Reģenerētā elektroenerģija tiks patērēta savām (lifta) vajadzībām</w:t>
            </w:r>
          </w:p>
        </w:tc>
        <w:tc>
          <w:tcPr>
            <w:tcW w:w="2569" w:type="dxa"/>
          </w:tcPr>
          <w:p w14:paraId="46324F47" w14:textId="77777777" w:rsidR="004A5B6B" w:rsidRPr="00C837FE" w:rsidRDefault="004A5B6B" w:rsidP="00687547">
            <w:pPr>
              <w:rPr>
                <w:rFonts w:ascii="Times New Roman" w:eastAsia="Times New Roman" w:hAnsi="Times New Roman"/>
                <w:sz w:val="24"/>
                <w:szCs w:val="24"/>
              </w:rPr>
            </w:pPr>
          </w:p>
        </w:tc>
      </w:tr>
      <w:tr w:rsidR="004A5B6B" w:rsidRPr="00C837FE" w14:paraId="2DE70F90" w14:textId="77777777" w:rsidTr="005028B8">
        <w:tc>
          <w:tcPr>
            <w:tcW w:w="2408" w:type="dxa"/>
          </w:tcPr>
          <w:p w14:paraId="1F84E5C1"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Celšanas augstums un lifta darba ātrums</w:t>
            </w:r>
          </w:p>
        </w:tc>
        <w:tc>
          <w:tcPr>
            <w:tcW w:w="4270" w:type="dxa"/>
          </w:tcPr>
          <w:p w14:paraId="486EDAC7"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16.8 m; ne mazāks ka 1.0m/s</w:t>
            </w:r>
          </w:p>
        </w:tc>
        <w:tc>
          <w:tcPr>
            <w:tcW w:w="2569" w:type="dxa"/>
          </w:tcPr>
          <w:p w14:paraId="5FCBF0F0" w14:textId="77777777" w:rsidR="004A5B6B" w:rsidRPr="00C837FE" w:rsidRDefault="004A5B6B" w:rsidP="00687547">
            <w:pPr>
              <w:rPr>
                <w:rFonts w:ascii="Times New Roman" w:eastAsia="Times New Roman" w:hAnsi="Times New Roman"/>
                <w:sz w:val="24"/>
                <w:szCs w:val="24"/>
              </w:rPr>
            </w:pPr>
          </w:p>
        </w:tc>
      </w:tr>
      <w:tr w:rsidR="004A5B6B" w:rsidRPr="00C837FE" w14:paraId="5D992BFF" w14:textId="77777777" w:rsidTr="005028B8">
        <w:tc>
          <w:tcPr>
            <w:tcW w:w="2408" w:type="dxa"/>
          </w:tcPr>
          <w:p w14:paraId="144CE221"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Pieturas/pieejas</w:t>
            </w:r>
          </w:p>
        </w:tc>
        <w:tc>
          <w:tcPr>
            <w:tcW w:w="4270" w:type="dxa"/>
          </w:tcPr>
          <w:p w14:paraId="648BC528" w14:textId="77777777" w:rsidR="004A5B6B" w:rsidRPr="00C837FE" w:rsidRDefault="004A5B6B" w:rsidP="00687547">
            <w:pPr>
              <w:rPr>
                <w:rFonts w:ascii="Times New Roman" w:eastAsia="Times New Roman" w:hAnsi="Times New Roman"/>
                <w:sz w:val="24"/>
                <w:szCs w:val="24"/>
              </w:rPr>
            </w:pPr>
            <w:r w:rsidRPr="00C837FE">
              <w:rPr>
                <w:rFonts w:ascii="Times New Roman" w:eastAsia="Times New Roman" w:hAnsi="Times New Roman"/>
                <w:sz w:val="24"/>
                <w:szCs w:val="24"/>
              </w:rPr>
              <w:t>6 stāvi, ieeja lifta kabīnē no vienas puses</w:t>
            </w:r>
          </w:p>
        </w:tc>
        <w:tc>
          <w:tcPr>
            <w:tcW w:w="2569" w:type="dxa"/>
          </w:tcPr>
          <w:p w14:paraId="61178012" w14:textId="77777777" w:rsidR="004A5B6B" w:rsidRPr="00C837FE" w:rsidRDefault="004A5B6B" w:rsidP="00687547">
            <w:pPr>
              <w:rPr>
                <w:rFonts w:ascii="Times New Roman" w:eastAsia="Times New Roman" w:hAnsi="Times New Roman"/>
                <w:sz w:val="24"/>
                <w:szCs w:val="24"/>
              </w:rPr>
            </w:pPr>
          </w:p>
        </w:tc>
      </w:tr>
      <w:tr w:rsidR="004A5B6B" w:rsidRPr="00C837FE" w14:paraId="6005769B" w14:textId="77777777" w:rsidTr="005028B8">
        <w:tc>
          <w:tcPr>
            <w:tcW w:w="2408" w:type="dxa"/>
          </w:tcPr>
          <w:p w14:paraId="5839C055"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Jauda/Tīkla spriegums</w:t>
            </w:r>
          </w:p>
        </w:tc>
        <w:tc>
          <w:tcPr>
            <w:tcW w:w="4270" w:type="dxa"/>
          </w:tcPr>
          <w:p w14:paraId="3A946FE5"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hAnsi="Times New Roman"/>
                <w:color w:val="000000" w:themeColor="text1"/>
                <w:sz w:val="24"/>
                <w:szCs w:val="24"/>
              </w:rPr>
              <w:t xml:space="preserve">4.8 </w:t>
            </w:r>
            <w:proofErr w:type="spellStart"/>
            <w:r w:rsidRPr="00C837FE">
              <w:rPr>
                <w:rFonts w:ascii="Times New Roman" w:hAnsi="Times New Roman"/>
                <w:color w:val="000000" w:themeColor="text1"/>
                <w:sz w:val="24"/>
                <w:szCs w:val="24"/>
              </w:rPr>
              <w:t>kW</w:t>
            </w:r>
            <w:proofErr w:type="spellEnd"/>
            <w:r w:rsidRPr="00C837FE">
              <w:rPr>
                <w:rFonts w:ascii="Times New Roman" w:hAnsi="Times New Roman"/>
                <w:color w:val="000000" w:themeColor="text1"/>
                <w:sz w:val="24"/>
                <w:szCs w:val="24"/>
              </w:rPr>
              <w:t>/3 x 380 V, frekvence 50 Hz</w:t>
            </w:r>
          </w:p>
        </w:tc>
        <w:tc>
          <w:tcPr>
            <w:tcW w:w="2569" w:type="dxa"/>
          </w:tcPr>
          <w:p w14:paraId="6B95770F" w14:textId="77777777" w:rsidR="004A5B6B" w:rsidRPr="00C837FE" w:rsidRDefault="004A5B6B" w:rsidP="00687547">
            <w:pPr>
              <w:rPr>
                <w:rFonts w:ascii="Times New Roman" w:eastAsia="Times New Roman" w:hAnsi="Times New Roman"/>
                <w:sz w:val="24"/>
                <w:szCs w:val="24"/>
              </w:rPr>
            </w:pPr>
          </w:p>
        </w:tc>
      </w:tr>
      <w:tr w:rsidR="004A5B6B" w:rsidRPr="00C837FE" w14:paraId="26E58451" w14:textId="77777777" w:rsidTr="005028B8">
        <w:tc>
          <w:tcPr>
            <w:tcW w:w="2408" w:type="dxa"/>
          </w:tcPr>
          <w:p w14:paraId="4CA3F166"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Mašīntelpa</w:t>
            </w:r>
          </w:p>
        </w:tc>
        <w:tc>
          <w:tcPr>
            <w:tcW w:w="4270" w:type="dxa"/>
          </w:tcPr>
          <w:p w14:paraId="4870AEC5"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Bez mašīntelpas</w:t>
            </w:r>
          </w:p>
        </w:tc>
        <w:tc>
          <w:tcPr>
            <w:tcW w:w="2569" w:type="dxa"/>
          </w:tcPr>
          <w:p w14:paraId="25ED97CE" w14:textId="77777777" w:rsidR="004A5B6B" w:rsidRPr="00C837FE" w:rsidRDefault="004A5B6B" w:rsidP="00687547">
            <w:pPr>
              <w:rPr>
                <w:rFonts w:ascii="Times New Roman" w:eastAsia="Times New Roman" w:hAnsi="Times New Roman"/>
                <w:sz w:val="24"/>
                <w:szCs w:val="24"/>
              </w:rPr>
            </w:pPr>
          </w:p>
        </w:tc>
      </w:tr>
      <w:tr w:rsidR="004A5B6B" w:rsidRPr="00C837FE" w14:paraId="057E248E" w14:textId="77777777" w:rsidTr="005028B8">
        <w:tc>
          <w:tcPr>
            <w:tcW w:w="2408" w:type="dxa"/>
          </w:tcPr>
          <w:p w14:paraId="0D21818E" w14:textId="77777777" w:rsidR="004A5B6B" w:rsidRPr="00C837FE" w:rsidRDefault="004A5B6B" w:rsidP="00687547">
            <w:pPr>
              <w:jc w:val="center"/>
              <w:rPr>
                <w:rFonts w:ascii="Times New Roman" w:eastAsia="Times New Roman" w:hAnsi="Times New Roman"/>
                <w:b/>
                <w:bCs/>
                <w:sz w:val="24"/>
                <w:szCs w:val="24"/>
              </w:rPr>
            </w:pPr>
            <w:r w:rsidRPr="00C837FE">
              <w:rPr>
                <w:rFonts w:ascii="Times New Roman" w:eastAsia="Times New Roman" w:hAnsi="Times New Roman"/>
                <w:b/>
                <w:bCs/>
                <w:sz w:val="24"/>
                <w:szCs w:val="24"/>
              </w:rPr>
              <w:t>Elektroenerģijas patēriņš</w:t>
            </w:r>
          </w:p>
          <w:p w14:paraId="4E11E008" w14:textId="42BE3B33" w:rsidR="0040587F" w:rsidRPr="00C837FE" w:rsidRDefault="0040587F" w:rsidP="00687547">
            <w:pPr>
              <w:jc w:val="center"/>
              <w:rPr>
                <w:rFonts w:ascii="Times New Roman" w:eastAsia="Times New Roman" w:hAnsi="Times New Roman"/>
                <w:b/>
                <w:bCs/>
                <w:sz w:val="24"/>
                <w:szCs w:val="24"/>
              </w:rPr>
            </w:pPr>
            <w:r w:rsidRPr="00C837FE">
              <w:rPr>
                <w:rFonts w:ascii="Times New Roman" w:eastAsia="Times New Roman" w:hAnsi="Times New Roman"/>
                <w:b/>
                <w:bCs/>
                <w:sz w:val="24"/>
                <w:szCs w:val="24"/>
              </w:rPr>
              <w:t xml:space="preserve">(Vērtēšanas kritērijs </w:t>
            </w:r>
            <w:r w:rsidR="00084106" w:rsidRPr="00C837FE">
              <w:rPr>
                <w:rFonts w:ascii="Times New Roman" w:eastAsia="Times New Roman" w:hAnsi="Times New Roman"/>
                <w:b/>
                <w:bCs/>
                <w:sz w:val="24"/>
                <w:szCs w:val="24"/>
              </w:rPr>
              <w:t>E)</w:t>
            </w:r>
          </w:p>
        </w:tc>
        <w:tc>
          <w:tcPr>
            <w:tcW w:w="4270" w:type="dxa"/>
          </w:tcPr>
          <w:p w14:paraId="1ECC6D1F" w14:textId="77777777" w:rsidR="004A5B6B" w:rsidRPr="00C837FE" w:rsidRDefault="004A5B6B" w:rsidP="00687547">
            <w:pPr>
              <w:jc w:val="both"/>
              <w:rPr>
                <w:rFonts w:ascii="Times New Roman" w:eastAsia="Times New Roman" w:hAnsi="Times New Roman"/>
                <w:sz w:val="24"/>
                <w:szCs w:val="24"/>
              </w:rPr>
            </w:pPr>
            <w:r w:rsidRPr="00C837FE">
              <w:rPr>
                <w:rFonts w:ascii="Times New Roman" w:eastAsia="Times New Roman" w:hAnsi="Times New Roman"/>
                <w:sz w:val="24"/>
                <w:szCs w:val="24"/>
              </w:rPr>
              <w:t>Lifta iekārtai jānodrošina vismaz B klases elektroenerģijas patēriņš (pēc ISO 25745-2:2015 energoefektivitātes aprēķina metodoloģijas pie braucienu intensitātes ne mazāku kā 500 braucieni 24 stundās)</w:t>
            </w:r>
          </w:p>
        </w:tc>
        <w:tc>
          <w:tcPr>
            <w:tcW w:w="2569" w:type="dxa"/>
          </w:tcPr>
          <w:p w14:paraId="23830C6A" w14:textId="71106713" w:rsidR="004A5B6B" w:rsidRPr="00C837FE" w:rsidRDefault="002D4522" w:rsidP="002D4522">
            <w:pPr>
              <w:jc w:val="center"/>
              <w:rPr>
                <w:rFonts w:ascii="Times New Roman" w:eastAsia="Times New Roman" w:hAnsi="Times New Roman"/>
                <w:i/>
                <w:iCs/>
                <w:sz w:val="24"/>
                <w:szCs w:val="24"/>
              </w:rPr>
            </w:pPr>
            <w:r w:rsidRPr="00C837FE">
              <w:rPr>
                <w:rFonts w:ascii="Times New Roman" w:eastAsia="Times New Roman" w:hAnsi="Times New Roman"/>
                <w:i/>
                <w:iCs/>
                <w:sz w:val="24"/>
                <w:szCs w:val="24"/>
              </w:rPr>
              <w:t>(</w:t>
            </w:r>
            <w:r w:rsidR="00484426" w:rsidRPr="00C837FE">
              <w:rPr>
                <w:rFonts w:ascii="Times New Roman" w:eastAsia="Times New Roman" w:hAnsi="Times New Roman"/>
                <w:i/>
                <w:iCs/>
                <w:sz w:val="24"/>
                <w:szCs w:val="24"/>
              </w:rPr>
              <w:t xml:space="preserve">Pretendents norāda </w:t>
            </w:r>
            <w:r w:rsidRPr="00C837FE">
              <w:rPr>
                <w:rFonts w:ascii="Times New Roman" w:eastAsia="Times New Roman" w:hAnsi="Times New Roman"/>
                <w:i/>
                <w:iCs/>
                <w:sz w:val="24"/>
                <w:szCs w:val="24"/>
              </w:rPr>
              <w:t>elektroenerģijas</w:t>
            </w:r>
            <w:r w:rsidR="00484426" w:rsidRPr="00C837FE">
              <w:rPr>
                <w:rFonts w:ascii="Times New Roman" w:eastAsia="Times New Roman" w:hAnsi="Times New Roman"/>
                <w:i/>
                <w:iCs/>
                <w:sz w:val="24"/>
                <w:szCs w:val="24"/>
              </w:rPr>
              <w:t xml:space="preserve"> </w:t>
            </w:r>
            <w:r w:rsidRPr="00C837FE">
              <w:rPr>
                <w:rFonts w:ascii="Times New Roman" w:eastAsia="Times New Roman" w:hAnsi="Times New Roman"/>
                <w:i/>
                <w:iCs/>
                <w:sz w:val="24"/>
                <w:szCs w:val="24"/>
              </w:rPr>
              <w:t>patēriņa</w:t>
            </w:r>
            <w:r w:rsidR="00484426" w:rsidRPr="00C837FE">
              <w:rPr>
                <w:rFonts w:ascii="Times New Roman" w:eastAsia="Times New Roman" w:hAnsi="Times New Roman"/>
                <w:i/>
                <w:iCs/>
                <w:sz w:val="24"/>
                <w:szCs w:val="24"/>
              </w:rPr>
              <w:t xml:space="preserve"> klasi un</w:t>
            </w:r>
          </w:p>
          <w:p w14:paraId="4B0B2458" w14:textId="483155FE" w:rsidR="004A5B6B" w:rsidRPr="00C837FE" w:rsidRDefault="004A5B6B" w:rsidP="002D4522">
            <w:pPr>
              <w:jc w:val="center"/>
              <w:rPr>
                <w:rFonts w:ascii="Times New Roman" w:eastAsia="Times New Roman" w:hAnsi="Times New Roman"/>
                <w:i/>
                <w:iCs/>
                <w:sz w:val="24"/>
                <w:szCs w:val="24"/>
              </w:rPr>
            </w:pPr>
            <w:r w:rsidRPr="00C837FE">
              <w:rPr>
                <w:rFonts w:ascii="Times New Roman" w:eastAsia="Times New Roman" w:hAnsi="Times New Roman"/>
                <w:i/>
                <w:iCs/>
                <w:sz w:val="24"/>
                <w:szCs w:val="24"/>
              </w:rPr>
              <w:t>papildus iesnie</w:t>
            </w:r>
            <w:r w:rsidR="002D4522" w:rsidRPr="00C837FE">
              <w:rPr>
                <w:rFonts w:ascii="Times New Roman" w:eastAsia="Times New Roman" w:hAnsi="Times New Roman"/>
                <w:i/>
                <w:iCs/>
                <w:sz w:val="24"/>
                <w:szCs w:val="24"/>
              </w:rPr>
              <w:t xml:space="preserve">dz </w:t>
            </w:r>
            <w:r w:rsidRPr="00C837FE">
              <w:rPr>
                <w:rFonts w:ascii="Times New Roman" w:eastAsia="Times New Roman" w:hAnsi="Times New Roman"/>
                <w:i/>
                <w:iCs/>
                <w:sz w:val="24"/>
                <w:szCs w:val="24"/>
              </w:rPr>
              <w:t xml:space="preserve">apliecinājumu </w:t>
            </w:r>
            <w:r w:rsidR="009C70CF">
              <w:rPr>
                <w:rFonts w:ascii="Times New Roman" w:eastAsia="Times New Roman" w:hAnsi="Times New Roman"/>
                <w:i/>
                <w:iCs/>
                <w:sz w:val="24"/>
                <w:szCs w:val="24"/>
              </w:rPr>
              <w:lastRenderedPageBreak/>
              <w:t xml:space="preserve">(informāciju) </w:t>
            </w:r>
            <w:r w:rsidRPr="00C837FE">
              <w:rPr>
                <w:rFonts w:ascii="Times New Roman" w:eastAsia="Times New Roman" w:hAnsi="Times New Roman"/>
                <w:i/>
                <w:iCs/>
                <w:sz w:val="24"/>
                <w:szCs w:val="24"/>
              </w:rPr>
              <w:t>no ražotāja)</w:t>
            </w:r>
          </w:p>
        </w:tc>
      </w:tr>
      <w:tr w:rsidR="004A5B6B" w:rsidRPr="00C837FE" w14:paraId="3834A4E8" w14:textId="77777777" w:rsidTr="005028B8">
        <w:tc>
          <w:tcPr>
            <w:tcW w:w="2408" w:type="dxa"/>
          </w:tcPr>
          <w:p w14:paraId="534D143B"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lastRenderedPageBreak/>
              <w:t xml:space="preserve">Lifta </w:t>
            </w:r>
            <w:proofErr w:type="spellStart"/>
            <w:r w:rsidRPr="00C837FE">
              <w:rPr>
                <w:rFonts w:ascii="Times New Roman" w:eastAsia="Times New Roman" w:hAnsi="Times New Roman"/>
                <w:sz w:val="24"/>
                <w:szCs w:val="24"/>
              </w:rPr>
              <w:t>papildfunkcijas</w:t>
            </w:r>
            <w:proofErr w:type="spellEnd"/>
          </w:p>
        </w:tc>
        <w:tc>
          <w:tcPr>
            <w:tcW w:w="4270" w:type="dxa"/>
          </w:tcPr>
          <w:p w14:paraId="4F0E018F"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Lifta iekārtai nodrošināt “</w:t>
            </w:r>
            <w:proofErr w:type="spellStart"/>
            <w:r w:rsidRPr="00C837FE">
              <w:rPr>
                <w:rFonts w:ascii="Times New Roman" w:eastAsia="Times New Roman" w:hAnsi="Times New Roman"/>
                <w:sz w:val="24"/>
                <w:szCs w:val="24"/>
              </w:rPr>
              <w:t>Standby</w:t>
            </w:r>
            <w:proofErr w:type="spellEnd"/>
            <w:r w:rsidRPr="00C837FE">
              <w:rPr>
                <w:rFonts w:ascii="Times New Roman" w:eastAsia="Times New Roman" w:hAnsi="Times New Roman"/>
                <w:sz w:val="24"/>
                <w:szCs w:val="24"/>
              </w:rPr>
              <w:t>” jeb gaidīšanas režīmu.</w:t>
            </w:r>
          </w:p>
        </w:tc>
        <w:tc>
          <w:tcPr>
            <w:tcW w:w="2569" w:type="dxa"/>
          </w:tcPr>
          <w:p w14:paraId="675EBAE4" w14:textId="77777777" w:rsidR="004A5B6B" w:rsidRPr="00C837FE" w:rsidRDefault="004A5B6B" w:rsidP="00687547">
            <w:pPr>
              <w:rPr>
                <w:rFonts w:ascii="Times New Roman" w:eastAsia="Times New Roman" w:hAnsi="Times New Roman"/>
                <w:sz w:val="24"/>
                <w:szCs w:val="24"/>
              </w:rPr>
            </w:pPr>
          </w:p>
        </w:tc>
      </w:tr>
      <w:tr w:rsidR="004A5B6B" w:rsidRPr="00C837FE" w14:paraId="6332AF5C" w14:textId="77777777" w:rsidTr="005028B8">
        <w:tc>
          <w:tcPr>
            <w:tcW w:w="9247" w:type="dxa"/>
            <w:gridSpan w:val="3"/>
          </w:tcPr>
          <w:p w14:paraId="56A71738" w14:textId="77777777" w:rsidR="004A5B6B" w:rsidRPr="00C837FE" w:rsidRDefault="004A5B6B" w:rsidP="00687547">
            <w:pPr>
              <w:jc w:val="center"/>
              <w:rPr>
                <w:rFonts w:ascii="Times New Roman" w:eastAsia="Times New Roman" w:hAnsi="Times New Roman"/>
                <w:b/>
                <w:bCs/>
                <w:sz w:val="24"/>
                <w:szCs w:val="24"/>
              </w:rPr>
            </w:pPr>
            <w:r w:rsidRPr="00C837FE">
              <w:rPr>
                <w:rFonts w:ascii="Times New Roman" w:eastAsia="Times New Roman" w:hAnsi="Times New Roman"/>
                <w:b/>
                <w:bCs/>
                <w:sz w:val="24"/>
                <w:szCs w:val="24"/>
              </w:rPr>
              <w:t>Kabīne</w:t>
            </w:r>
          </w:p>
        </w:tc>
      </w:tr>
      <w:tr w:rsidR="004A5B6B" w:rsidRPr="00C837FE" w14:paraId="479E4C4B" w14:textId="77777777" w:rsidTr="005028B8">
        <w:tc>
          <w:tcPr>
            <w:tcW w:w="2408" w:type="dxa"/>
          </w:tcPr>
          <w:p w14:paraId="2A7E4B78"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Kabīnes iekšējie izmēri</w:t>
            </w:r>
          </w:p>
        </w:tc>
        <w:tc>
          <w:tcPr>
            <w:tcW w:w="4270" w:type="dxa"/>
          </w:tcPr>
          <w:p w14:paraId="4A21F56A"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1100 x 1300 x 2130mm (platums x dziļums x augstums)</w:t>
            </w:r>
          </w:p>
        </w:tc>
        <w:tc>
          <w:tcPr>
            <w:tcW w:w="2569" w:type="dxa"/>
          </w:tcPr>
          <w:p w14:paraId="13D0AD8A" w14:textId="77777777" w:rsidR="004A5B6B" w:rsidRPr="00C837FE" w:rsidRDefault="004A5B6B" w:rsidP="00687547">
            <w:pPr>
              <w:rPr>
                <w:rFonts w:ascii="Times New Roman" w:eastAsia="Times New Roman" w:hAnsi="Times New Roman"/>
                <w:sz w:val="24"/>
                <w:szCs w:val="24"/>
              </w:rPr>
            </w:pPr>
          </w:p>
        </w:tc>
      </w:tr>
      <w:tr w:rsidR="004A5B6B" w:rsidRPr="00C837FE" w14:paraId="1FDD7724" w14:textId="77777777" w:rsidTr="005028B8">
        <w:tc>
          <w:tcPr>
            <w:tcW w:w="2408" w:type="dxa"/>
          </w:tcPr>
          <w:p w14:paraId="1EE1A5D3"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Kabīnes sienas</w:t>
            </w:r>
          </w:p>
        </w:tc>
        <w:tc>
          <w:tcPr>
            <w:tcW w:w="4270" w:type="dxa"/>
          </w:tcPr>
          <w:p w14:paraId="51A35B8E"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 xml:space="preserve">Nerūsējošs gluds tērauds vai ekvivalents materiāls, sliekšņi no </w:t>
            </w:r>
            <w:proofErr w:type="spellStart"/>
            <w:r w:rsidRPr="00C837FE">
              <w:rPr>
                <w:rFonts w:ascii="Times New Roman" w:eastAsia="Times New Roman" w:hAnsi="Times New Roman"/>
                <w:sz w:val="24"/>
                <w:szCs w:val="24"/>
              </w:rPr>
              <w:t>anodēta</w:t>
            </w:r>
            <w:proofErr w:type="spellEnd"/>
            <w:r w:rsidRPr="00C837FE">
              <w:rPr>
                <w:rFonts w:ascii="Times New Roman" w:eastAsia="Times New Roman" w:hAnsi="Times New Roman"/>
                <w:sz w:val="24"/>
                <w:szCs w:val="24"/>
              </w:rPr>
              <w:t xml:space="preserve"> alumīnija vai ekvivalents materiāls. Pie aizmugurējās sienas spogulis puskabīnes augstumā; rokturis taisns, pie labās sānu un aizmugures sienas.</w:t>
            </w:r>
          </w:p>
        </w:tc>
        <w:tc>
          <w:tcPr>
            <w:tcW w:w="2569" w:type="dxa"/>
          </w:tcPr>
          <w:p w14:paraId="02FC3081" w14:textId="77777777" w:rsidR="004A5B6B" w:rsidRPr="00C837FE" w:rsidRDefault="004A5B6B" w:rsidP="00687547">
            <w:pPr>
              <w:rPr>
                <w:rFonts w:ascii="Times New Roman" w:eastAsia="Times New Roman" w:hAnsi="Times New Roman"/>
                <w:sz w:val="24"/>
                <w:szCs w:val="24"/>
              </w:rPr>
            </w:pPr>
          </w:p>
        </w:tc>
      </w:tr>
      <w:tr w:rsidR="004A5B6B" w:rsidRPr="00C837FE" w14:paraId="72521554" w14:textId="77777777" w:rsidTr="005028B8">
        <w:tc>
          <w:tcPr>
            <w:tcW w:w="2408" w:type="dxa"/>
          </w:tcPr>
          <w:p w14:paraId="0E30755A"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Kabīnes durvis</w:t>
            </w:r>
          </w:p>
        </w:tc>
        <w:tc>
          <w:tcPr>
            <w:tcW w:w="4270" w:type="dxa"/>
          </w:tcPr>
          <w:p w14:paraId="7412BCEF"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 xml:space="preserve">Automātiskas sānu teleskopiskas, 4 vērtņu-centrāli veramas, ar frekvences </w:t>
            </w:r>
            <w:r w:rsidRPr="00C837FE">
              <w:rPr>
                <w:rFonts w:ascii="Times New Roman" w:eastAsia="Times New Roman" w:hAnsi="Times New Roman"/>
                <w:sz w:val="24"/>
                <w:szCs w:val="24"/>
              </w:rPr>
              <w:br/>
              <w:t>regulēšanu VVVF, drošībai - 3D fotoelementu priekškars,</w:t>
            </w:r>
            <w:r w:rsidRPr="008E7320">
              <w:rPr>
                <w:rFonts w:ascii="Times New Roman" w:eastAsia="Times New Roman" w:hAnsi="Times New Roman"/>
                <w:sz w:val="24"/>
                <w:szCs w:val="24"/>
              </w:rPr>
              <w:br/>
            </w:r>
            <w:r w:rsidRPr="00C837FE">
              <w:rPr>
                <w:rFonts w:ascii="Times New Roman" w:eastAsia="Times New Roman" w:hAnsi="Times New Roman"/>
                <w:sz w:val="24"/>
                <w:szCs w:val="24"/>
              </w:rPr>
              <w:t xml:space="preserve">platums  ne mazāk kā </w:t>
            </w:r>
            <w:r w:rsidRPr="00C837FE">
              <w:rPr>
                <w:rFonts w:ascii="Times New Roman" w:eastAsia="Times New Roman" w:hAnsi="Times New Roman"/>
                <w:sz w:val="24"/>
                <w:szCs w:val="24"/>
                <w:u w:val="single"/>
              </w:rPr>
              <w:t>750 mm</w:t>
            </w:r>
            <w:r w:rsidRPr="00C837FE">
              <w:rPr>
                <w:rFonts w:ascii="Times New Roman" w:eastAsia="Times New Roman" w:hAnsi="Times New Roman"/>
                <w:sz w:val="24"/>
                <w:szCs w:val="24"/>
              </w:rPr>
              <w:t>, augstums ne mazāk kā 2000 mm, slīpēta, nerūsoša tērauda vai ekvivalenta materiāla. Veras automātiski ar aizsardzību pret iespiešanu.</w:t>
            </w:r>
          </w:p>
        </w:tc>
        <w:tc>
          <w:tcPr>
            <w:tcW w:w="2569" w:type="dxa"/>
          </w:tcPr>
          <w:p w14:paraId="0DE7025B" w14:textId="77777777" w:rsidR="004A5B6B" w:rsidRPr="00C837FE" w:rsidRDefault="004A5B6B" w:rsidP="00687547">
            <w:pPr>
              <w:rPr>
                <w:rFonts w:ascii="Times New Roman" w:eastAsia="Times New Roman" w:hAnsi="Times New Roman"/>
                <w:sz w:val="24"/>
                <w:szCs w:val="24"/>
              </w:rPr>
            </w:pPr>
          </w:p>
        </w:tc>
      </w:tr>
      <w:tr w:rsidR="004A5B6B" w:rsidRPr="00C837FE" w14:paraId="2C5D98F2" w14:textId="77777777" w:rsidTr="005028B8">
        <w:tc>
          <w:tcPr>
            <w:tcW w:w="2408" w:type="dxa"/>
          </w:tcPr>
          <w:p w14:paraId="5209212A"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Griesti</w:t>
            </w:r>
          </w:p>
        </w:tc>
        <w:tc>
          <w:tcPr>
            <w:tcW w:w="4270" w:type="dxa"/>
          </w:tcPr>
          <w:p w14:paraId="434A2698" w14:textId="5E62BA90"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 xml:space="preserve">Nerūsējošā tērauda </w:t>
            </w:r>
            <w:r w:rsidR="00363266">
              <w:t xml:space="preserve"> </w:t>
            </w:r>
            <w:r w:rsidR="00363266" w:rsidRPr="00363266">
              <w:rPr>
                <w:rFonts w:ascii="Times New Roman" w:eastAsia="Times New Roman" w:hAnsi="Times New Roman"/>
                <w:sz w:val="24"/>
                <w:szCs w:val="24"/>
              </w:rPr>
              <w:t>vai ekvivalent</w:t>
            </w:r>
            <w:r w:rsidR="00363266">
              <w:rPr>
                <w:rFonts w:ascii="Times New Roman" w:eastAsia="Times New Roman" w:hAnsi="Times New Roman"/>
                <w:sz w:val="24"/>
                <w:szCs w:val="24"/>
              </w:rPr>
              <w:t>a</w:t>
            </w:r>
            <w:r w:rsidR="00363266" w:rsidRPr="00363266">
              <w:rPr>
                <w:rFonts w:ascii="Times New Roman" w:eastAsia="Times New Roman" w:hAnsi="Times New Roman"/>
                <w:sz w:val="24"/>
                <w:szCs w:val="24"/>
              </w:rPr>
              <w:t xml:space="preserve"> materiāl</w:t>
            </w:r>
            <w:r w:rsidR="00363266">
              <w:rPr>
                <w:rFonts w:ascii="Times New Roman" w:eastAsia="Times New Roman" w:hAnsi="Times New Roman"/>
                <w:sz w:val="24"/>
                <w:szCs w:val="24"/>
              </w:rPr>
              <w:t>a</w:t>
            </w:r>
            <w:r w:rsidR="00363266" w:rsidRPr="00363266">
              <w:rPr>
                <w:rFonts w:ascii="Times New Roman" w:eastAsia="Times New Roman" w:hAnsi="Times New Roman"/>
                <w:sz w:val="24"/>
                <w:szCs w:val="24"/>
              </w:rPr>
              <w:t xml:space="preserve"> </w:t>
            </w:r>
            <w:r w:rsidRPr="00C837FE">
              <w:rPr>
                <w:rFonts w:ascii="Times New Roman" w:eastAsia="Times New Roman" w:hAnsi="Times New Roman"/>
                <w:sz w:val="24"/>
                <w:szCs w:val="24"/>
              </w:rPr>
              <w:t>ar iebūvētu LED apgaismojumu.</w:t>
            </w:r>
          </w:p>
        </w:tc>
        <w:tc>
          <w:tcPr>
            <w:tcW w:w="2569" w:type="dxa"/>
          </w:tcPr>
          <w:p w14:paraId="0EB762FF" w14:textId="77777777" w:rsidR="004A5B6B" w:rsidRPr="00C837FE" w:rsidRDefault="004A5B6B" w:rsidP="00687547">
            <w:pPr>
              <w:rPr>
                <w:rFonts w:ascii="Times New Roman" w:eastAsia="Times New Roman" w:hAnsi="Times New Roman"/>
                <w:sz w:val="24"/>
                <w:szCs w:val="24"/>
              </w:rPr>
            </w:pPr>
          </w:p>
        </w:tc>
      </w:tr>
      <w:tr w:rsidR="004A5B6B" w:rsidRPr="00C837FE" w14:paraId="759EB5F4" w14:textId="77777777" w:rsidTr="005028B8">
        <w:tc>
          <w:tcPr>
            <w:tcW w:w="2408" w:type="dxa"/>
          </w:tcPr>
          <w:p w14:paraId="1DC13A42"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Grīda</w:t>
            </w:r>
          </w:p>
        </w:tc>
        <w:tc>
          <w:tcPr>
            <w:tcW w:w="4270" w:type="dxa"/>
          </w:tcPr>
          <w:p w14:paraId="18E4AE40"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Rievots, gumijots, nodilumizturīgs grīdas segums vai ekvivalents materiāls. Ērti kopjams ar parastajiem tīrīšanas un dezinficēšanas līdzekļiem.</w:t>
            </w:r>
          </w:p>
        </w:tc>
        <w:tc>
          <w:tcPr>
            <w:tcW w:w="2569" w:type="dxa"/>
          </w:tcPr>
          <w:p w14:paraId="17FD908A" w14:textId="77777777" w:rsidR="004A5B6B" w:rsidRPr="00C837FE" w:rsidRDefault="004A5B6B" w:rsidP="00687547">
            <w:pPr>
              <w:rPr>
                <w:rFonts w:ascii="Times New Roman" w:eastAsia="Times New Roman" w:hAnsi="Times New Roman"/>
                <w:sz w:val="24"/>
                <w:szCs w:val="24"/>
              </w:rPr>
            </w:pPr>
          </w:p>
        </w:tc>
      </w:tr>
      <w:tr w:rsidR="004A5B6B" w:rsidRPr="00C837FE" w14:paraId="2249DE76" w14:textId="77777777" w:rsidTr="005028B8">
        <w:tc>
          <w:tcPr>
            <w:tcW w:w="2408" w:type="dxa"/>
          </w:tcPr>
          <w:p w14:paraId="64B737D7"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Vadības pults kabīnē</w:t>
            </w:r>
          </w:p>
        </w:tc>
        <w:tc>
          <w:tcPr>
            <w:tcW w:w="4270" w:type="dxa"/>
          </w:tcPr>
          <w:p w14:paraId="63E62A04" w14:textId="0ED2E54C"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 xml:space="preserve">Nerūsējošā tērauda </w:t>
            </w:r>
            <w:r w:rsidR="00363266" w:rsidRPr="00363266">
              <w:rPr>
                <w:rFonts w:ascii="Times New Roman" w:eastAsia="Times New Roman" w:hAnsi="Times New Roman"/>
                <w:sz w:val="24"/>
                <w:szCs w:val="24"/>
              </w:rPr>
              <w:t>vai ekvivalent</w:t>
            </w:r>
            <w:r w:rsidR="00363266">
              <w:rPr>
                <w:rFonts w:ascii="Times New Roman" w:eastAsia="Times New Roman" w:hAnsi="Times New Roman"/>
                <w:sz w:val="24"/>
                <w:szCs w:val="24"/>
              </w:rPr>
              <w:t>a</w:t>
            </w:r>
            <w:r w:rsidR="00363266" w:rsidRPr="00363266">
              <w:rPr>
                <w:rFonts w:ascii="Times New Roman" w:eastAsia="Times New Roman" w:hAnsi="Times New Roman"/>
                <w:sz w:val="24"/>
                <w:szCs w:val="24"/>
              </w:rPr>
              <w:t xml:space="preserve"> materiāl</w:t>
            </w:r>
            <w:r w:rsidR="00363266">
              <w:rPr>
                <w:rFonts w:ascii="Times New Roman" w:eastAsia="Times New Roman" w:hAnsi="Times New Roman"/>
                <w:sz w:val="24"/>
                <w:szCs w:val="24"/>
              </w:rPr>
              <w:t>a</w:t>
            </w:r>
            <w:r w:rsidR="00363266" w:rsidRPr="00363266">
              <w:rPr>
                <w:rFonts w:ascii="Times New Roman" w:eastAsia="Times New Roman" w:hAnsi="Times New Roman"/>
                <w:sz w:val="24"/>
                <w:szCs w:val="24"/>
              </w:rPr>
              <w:t xml:space="preserve"> </w:t>
            </w:r>
            <w:r w:rsidRPr="00C837FE">
              <w:rPr>
                <w:rFonts w:ascii="Times New Roman" w:eastAsia="Times New Roman" w:hAnsi="Times New Roman"/>
                <w:sz w:val="24"/>
                <w:szCs w:val="24"/>
              </w:rPr>
              <w:t xml:space="preserve">apdare ar elektromehānisko klaviatūru un </w:t>
            </w:r>
            <w:proofErr w:type="spellStart"/>
            <w:r w:rsidRPr="00C837FE">
              <w:rPr>
                <w:rFonts w:ascii="Times New Roman" w:eastAsia="Times New Roman" w:hAnsi="Times New Roman"/>
                <w:sz w:val="24"/>
                <w:szCs w:val="24"/>
              </w:rPr>
              <w:t>Braila</w:t>
            </w:r>
            <w:proofErr w:type="spellEnd"/>
            <w:r w:rsidRPr="00C837FE">
              <w:rPr>
                <w:rFonts w:ascii="Times New Roman" w:eastAsia="Times New Roman" w:hAnsi="Times New Roman"/>
                <w:sz w:val="24"/>
                <w:szCs w:val="24"/>
              </w:rPr>
              <w:t xml:space="preserve"> rakstu (</w:t>
            </w:r>
            <w:proofErr w:type="spellStart"/>
            <w:r w:rsidRPr="00C837FE">
              <w:rPr>
                <w:rFonts w:ascii="Times New Roman" w:eastAsia="Times New Roman" w:hAnsi="Times New Roman"/>
                <w:sz w:val="24"/>
                <w:szCs w:val="24"/>
              </w:rPr>
              <w:t>taktilas</w:t>
            </w:r>
            <w:proofErr w:type="spellEnd"/>
            <w:r w:rsidRPr="00C837FE">
              <w:rPr>
                <w:rFonts w:ascii="Times New Roman" w:eastAsia="Times New Roman" w:hAnsi="Times New Roman"/>
                <w:sz w:val="24"/>
                <w:szCs w:val="24"/>
              </w:rPr>
              <w:t xml:space="preserve"> pogas), izsaukumu apstrādes sistēma [</w:t>
            </w:r>
            <w:proofErr w:type="spellStart"/>
            <w:r w:rsidRPr="00C837FE">
              <w:rPr>
                <w:rFonts w:ascii="Times New Roman" w:eastAsia="Times New Roman" w:hAnsi="Times New Roman"/>
                <w:i/>
                <w:sz w:val="24"/>
                <w:szCs w:val="24"/>
              </w:rPr>
              <w:t>Full</w:t>
            </w:r>
            <w:proofErr w:type="spellEnd"/>
            <w:r w:rsidRPr="00C837FE">
              <w:rPr>
                <w:rFonts w:ascii="Times New Roman" w:eastAsia="Times New Roman" w:hAnsi="Times New Roman"/>
                <w:i/>
                <w:sz w:val="24"/>
                <w:szCs w:val="24"/>
              </w:rPr>
              <w:t xml:space="preserve"> </w:t>
            </w:r>
            <w:proofErr w:type="spellStart"/>
            <w:r w:rsidRPr="00C837FE">
              <w:rPr>
                <w:rFonts w:ascii="Times New Roman" w:eastAsia="Times New Roman" w:hAnsi="Times New Roman"/>
                <w:i/>
                <w:sz w:val="24"/>
                <w:szCs w:val="24"/>
              </w:rPr>
              <w:t>Collective</w:t>
            </w:r>
            <w:proofErr w:type="spellEnd"/>
            <w:r w:rsidRPr="00C837FE">
              <w:rPr>
                <w:rFonts w:ascii="Times New Roman" w:eastAsia="Times New Roman" w:hAnsi="Times New Roman"/>
                <w:sz w:val="24"/>
                <w:szCs w:val="24"/>
              </w:rPr>
              <w:t>] – lifts nodrošina izsaukumus virzienā uz leju un augšu.</w:t>
            </w:r>
          </w:p>
        </w:tc>
        <w:tc>
          <w:tcPr>
            <w:tcW w:w="2569" w:type="dxa"/>
          </w:tcPr>
          <w:p w14:paraId="0FE6BF69" w14:textId="77777777" w:rsidR="004A5B6B" w:rsidRPr="00C837FE" w:rsidRDefault="004A5B6B" w:rsidP="00687547">
            <w:pPr>
              <w:rPr>
                <w:rFonts w:ascii="Times New Roman" w:eastAsia="Times New Roman" w:hAnsi="Times New Roman"/>
                <w:sz w:val="24"/>
                <w:szCs w:val="24"/>
              </w:rPr>
            </w:pPr>
          </w:p>
        </w:tc>
      </w:tr>
      <w:tr w:rsidR="004A5B6B" w:rsidRPr="00C837FE" w14:paraId="74FC27CE" w14:textId="77777777" w:rsidTr="005028B8">
        <w:tc>
          <w:tcPr>
            <w:tcW w:w="2408" w:type="dxa"/>
          </w:tcPr>
          <w:p w14:paraId="06E81B01"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Vadības panelis / indikatori visos stāvos</w:t>
            </w:r>
          </w:p>
        </w:tc>
        <w:tc>
          <w:tcPr>
            <w:tcW w:w="4270" w:type="dxa"/>
          </w:tcPr>
          <w:p w14:paraId="1160A971"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Elektromehāniskais ar indikāciju par kabīnes atrašanās vietu (stāvu) un kustības virzienu, uzstādīts uz šahtas durvju rāmja.</w:t>
            </w:r>
          </w:p>
        </w:tc>
        <w:tc>
          <w:tcPr>
            <w:tcW w:w="2569" w:type="dxa"/>
          </w:tcPr>
          <w:p w14:paraId="445110BE" w14:textId="77777777" w:rsidR="004A5B6B" w:rsidRPr="00C837FE" w:rsidRDefault="004A5B6B" w:rsidP="00687547">
            <w:pPr>
              <w:rPr>
                <w:rFonts w:ascii="Times New Roman" w:eastAsia="Times New Roman" w:hAnsi="Times New Roman"/>
                <w:sz w:val="24"/>
                <w:szCs w:val="24"/>
              </w:rPr>
            </w:pPr>
          </w:p>
        </w:tc>
      </w:tr>
      <w:tr w:rsidR="004A5B6B" w:rsidRPr="00C837FE" w14:paraId="4BCB367A" w14:textId="77777777" w:rsidTr="005028B8">
        <w:tc>
          <w:tcPr>
            <w:tcW w:w="2408" w:type="dxa"/>
          </w:tcPr>
          <w:p w14:paraId="0890016D"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Kabīnes ventilācija</w:t>
            </w:r>
          </w:p>
        </w:tc>
        <w:tc>
          <w:tcPr>
            <w:tcW w:w="4270" w:type="dxa"/>
          </w:tcPr>
          <w:p w14:paraId="1793622E"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Iebūvēts ventilators ar automātisku vadību.</w:t>
            </w:r>
          </w:p>
        </w:tc>
        <w:tc>
          <w:tcPr>
            <w:tcW w:w="2569" w:type="dxa"/>
          </w:tcPr>
          <w:p w14:paraId="0C2A3F4D" w14:textId="77777777" w:rsidR="004A5B6B" w:rsidRPr="00C837FE" w:rsidRDefault="004A5B6B" w:rsidP="00687547">
            <w:pPr>
              <w:rPr>
                <w:rFonts w:ascii="Times New Roman" w:eastAsia="Times New Roman" w:hAnsi="Times New Roman"/>
                <w:sz w:val="24"/>
                <w:szCs w:val="24"/>
              </w:rPr>
            </w:pPr>
          </w:p>
        </w:tc>
      </w:tr>
      <w:tr w:rsidR="004A5B6B" w:rsidRPr="00C837FE" w14:paraId="67CF6811" w14:textId="77777777" w:rsidTr="005028B8">
        <w:tc>
          <w:tcPr>
            <w:tcW w:w="2408" w:type="dxa"/>
          </w:tcPr>
          <w:p w14:paraId="4DF5C76D"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Lifta drošība</w:t>
            </w:r>
          </w:p>
        </w:tc>
        <w:tc>
          <w:tcPr>
            <w:tcW w:w="4270" w:type="dxa"/>
          </w:tcPr>
          <w:p w14:paraId="68F08A05"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Lifta svara pārslodzes kontrole.</w:t>
            </w:r>
          </w:p>
        </w:tc>
        <w:tc>
          <w:tcPr>
            <w:tcW w:w="2569" w:type="dxa"/>
          </w:tcPr>
          <w:p w14:paraId="6EEBD175" w14:textId="77777777" w:rsidR="004A5B6B" w:rsidRPr="00C837FE" w:rsidRDefault="004A5B6B" w:rsidP="00687547">
            <w:pPr>
              <w:rPr>
                <w:rFonts w:ascii="Times New Roman" w:eastAsia="Times New Roman" w:hAnsi="Times New Roman"/>
                <w:sz w:val="24"/>
                <w:szCs w:val="24"/>
              </w:rPr>
            </w:pPr>
          </w:p>
        </w:tc>
      </w:tr>
      <w:tr w:rsidR="004A5B6B" w:rsidRPr="00C837FE" w14:paraId="56D2FFD6" w14:textId="77777777" w:rsidTr="005028B8">
        <w:tc>
          <w:tcPr>
            <w:tcW w:w="2408" w:type="dxa"/>
          </w:tcPr>
          <w:p w14:paraId="1AD84A0A"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Ugunsdrošība</w:t>
            </w:r>
          </w:p>
        </w:tc>
        <w:tc>
          <w:tcPr>
            <w:tcW w:w="4270" w:type="dxa"/>
          </w:tcPr>
          <w:p w14:paraId="769D30C1" w14:textId="21D01BA2" w:rsidR="004A5B6B" w:rsidRPr="00C837FE" w:rsidRDefault="004A5B6B" w:rsidP="00687547">
            <w:pPr>
              <w:jc w:val="center"/>
              <w:rPr>
                <w:rFonts w:ascii="Times New Roman" w:eastAsia="Times New Roman" w:hAnsi="Times New Roman"/>
                <w:sz w:val="24"/>
                <w:szCs w:val="24"/>
              </w:rPr>
            </w:pPr>
            <w:r w:rsidRPr="00C837FE">
              <w:rPr>
                <w:rFonts w:ascii="Times New Roman" w:hAnsi="Times New Roman"/>
                <w:color w:val="000000" w:themeColor="text1"/>
                <w:sz w:val="24"/>
                <w:szCs w:val="24"/>
              </w:rPr>
              <w:t>Ugunsdrošības kontrole - ugunsgrēka trauksmes gadījumā lifts nobrauc uz zemāko stāvu un paliek tur līdz trauksmes beigām. Ugunsgrēka gadījumā lifts atbilst EN81-73</w:t>
            </w:r>
            <w:r w:rsidR="003C0592">
              <w:rPr>
                <w:rFonts w:ascii="Times New Roman" w:hAnsi="Times New Roman"/>
                <w:color w:val="000000" w:themeColor="text1"/>
                <w:sz w:val="24"/>
                <w:szCs w:val="24"/>
              </w:rPr>
              <w:t xml:space="preserve"> (vai ekvivalents)</w:t>
            </w:r>
            <w:r w:rsidRPr="00C837FE">
              <w:rPr>
                <w:rFonts w:ascii="Times New Roman" w:hAnsi="Times New Roman"/>
                <w:color w:val="000000" w:themeColor="text1"/>
                <w:sz w:val="24"/>
                <w:szCs w:val="24"/>
              </w:rPr>
              <w:t>.</w:t>
            </w:r>
          </w:p>
          <w:p w14:paraId="07645520"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Avārijas apgaismojums. Ar iebūvētu LED apgaismojumu, kontrolēts, automātiska izslēgšanās.</w:t>
            </w:r>
          </w:p>
        </w:tc>
        <w:tc>
          <w:tcPr>
            <w:tcW w:w="2569" w:type="dxa"/>
          </w:tcPr>
          <w:p w14:paraId="2F226D97" w14:textId="77777777" w:rsidR="004A5B6B" w:rsidRPr="00C837FE" w:rsidRDefault="004A5B6B" w:rsidP="00687547">
            <w:pPr>
              <w:rPr>
                <w:rFonts w:ascii="Times New Roman" w:eastAsia="Times New Roman" w:hAnsi="Times New Roman"/>
                <w:sz w:val="24"/>
                <w:szCs w:val="24"/>
              </w:rPr>
            </w:pPr>
          </w:p>
        </w:tc>
      </w:tr>
      <w:tr w:rsidR="004A5B6B" w:rsidRPr="00C837FE" w14:paraId="5C03D09B" w14:textId="77777777" w:rsidTr="005028B8">
        <w:tc>
          <w:tcPr>
            <w:tcW w:w="9247" w:type="dxa"/>
            <w:gridSpan w:val="3"/>
          </w:tcPr>
          <w:p w14:paraId="77ADA79B" w14:textId="77777777" w:rsidR="004A5B6B" w:rsidRPr="00C837FE" w:rsidRDefault="004A5B6B" w:rsidP="00687547">
            <w:pPr>
              <w:jc w:val="center"/>
              <w:rPr>
                <w:rFonts w:ascii="Times New Roman" w:eastAsia="Times New Roman" w:hAnsi="Times New Roman"/>
                <w:b/>
                <w:bCs/>
                <w:sz w:val="24"/>
                <w:szCs w:val="24"/>
              </w:rPr>
            </w:pPr>
            <w:r w:rsidRPr="00C837FE">
              <w:rPr>
                <w:rFonts w:ascii="Times New Roman" w:eastAsia="Times New Roman" w:hAnsi="Times New Roman"/>
                <w:b/>
                <w:bCs/>
                <w:sz w:val="24"/>
                <w:szCs w:val="24"/>
              </w:rPr>
              <w:t>Pieturvietas</w:t>
            </w:r>
          </w:p>
        </w:tc>
      </w:tr>
      <w:tr w:rsidR="004A5B6B" w:rsidRPr="00C837FE" w14:paraId="516FABB2" w14:textId="77777777" w:rsidTr="005028B8">
        <w:tc>
          <w:tcPr>
            <w:tcW w:w="2408" w:type="dxa"/>
          </w:tcPr>
          <w:p w14:paraId="1966A859"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lastRenderedPageBreak/>
              <w:t>Durvju vadība</w:t>
            </w:r>
          </w:p>
        </w:tc>
        <w:tc>
          <w:tcPr>
            <w:tcW w:w="4270" w:type="dxa"/>
          </w:tcPr>
          <w:p w14:paraId="1255103D"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Durvju piedziņa vadāma ar frekvences pārveidotāju.</w:t>
            </w:r>
          </w:p>
        </w:tc>
        <w:tc>
          <w:tcPr>
            <w:tcW w:w="2569" w:type="dxa"/>
          </w:tcPr>
          <w:p w14:paraId="645CA696" w14:textId="77777777" w:rsidR="004A5B6B" w:rsidRPr="00C837FE" w:rsidRDefault="004A5B6B" w:rsidP="00687547">
            <w:pPr>
              <w:rPr>
                <w:rFonts w:ascii="Times New Roman" w:eastAsia="Times New Roman" w:hAnsi="Times New Roman"/>
                <w:sz w:val="24"/>
                <w:szCs w:val="24"/>
              </w:rPr>
            </w:pPr>
          </w:p>
        </w:tc>
      </w:tr>
    </w:tbl>
    <w:p w14:paraId="441AB863" w14:textId="77777777" w:rsidR="004A5B6B" w:rsidRPr="00C837FE" w:rsidRDefault="004A5B6B" w:rsidP="004A5B6B">
      <w:pPr>
        <w:rPr>
          <w:rFonts w:ascii="Times New Roman" w:eastAsia="Times New Roman" w:hAnsi="Times New Roman" w:cs="Times New Roman"/>
          <w:sz w:val="24"/>
          <w:szCs w:val="24"/>
          <w:lang w:eastAsia="lv-LV"/>
        </w:rPr>
      </w:pPr>
    </w:p>
    <w:p w14:paraId="1CF55266" w14:textId="77777777" w:rsidR="00525506" w:rsidRPr="00C837FE" w:rsidRDefault="00525506" w:rsidP="004A5B6B">
      <w:pPr>
        <w:rPr>
          <w:rFonts w:ascii="Times New Roman" w:eastAsia="Times New Roman" w:hAnsi="Times New Roman" w:cs="Times New Roman"/>
          <w:sz w:val="24"/>
          <w:szCs w:val="24"/>
          <w:lang w:eastAsia="lv-LV"/>
        </w:rPr>
      </w:pPr>
    </w:p>
    <w:p w14:paraId="3C2306FF" w14:textId="77777777" w:rsidR="00F13BA9" w:rsidRPr="00C837FE" w:rsidRDefault="00F13BA9" w:rsidP="004A5B6B">
      <w:pPr>
        <w:rPr>
          <w:rFonts w:ascii="Times New Roman" w:eastAsia="Times New Roman" w:hAnsi="Times New Roman" w:cs="Times New Roman"/>
          <w:sz w:val="24"/>
          <w:szCs w:val="24"/>
          <w:lang w:eastAsia="lv-LV"/>
        </w:rPr>
      </w:pPr>
    </w:p>
    <w:p w14:paraId="2498D88B" w14:textId="77777777" w:rsidR="00525506" w:rsidRPr="00C837FE" w:rsidRDefault="00525506" w:rsidP="004A5B6B">
      <w:pPr>
        <w:rPr>
          <w:rFonts w:ascii="Times New Roman" w:eastAsia="Times New Roman" w:hAnsi="Times New Roman" w:cs="Times New Roman"/>
          <w:sz w:val="24"/>
          <w:szCs w:val="24"/>
          <w:lang w:eastAsia="lv-LV"/>
        </w:rPr>
      </w:pPr>
    </w:p>
    <w:tbl>
      <w:tblPr>
        <w:tblStyle w:val="Reatabula"/>
        <w:tblW w:w="0" w:type="auto"/>
        <w:tblLook w:val="04A0" w:firstRow="1" w:lastRow="0" w:firstColumn="1" w:lastColumn="0" w:noHBand="0" w:noVBand="1"/>
      </w:tblPr>
      <w:tblGrid>
        <w:gridCol w:w="2408"/>
        <w:gridCol w:w="4271"/>
        <w:gridCol w:w="2568"/>
      </w:tblGrid>
      <w:tr w:rsidR="00E46250" w:rsidRPr="00C837FE" w14:paraId="50F58A52" w14:textId="77777777" w:rsidTr="00525506">
        <w:tc>
          <w:tcPr>
            <w:tcW w:w="9247" w:type="dxa"/>
            <w:gridSpan w:val="3"/>
            <w:shd w:val="clear" w:color="auto" w:fill="D9D9D9" w:themeFill="background1" w:themeFillShade="D9"/>
          </w:tcPr>
          <w:p w14:paraId="384F301D" w14:textId="5A856A50" w:rsidR="00E46250" w:rsidRPr="00C837FE" w:rsidRDefault="00E46250" w:rsidP="00687547">
            <w:pPr>
              <w:jc w:val="center"/>
              <w:rPr>
                <w:rFonts w:ascii="Times New Roman" w:eastAsia="Times New Roman" w:hAnsi="Times New Roman"/>
                <w:b/>
                <w:snapToGrid w:val="0"/>
                <w:sz w:val="24"/>
                <w:szCs w:val="24"/>
              </w:rPr>
            </w:pPr>
            <w:r w:rsidRPr="00C837FE">
              <w:rPr>
                <w:rFonts w:ascii="Times New Roman" w:eastAsia="Times New Roman" w:hAnsi="Times New Roman"/>
                <w:b/>
                <w:bCs/>
                <w:sz w:val="24"/>
                <w:szCs w:val="24"/>
              </w:rPr>
              <w:t>Prasības jaunam pasažieru liftam Nr.2.:</w:t>
            </w:r>
          </w:p>
        </w:tc>
      </w:tr>
      <w:tr w:rsidR="00513E05" w:rsidRPr="00C837FE" w14:paraId="7620D439" w14:textId="77777777" w:rsidTr="00E46250">
        <w:tc>
          <w:tcPr>
            <w:tcW w:w="6679" w:type="dxa"/>
            <w:gridSpan w:val="2"/>
          </w:tcPr>
          <w:p w14:paraId="087FF89C" w14:textId="77777777" w:rsidR="00513E05" w:rsidRPr="00C837FE" w:rsidRDefault="00513E05" w:rsidP="00513E05">
            <w:pPr>
              <w:ind w:left="4220" w:right="-108" w:hanging="4220"/>
              <w:jc w:val="center"/>
              <w:rPr>
                <w:rFonts w:ascii="Times New Roman" w:eastAsia="Times New Roman" w:hAnsi="Times New Roman"/>
                <w:b/>
                <w:sz w:val="24"/>
                <w:szCs w:val="24"/>
              </w:rPr>
            </w:pPr>
            <w:r w:rsidRPr="00C837FE">
              <w:rPr>
                <w:rFonts w:ascii="Times New Roman" w:eastAsia="Times New Roman" w:hAnsi="Times New Roman"/>
                <w:b/>
                <w:sz w:val="24"/>
                <w:szCs w:val="24"/>
              </w:rPr>
              <w:t>Pasūtītāja prasības</w:t>
            </w:r>
          </w:p>
          <w:p w14:paraId="30713238" w14:textId="77777777" w:rsidR="00513E05" w:rsidRPr="00C837FE" w:rsidRDefault="00513E05" w:rsidP="00513E05">
            <w:pPr>
              <w:jc w:val="center"/>
              <w:rPr>
                <w:rFonts w:ascii="Times New Roman" w:eastAsia="Times New Roman" w:hAnsi="Times New Roman"/>
                <w:sz w:val="24"/>
                <w:szCs w:val="24"/>
              </w:rPr>
            </w:pPr>
          </w:p>
        </w:tc>
        <w:tc>
          <w:tcPr>
            <w:tcW w:w="2568" w:type="dxa"/>
          </w:tcPr>
          <w:p w14:paraId="7653366C" w14:textId="77777777" w:rsidR="00513E05" w:rsidRPr="00C837FE" w:rsidRDefault="00513E05" w:rsidP="00513E05">
            <w:pPr>
              <w:jc w:val="center"/>
              <w:rPr>
                <w:rFonts w:ascii="Times New Roman" w:eastAsia="Times New Roman" w:hAnsi="Times New Roman"/>
                <w:b/>
                <w:snapToGrid w:val="0"/>
                <w:sz w:val="24"/>
                <w:szCs w:val="24"/>
              </w:rPr>
            </w:pPr>
            <w:r w:rsidRPr="00C837FE">
              <w:rPr>
                <w:rFonts w:ascii="Times New Roman" w:eastAsia="Times New Roman" w:hAnsi="Times New Roman"/>
                <w:b/>
                <w:snapToGrid w:val="0"/>
                <w:sz w:val="24"/>
                <w:szCs w:val="24"/>
              </w:rPr>
              <w:t>Pretendenta tehniskais piedāvājums</w:t>
            </w:r>
          </w:p>
          <w:p w14:paraId="715BC0FF" w14:textId="77777777" w:rsidR="00513E05" w:rsidRPr="00C837FE" w:rsidRDefault="00513E05" w:rsidP="00513E05">
            <w:pPr>
              <w:jc w:val="center"/>
              <w:rPr>
                <w:rFonts w:ascii="Times New Roman" w:eastAsia="Times New Roman" w:hAnsi="Times New Roman"/>
                <w:bCs/>
                <w:sz w:val="24"/>
                <w:szCs w:val="24"/>
              </w:rPr>
            </w:pPr>
            <w:r w:rsidRPr="00C837FE">
              <w:rPr>
                <w:rFonts w:ascii="Times New Roman" w:eastAsia="Times New Roman" w:hAnsi="Times New Roman"/>
                <w:bCs/>
                <w:sz w:val="24"/>
                <w:szCs w:val="24"/>
              </w:rPr>
              <w:t>(Pretendents precīzi norāda atbilstību katrai tehniskās specifikācijas prasībai, t.sk., konkrēti norāda piedāvātos parametrus)</w:t>
            </w:r>
          </w:p>
          <w:p w14:paraId="695828C4" w14:textId="6807E8E6" w:rsidR="00513E05" w:rsidRPr="00C837FE" w:rsidRDefault="00513E05" w:rsidP="00513E05">
            <w:pPr>
              <w:jc w:val="center"/>
              <w:rPr>
                <w:rFonts w:ascii="Times New Roman" w:eastAsia="Times New Roman" w:hAnsi="Times New Roman"/>
                <w:sz w:val="24"/>
                <w:szCs w:val="24"/>
              </w:rPr>
            </w:pPr>
            <w:r w:rsidRPr="00C837FE">
              <w:rPr>
                <w:rFonts w:ascii="Times New Roman" w:eastAsia="Times New Roman" w:hAnsi="Times New Roman"/>
                <w:i/>
                <w:sz w:val="24"/>
                <w:szCs w:val="24"/>
              </w:rPr>
              <w:t>Pretendenta aizpildīta aile, kurā būs tikai norādīts "atbilst", netiks uzskatīta par pietiekošu informāciju</w:t>
            </w:r>
          </w:p>
        </w:tc>
      </w:tr>
      <w:tr w:rsidR="00513E05" w:rsidRPr="00C837FE" w14:paraId="6B0187EC" w14:textId="77777777" w:rsidTr="00E46250">
        <w:tc>
          <w:tcPr>
            <w:tcW w:w="2408" w:type="dxa"/>
            <w:shd w:val="clear" w:color="auto" w:fill="D9D9D9" w:themeFill="background1" w:themeFillShade="D9"/>
          </w:tcPr>
          <w:p w14:paraId="647A738F" w14:textId="77777777" w:rsidR="00513E05" w:rsidRPr="00C837FE" w:rsidRDefault="00513E05" w:rsidP="00513E05">
            <w:pPr>
              <w:jc w:val="center"/>
              <w:rPr>
                <w:rFonts w:ascii="Times New Roman" w:eastAsia="Times New Roman" w:hAnsi="Times New Roman"/>
                <w:sz w:val="24"/>
                <w:szCs w:val="24"/>
              </w:rPr>
            </w:pPr>
            <w:r w:rsidRPr="00C837FE">
              <w:rPr>
                <w:rFonts w:ascii="Times New Roman" w:eastAsia="Times New Roman" w:hAnsi="Times New Roman"/>
                <w:sz w:val="24"/>
                <w:szCs w:val="24"/>
              </w:rPr>
              <w:t>Nosaukums</w:t>
            </w:r>
          </w:p>
        </w:tc>
        <w:tc>
          <w:tcPr>
            <w:tcW w:w="4271" w:type="dxa"/>
            <w:shd w:val="clear" w:color="auto" w:fill="D9D9D9" w:themeFill="background1" w:themeFillShade="D9"/>
          </w:tcPr>
          <w:p w14:paraId="48B021AC" w14:textId="656E6D12" w:rsidR="00513E05" w:rsidRPr="00C837FE" w:rsidRDefault="00F13BA9" w:rsidP="00513E05">
            <w:pPr>
              <w:jc w:val="center"/>
              <w:rPr>
                <w:rFonts w:ascii="Times New Roman" w:eastAsia="Times New Roman" w:hAnsi="Times New Roman"/>
                <w:sz w:val="24"/>
                <w:szCs w:val="24"/>
              </w:rPr>
            </w:pPr>
            <w:r w:rsidRPr="00C837FE">
              <w:rPr>
                <w:rFonts w:ascii="Times New Roman" w:eastAsia="Times New Roman" w:hAnsi="Times New Roman"/>
                <w:sz w:val="24"/>
                <w:szCs w:val="24"/>
              </w:rPr>
              <w:t>Minimālās prasības</w:t>
            </w:r>
          </w:p>
        </w:tc>
        <w:tc>
          <w:tcPr>
            <w:tcW w:w="2568" w:type="dxa"/>
            <w:shd w:val="clear" w:color="auto" w:fill="D9D9D9" w:themeFill="background1" w:themeFillShade="D9"/>
          </w:tcPr>
          <w:p w14:paraId="28088C77" w14:textId="77777777" w:rsidR="00513E05" w:rsidRPr="00C837FE" w:rsidRDefault="00513E05" w:rsidP="00513E05">
            <w:pPr>
              <w:rPr>
                <w:rFonts w:ascii="Times New Roman" w:eastAsia="Times New Roman" w:hAnsi="Times New Roman"/>
                <w:sz w:val="24"/>
                <w:szCs w:val="24"/>
              </w:rPr>
            </w:pPr>
          </w:p>
        </w:tc>
      </w:tr>
      <w:tr w:rsidR="00F13BA9" w:rsidRPr="00C837FE" w14:paraId="4A5D2ED0" w14:textId="77777777" w:rsidTr="00E46250">
        <w:tc>
          <w:tcPr>
            <w:tcW w:w="2408" w:type="dxa"/>
            <w:shd w:val="clear" w:color="auto" w:fill="auto"/>
          </w:tcPr>
          <w:p w14:paraId="34C848A5" w14:textId="77777777" w:rsidR="00F13BA9" w:rsidRPr="00C837FE" w:rsidRDefault="00F13BA9" w:rsidP="00F13BA9">
            <w:pPr>
              <w:jc w:val="center"/>
              <w:rPr>
                <w:rFonts w:ascii="Times New Roman" w:eastAsia="Times New Roman" w:hAnsi="Times New Roman"/>
                <w:sz w:val="24"/>
                <w:szCs w:val="24"/>
              </w:rPr>
            </w:pPr>
            <w:r w:rsidRPr="00C837FE">
              <w:rPr>
                <w:rFonts w:ascii="Times New Roman" w:eastAsia="Times New Roman" w:hAnsi="Times New Roman"/>
                <w:sz w:val="24"/>
                <w:szCs w:val="24"/>
              </w:rPr>
              <w:t>Pasažieru lifts</w:t>
            </w:r>
          </w:p>
        </w:tc>
        <w:tc>
          <w:tcPr>
            <w:tcW w:w="4271" w:type="dxa"/>
            <w:shd w:val="clear" w:color="auto" w:fill="auto"/>
          </w:tcPr>
          <w:p w14:paraId="0297A89A" w14:textId="77777777" w:rsidR="00F13BA9" w:rsidRPr="00C837FE" w:rsidRDefault="00F13BA9" w:rsidP="00F13BA9">
            <w:pPr>
              <w:ind w:left="10"/>
              <w:rPr>
                <w:rFonts w:ascii="Times New Roman" w:eastAsia="Times New Roman" w:hAnsi="Times New Roman"/>
                <w:sz w:val="24"/>
                <w:szCs w:val="24"/>
              </w:rPr>
            </w:pPr>
          </w:p>
        </w:tc>
        <w:tc>
          <w:tcPr>
            <w:tcW w:w="2568" w:type="dxa"/>
            <w:shd w:val="clear" w:color="auto" w:fill="auto"/>
          </w:tcPr>
          <w:p w14:paraId="6A846BC7" w14:textId="77777777" w:rsidR="00F13BA9" w:rsidRPr="00C837FE" w:rsidRDefault="00F13BA9" w:rsidP="00F13BA9">
            <w:pPr>
              <w:ind w:left="10"/>
              <w:jc w:val="both"/>
              <w:rPr>
                <w:rFonts w:ascii="Times New Roman" w:eastAsia="Times New Roman" w:hAnsi="Times New Roman"/>
                <w:sz w:val="24"/>
                <w:szCs w:val="24"/>
              </w:rPr>
            </w:pPr>
            <w:r w:rsidRPr="00C837FE">
              <w:rPr>
                <w:rFonts w:ascii="Times New Roman" w:eastAsia="Times New Roman" w:hAnsi="Times New Roman"/>
                <w:sz w:val="24"/>
                <w:szCs w:val="24"/>
              </w:rPr>
              <w:t>Pretendenta piedāvātā pasažieru lifta modelis, ražotājs, ražošanas gads ___________</w:t>
            </w:r>
            <w:r w:rsidRPr="00C837FE">
              <w:rPr>
                <w:rFonts w:ascii="Times New Roman" w:eastAsia="Times New Roman" w:hAnsi="Times New Roman"/>
                <w:sz w:val="24"/>
                <w:szCs w:val="24"/>
              </w:rPr>
              <w:softHyphen/>
            </w:r>
            <w:r w:rsidRPr="00C837FE">
              <w:rPr>
                <w:rFonts w:ascii="Times New Roman" w:eastAsia="Times New Roman" w:hAnsi="Times New Roman"/>
                <w:sz w:val="24"/>
                <w:szCs w:val="24"/>
              </w:rPr>
              <w:softHyphen/>
            </w:r>
            <w:r w:rsidRPr="00C837FE">
              <w:rPr>
                <w:rFonts w:ascii="Times New Roman" w:eastAsia="Times New Roman" w:hAnsi="Times New Roman"/>
                <w:sz w:val="24"/>
                <w:szCs w:val="24"/>
              </w:rPr>
              <w:softHyphen/>
              <w:t>________</w:t>
            </w:r>
          </w:p>
          <w:p w14:paraId="4760099A" w14:textId="47A39B2A" w:rsidR="00F13BA9" w:rsidRPr="00C837FE" w:rsidRDefault="00F13BA9" w:rsidP="00F13BA9">
            <w:pPr>
              <w:rPr>
                <w:rFonts w:ascii="Times New Roman" w:eastAsia="Times New Roman" w:hAnsi="Times New Roman"/>
                <w:sz w:val="24"/>
                <w:szCs w:val="24"/>
              </w:rPr>
            </w:pPr>
          </w:p>
        </w:tc>
      </w:tr>
      <w:tr w:rsidR="004A5B6B" w:rsidRPr="00C837FE" w14:paraId="0C2D0D3E" w14:textId="77777777" w:rsidTr="00E46250">
        <w:tc>
          <w:tcPr>
            <w:tcW w:w="2408" w:type="dxa"/>
          </w:tcPr>
          <w:p w14:paraId="73D9C18B"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Celtspēja</w:t>
            </w:r>
          </w:p>
        </w:tc>
        <w:tc>
          <w:tcPr>
            <w:tcW w:w="4271" w:type="dxa"/>
          </w:tcPr>
          <w:p w14:paraId="03E2E57D"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color w:val="000000"/>
                <w:sz w:val="24"/>
                <w:szCs w:val="24"/>
              </w:rPr>
              <w:t>Ne mazāka kā 630 kg / ne mazāk kā  8 pasažieri</w:t>
            </w:r>
          </w:p>
        </w:tc>
        <w:tc>
          <w:tcPr>
            <w:tcW w:w="2568" w:type="dxa"/>
          </w:tcPr>
          <w:p w14:paraId="328AA6C8" w14:textId="77777777" w:rsidR="004A5B6B" w:rsidRPr="00C837FE" w:rsidRDefault="004A5B6B" w:rsidP="00687547">
            <w:pPr>
              <w:rPr>
                <w:rFonts w:ascii="Times New Roman" w:eastAsia="Times New Roman" w:hAnsi="Times New Roman"/>
                <w:sz w:val="24"/>
                <w:szCs w:val="24"/>
              </w:rPr>
            </w:pPr>
          </w:p>
        </w:tc>
      </w:tr>
      <w:tr w:rsidR="004A5B6B" w:rsidRPr="00C837FE" w14:paraId="4926B98D" w14:textId="77777777" w:rsidTr="00E46250">
        <w:tc>
          <w:tcPr>
            <w:tcW w:w="2408" w:type="dxa"/>
          </w:tcPr>
          <w:p w14:paraId="3761BB0C"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Stāvu atzīmēšana</w:t>
            </w:r>
          </w:p>
        </w:tc>
        <w:tc>
          <w:tcPr>
            <w:tcW w:w="4271" w:type="dxa"/>
          </w:tcPr>
          <w:p w14:paraId="3B5185B0"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1;2;3;4;5;6</w:t>
            </w:r>
          </w:p>
        </w:tc>
        <w:tc>
          <w:tcPr>
            <w:tcW w:w="2568" w:type="dxa"/>
          </w:tcPr>
          <w:p w14:paraId="418291F8" w14:textId="77777777" w:rsidR="004A5B6B" w:rsidRPr="00C837FE" w:rsidRDefault="004A5B6B" w:rsidP="00687547">
            <w:pPr>
              <w:rPr>
                <w:rFonts w:ascii="Times New Roman" w:eastAsia="Times New Roman" w:hAnsi="Times New Roman"/>
                <w:sz w:val="24"/>
                <w:szCs w:val="24"/>
              </w:rPr>
            </w:pPr>
          </w:p>
        </w:tc>
      </w:tr>
      <w:tr w:rsidR="004A5B6B" w:rsidRPr="00C837FE" w14:paraId="777F5482" w14:textId="77777777" w:rsidTr="00E46250">
        <w:tc>
          <w:tcPr>
            <w:tcW w:w="2408" w:type="dxa"/>
          </w:tcPr>
          <w:p w14:paraId="6DA9239F"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Apziņošanas sistēma</w:t>
            </w:r>
          </w:p>
        </w:tc>
        <w:tc>
          <w:tcPr>
            <w:tcW w:w="4271" w:type="dxa"/>
          </w:tcPr>
          <w:p w14:paraId="0CC87CF5" w14:textId="77777777" w:rsidR="004A5B6B" w:rsidRPr="00C837FE" w:rsidRDefault="004A5B6B" w:rsidP="00687547">
            <w:pPr>
              <w:ind w:left="360"/>
              <w:jc w:val="both"/>
              <w:rPr>
                <w:rFonts w:ascii="Times New Roman" w:eastAsia="Times New Roman" w:hAnsi="Times New Roman"/>
                <w:sz w:val="24"/>
                <w:szCs w:val="24"/>
              </w:rPr>
            </w:pPr>
            <w:r w:rsidRPr="00C837FE">
              <w:rPr>
                <w:rFonts w:ascii="Times New Roman" w:eastAsia="Times New Roman" w:hAnsi="Times New Roman"/>
                <w:sz w:val="24"/>
                <w:szCs w:val="24"/>
              </w:rPr>
              <w:t>Ar iebūvētu balss apziņošanas sistēmu, kas avārijas gadījumā nodrošina balss saziņu ar mobilā operatora palīdzību.</w:t>
            </w:r>
          </w:p>
          <w:p w14:paraId="026E6F97"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 xml:space="preserve">SIM karti nodrošina Pasūtītājs. </w:t>
            </w:r>
          </w:p>
        </w:tc>
        <w:tc>
          <w:tcPr>
            <w:tcW w:w="2568" w:type="dxa"/>
          </w:tcPr>
          <w:p w14:paraId="61BBAA40" w14:textId="77777777" w:rsidR="004A5B6B" w:rsidRPr="00C837FE" w:rsidRDefault="004A5B6B" w:rsidP="00687547">
            <w:pPr>
              <w:rPr>
                <w:rFonts w:ascii="Times New Roman" w:eastAsia="Times New Roman" w:hAnsi="Times New Roman"/>
                <w:sz w:val="24"/>
                <w:szCs w:val="24"/>
              </w:rPr>
            </w:pPr>
          </w:p>
        </w:tc>
      </w:tr>
      <w:tr w:rsidR="004A5B6B" w:rsidRPr="00C837FE" w14:paraId="621FF40E" w14:textId="77777777" w:rsidTr="00E46250">
        <w:tc>
          <w:tcPr>
            <w:tcW w:w="2408" w:type="dxa"/>
          </w:tcPr>
          <w:p w14:paraId="6AD9E859"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Piedziņa</w:t>
            </w:r>
          </w:p>
        </w:tc>
        <w:tc>
          <w:tcPr>
            <w:tcW w:w="4271" w:type="dxa"/>
          </w:tcPr>
          <w:p w14:paraId="44B3988A"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Elektriskā, ar poliuretānā siksnu, bez reduktora, ar reģeneratīvo frekvenču regulatoru vai ekvivalents. Reģenerētā elektroenerģija tiks patērēta savām (lifta) vajadzībām</w:t>
            </w:r>
          </w:p>
        </w:tc>
        <w:tc>
          <w:tcPr>
            <w:tcW w:w="2568" w:type="dxa"/>
          </w:tcPr>
          <w:p w14:paraId="38EFC9DD" w14:textId="77777777" w:rsidR="004A5B6B" w:rsidRPr="00C837FE" w:rsidRDefault="004A5B6B" w:rsidP="00687547">
            <w:pPr>
              <w:rPr>
                <w:rFonts w:ascii="Times New Roman" w:eastAsia="Times New Roman" w:hAnsi="Times New Roman"/>
                <w:sz w:val="24"/>
                <w:szCs w:val="24"/>
              </w:rPr>
            </w:pPr>
          </w:p>
        </w:tc>
      </w:tr>
      <w:tr w:rsidR="004A5B6B" w:rsidRPr="00C837FE" w14:paraId="2D440A2D" w14:textId="77777777" w:rsidTr="00E46250">
        <w:tc>
          <w:tcPr>
            <w:tcW w:w="2408" w:type="dxa"/>
          </w:tcPr>
          <w:p w14:paraId="7EE2B5F1"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Celšanas augstums un lifta darba ātrums</w:t>
            </w:r>
          </w:p>
        </w:tc>
        <w:tc>
          <w:tcPr>
            <w:tcW w:w="4271" w:type="dxa"/>
          </w:tcPr>
          <w:p w14:paraId="5A6ADE3A"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16.8 m; ne mazāks ka 1.0m/s</w:t>
            </w:r>
          </w:p>
        </w:tc>
        <w:tc>
          <w:tcPr>
            <w:tcW w:w="2568" w:type="dxa"/>
          </w:tcPr>
          <w:p w14:paraId="50DC44B1" w14:textId="77777777" w:rsidR="004A5B6B" w:rsidRPr="00C837FE" w:rsidRDefault="004A5B6B" w:rsidP="00687547">
            <w:pPr>
              <w:rPr>
                <w:rFonts w:ascii="Times New Roman" w:eastAsia="Times New Roman" w:hAnsi="Times New Roman"/>
                <w:sz w:val="24"/>
                <w:szCs w:val="24"/>
              </w:rPr>
            </w:pPr>
          </w:p>
        </w:tc>
      </w:tr>
      <w:tr w:rsidR="004A5B6B" w:rsidRPr="00C837FE" w14:paraId="7DF35802" w14:textId="77777777" w:rsidTr="00E46250">
        <w:tc>
          <w:tcPr>
            <w:tcW w:w="2408" w:type="dxa"/>
          </w:tcPr>
          <w:p w14:paraId="26472BF4"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Pieturas/pieejas</w:t>
            </w:r>
          </w:p>
        </w:tc>
        <w:tc>
          <w:tcPr>
            <w:tcW w:w="4271" w:type="dxa"/>
          </w:tcPr>
          <w:p w14:paraId="136DEDAF" w14:textId="77777777" w:rsidR="004A5B6B" w:rsidRPr="00C837FE" w:rsidRDefault="004A5B6B" w:rsidP="00687547">
            <w:pPr>
              <w:rPr>
                <w:rFonts w:ascii="Times New Roman" w:eastAsia="Times New Roman" w:hAnsi="Times New Roman"/>
                <w:sz w:val="24"/>
                <w:szCs w:val="24"/>
              </w:rPr>
            </w:pPr>
            <w:r w:rsidRPr="00C837FE">
              <w:rPr>
                <w:rFonts w:ascii="Times New Roman" w:eastAsia="Times New Roman" w:hAnsi="Times New Roman"/>
                <w:sz w:val="24"/>
                <w:szCs w:val="24"/>
              </w:rPr>
              <w:t>6 stāvi, ieeja lifta kabīnē no vienas puses</w:t>
            </w:r>
          </w:p>
        </w:tc>
        <w:tc>
          <w:tcPr>
            <w:tcW w:w="2568" w:type="dxa"/>
          </w:tcPr>
          <w:p w14:paraId="7B441555" w14:textId="77777777" w:rsidR="004A5B6B" w:rsidRPr="00C837FE" w:rsidRDefault="004A5B6B" w:rsidP="00687547">
            <w:pPr>
              <w:rPr>
                <w:rFonts w:ascii="Times New Roman" w:eastAsia="Times New Roman" w:hAnsi="Times New Roman"/>
                <w:sz w:val="24"/>
                <w:szCs w:val="24"/>
              </w:rPr>
            </w:pPr>
          </w:p>
        </w:tc>
      </w:tr>
      <w:tr w:rsidR="004A5B6B" w:rsidRPr="00C837FE" w14:paraId="7FFC561E" w14:textId="77777777" w:rsidTr="00E46250">
        <w:tc>
          <w:tcPr>
            <w:tcW w:w="2408" w:type="dxa"/>
          </w:tcPr>
          <w:p w14:paraId="7B8447EC"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Jauda/Tīkla spriegums</w:t>
            </w:r>
          </w:p>
        </w:tc>
        <w:tc>
          <w:tcPr>
            <w:tcW w:w="4271" w:type="dxa"/>
          </w:tcPr>
          <w:p w14:paraId="1CC82B0A"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hAnsi="Times New Roman"/>
                <w:color w:val="000000" w:themeColor="text1"/>
                <w:sz w:val="24"/>
                <w:szCs w:val="24"/>
              </w:rPr>
              <w:t xml:space="preserve">4.8 </w:t>
            </w:r>
            <w:proofErr w:type="spellStart"/>
            <w:r w:rsidRPr="00C837FE">
              <w:rPr>
                <w:rFonts w:ascii="Times New Roman" w:hAnsi="Times New Roman"/>
                <w:color w:val="000000" w:themeColor="text1"/>
                <w:sz w:val="24"/>
                <w:szCs w:val="24"/>
              </w:rPr>
              <w:t>kW</w:t>
            </w:r>
            <w:proofErr w:type="spellEnd"/>
            <w:r w:rsidRPr="00C837FE">
              <w:rPr>
                <w:rFonts w:ascii="Times New Roman" w:hAnsi="Times New Roman"/>
                <w:color w:val="000000" w:themeColor="text1"/>
                <w:sz w:val="24"/>
                <w:szCs w:val="24"/>
              </w:rPr>
              <w:t>/3 x 380 V, frekvence 50 Hz</w:t>
            </w:r>
          </w:p>
        </w:tc>
        <w:tc>
          <w:tcPr>
            <w:tcW w:w="2568" w:type="dxa"/>
          </w:tcPr>
          <w:p w14:paraId="4627CD50" w14:textId="77777777" w:rsidR="004A5B6B" w:rsidRPr="00C837FE" w:rsidRDefault="004A5B6B" w:rsidP="00687547">
            <w:pPr>
              <w:rPr>
                <w:rFonts w:ascii="Times New Roman" w:eastAsia="Times New Roman" w:hAnsi="Times New Roman"/>
                <w:sz w:val="24"/>
                <w:szCs w:val="24"/>
              </w:rPr>
            </w:pPr>
          </w:p>
        </w:tc>
      </w:tr>
      <w:tr w:rsidR="004A5B6B" w:rsidRPr="00C837FE" w14:paraId="4E43B8CE" w14:textId="77777777" w:rsidTr="00E46250">
        <w:tc>
          <w:tcPr>
            <w:tcW w:w="2408" w:type="dxa"/>
          </w:tcPr>
          <w:p w14:paraId="0E80B7DC"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Mašīntelpa</w:t>
            </w:r>
          </w:p>
        </w:tc>
        <w:tc>
          <w:tcPr>
            <w:tcW w:w="4271" w:type="dxa"/>
          </w:tcPr>
          <w:p w14:paraId="7B1A293E"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Bez mašīntelpas</w:t>
            </w:r>
          </w:p>
        </w:tc>
        <w:tc>
          <w:tcPr>
            <w:tcW w:w="2568" w:type="dxa"/>
          </w:tcPr>
          <w:p w14:paraId="35AD23D0" w14:textId="77777777" w:rsidR="004A5B6B" w:rsidRPr="00C837FE" w:rsidRDefault="004A5B6B" w:rsidP="00687547">
            <w:pPr>
              <w:rPr>
                <w:rFonts w:ascii="Times New Roman" w:eastAsia="Times New Roman" w:hAnsi="Times New Roman"/>
                <w:sz w:val="24"/>
                <w:szCs w:val="24"/>
              </w:rPr>
            </w:pPr>
          </w:p>
        </w:tc>
      </w:tr>
      <w:tr w:rsidR="002D4522" w:rsidRPr="00C837FE" w14:paraId="3B23170A" w14:textId="77777777" w:rsidTr="00E46250">
        <w:tc>
          <w:tcPr>
            <w:tcW w:w="2408" w:type="dxa"/>
          </w:tcPr>
          <w:p w14:paraId="77B20ACA" w14:textId="77777777" w:rsidR="002D4522" w:rsidRPr="00C837FE" w:rsidRDefault="002D4522" w:rsidP="002D4522">
            <w:pPr>
              <w:jc w:val="center"/>
              <w:rPr>
                <w:rFonts w:ascii="Times New Roman" w:eastAsia="Times New Roman" w:hAnsi="Times New Roman"/>
                <w:b/>
                <w:bCs/>
                <w:sz w:val="24"/>
                <w:szCs w:val="24"/>
              </w:rPr>
            </w:pPr>
            <w:r w:rsidRPr="00C837FE">
              <w:rPr>
                <w:rFonts w:ascii="Times New Roman" w:eastAsia="Times New Roman" w:hAnsi="Times New Roman"/>
                <w:b/>
                <w:bCs/>
                <w:sz w:val="24"/>
                <w:szCs w:val="24"/>
              </w:rPr>
              <w:t>Elektroenerģijas patēriņš</w:t>
            </w:r>
          </w:p>
          <w:p w14:paraId="1715934D" w14:textId="0454E62A" w:rsidR="002D4522" w:rsidRPr="00C837FE" w:rsidRDefault="002D4522" w:rsidP="002D4522">
            <w:pPr>
              <w:jc w:val="center"/>
              <w:rPr>
                <w:rFonts w:ascii="Times New Roman" w:eastAsia="Times New Roman" w:hAnsi="Times New Roman"/>
                <w:b/>
                <w:bCs/>
                <w:sz w:val="24"/>
                <w:szCs w:val="24"/>
              </w:rPr>
            </w:pPr>
            <w:r w:rsidRPr="00C837FE">
              <w:rPr>
                <w:rFonts w:ascii="Times New Roman" w:eastAsia="Times New Roman" w:hAnsi="Times New Roman"/>
                <w:b/>
                <w:bCs/>
                <w:sz w:val="24"/>
                <w:szCs w:val="24"/>
              </w:rPr>
              <w:t>(Vērtēšanas kritērijs E)</w:t>
            </w:r>
          </w:p>
        </w:tc>
        <w:tc>
          <w:tcPr>
            <w:tcW w:w="4271" w:type="dxa"/>
          </w:tcPr>
          <w:p w14:paraId="31C0A9FF" w14:textId="1A0D8F64" w:rsidR="002D4522" w:rsidRPr="00C837FE" w:rsidRDefault="002D4522" w:rsidP="002D4522">
            <w:pPr>
              <w:jc w:val="both"/>
              <w:rPr>
                <w:rFonts w:ascii="Times New Roman" w:eastAsia="Times New Roman" w:hAnsi="Times New Roman"/>
                <w:sz w:val="24"/>
                <w:szCs w:val="24"/>
              </w:rPr>
            </w:pPr>
            <w:r w:rsidRPr="00C837FE">
              <w:rPr>
                <w:rFonts w:ascii="Times New Roman" w:eastAsia="Times New Roman" w:hAnsi="Times New Roman"/>
                <w:sz w:val="24"/>
                <w:szCs w:val="24"/>
              </w:rPr>
              <w:t>Lifta iekārtai jānodrošina vismaz B klases elektroenerģijas patēriņš (pēc ISO 25745-2:2015 energoefektivitātes aprēķina metodoloģijas pie braucienu intensitātes ne mazāku kā 500 braucieni 24 stundās)</w:t>
            </w:r>
          </w:p>
        </w:tc>
        <w:tc>
          <w:tcPr>
            <w:tcW w:w="2568" w:type="dxa"/>
          </w:tcPr>
          <w:p w14:paraId="3C90DED2" w14:textId="77777777" w:rsidR="002D4522" w:rsidRPr="00C837FE" w:rsidRDefault="002D4522" w:rsidP="002D4522">
            <w:pPr>
              <w:jc w:val="center"/>
              <w:rPr>
                <w:rFonts w:ascii="Times New Roman" w:eastAsia="Times New Roman" w:hAnsi="Times New Roman"/>
                <w:i/>
                <w:iCs/>
                <w:sz w:val="24"/>
                <w:szCs w:val="24"/>
              </w:rPr>
            </w:pPr>
            <w:r w:rsidRPr="00C837FE">
              <w:rPr>
                <w:rFonts w:ascii="Times New Roman" w:eastAsia="Times New Roman" w:hAnsi="Times New Roman"/>
                <w:i/>
                <w:iCs/>
                <w:sz w:val="24"/>
                <w:szCs w:val="24"/>
              </w:rPr>
              <w:t>(Pretendents norāda elektroenerģijas patēriņa klasi un</w:t>
            </w:r>
          </w:p>
          <w:p w14:paraId="324278DA" w14:textId="5C0FEB29" w:rsidR="002D4522" w:rsidRPr="00C837FE" w:rsidRDefault="002D4522" w:rsidP="002D4522">
            <w:pPr>
              <w:jc w:val="center"/>
              <w:rPr>
                <w:rFonts w:ascii="Times New Roman" w:eastAsia="Times New Roman" w:hAnsi="Times New Roman"/>
                <w:b/>
                <w:bCs/>
                <w:sz w:val="24"/>
                <w:szCs w:val="24"/>
              </w:rPr>
            </w:pPr>
            <w:r w:rsidRPr="00C837FE">
              <w:rPr>
                <w:rFonts w:ascii="Times New Roman" w:eastAsia="Times New Roman" w:hAnsi="Times New Roman"/>
                <w:i/>
                <w:iCs/>
                <w:sz w:val="24"/>
                <w:szCs w:val="24"/>
              </w:rPr>
              <w:t>papildus iesniedz apliecinājumu</w:t>
            </w:r>
            <w:r w:rsidR="003C0592">
              <w:rPr>
                <w:rFonts w:ascii="Times New Roman" w:eastAsia="Times New Roman" w:hAnsi="Times New Roman"/>
                <w:i/>
                <w:iCs/>
                <w:sz w:val="24"/>
                <w:szCs w:val="24"/>
              </w:rPr>
              <w:t xml:space="preserve"> (informāciju)</w:t>
            </w:r>
            <w:r w:rsidRPr="00C837FE">
              <w:rPr>
                <w:rFonts w:ascii="Times New Roman" w:eastAsia="Times New Roman" w:hAnsi="Times New Roman"/>
                <w:i/>
                <w:iCs/>
                <w:sz w:val="24"/>
                <w:szCs w:val="24"/>
              </w:rPr>
              <w:t xml:space="preserve"> no ražotāja)</w:t>
            </w:r>
          </w:p>
        </w:tc>
      </w:tr>
      <w:tr w:rsidR="004A5B6B" w:rsidRPr="00C837FE" w14:paraId="740A5486" w14:textId="77777777" w:rsidTr="00E46250">
        <w:tc>
          <w:tcPr>
            <w:tcW w:w="2408" w:type="dxa"/>
          </w:tcPr>
          <w:p w14:paraId="4C37BE49"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lastRenderedPageBreak/>
              <w:t xml:space="preserve">Lifta </w:t>
            </w:r>
            <w:proofErr w:type="spellStart"/>
            <w:r w:rsidRPr="00C837FE">
              <w:rPr>
                <w:rFonts w:ascii="Times New Roman" w:eastAsia="Times New Roman" w:hAnsi="Times New Roman"/>
                <w:sz w:val="24"/>
                <w:szCs w:val="24"/>
              </w:rPr>
              <w:t>papildfunkcijas</w:t>
            </w:r>
            <w:proofErr w:type="spellEnd"/>
          </w:p>
        </w:tc>
        <w:tc>
          <w:tcPr>
            <w:tcW w:w="4271" w:type="dxa"/>
          </w:tcPr>
          <w:p w14:paraId="118BE6B1"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Lifta iekārtai nodrošināt “</w:t>
            </w:r>
            <w:proofErr w:type="spellStart"/>
            <w:r w:rsidRPr="00C837FE">
              <w:rPr>
                <w:rFonts w:ascii="Times New Roman" w:eastAsia="Times New Roman" w:hAnsi="Times New Roman"/>
                <w:sz w:val="24"/>
                <w:szCs w:val="24"/>
              </w:rPr>
              <w:t>Standby</w:t>
            </w:r>
            <w:proofErr w:type="spellEnd"/>
            <w:r w:rsidRPr="00C837FE">
              <w:rPr>
                <w:rFonts w:ascii="Times New Roman" w:eastAsia="Times New Roman" w:hAnsi="Times New Roman"/>
                <w:sz w:val="24"/>
                <w:szCs w:val="24"/>
              </w:rPr>
              <w:t>” jeb gaidīšanas režīmu.</w:t>
            </w:r>
          </w:p>
        </w:tc>
        <w:tc>
          <w:tcPr>
            <w:tcW w:w="2568" w:type="dxa"/>
          </w:tcPr>
          <w:p w14:paraId="3F1DC48E" w14:textId="77777777" w:rsidR="004A5B6B" w:rsidRPr="00C837FE" w:rsidRDefault="004A5B6B" w:rsidP="00687547">
            <w:pPr>
              <w:rPr>
                <w:rFonts w:ascii="Times New Roman" w:eastAsia="Times New Roman" w:hAnsi="Times New Roman"/>
                <w:sz w:val="24"/>
                <w:szCs w:val="24"/>
              </w:rPr>
            </w:pPr>
          </w:p>
        </w:tc>
      </w:tr>
      <w:tr w:rsidR="004A5B6B" w:rsidRPr="00C837FE" w14:paraId="450921EB" w14:textId="77777777" w:rsidTr="00E46250">
        <w:tc>
          <w:tcPr>
            <w:tcW w:w="9247" w:type="dxa"/>
            <w:gridSpan w:val="3"/>
          </w:tcPr>
          <w:p w14:paraId="4B5989D2" w14:textId="77777777" w:rsidR="004A5B6B" w:rsidRPr="00C837FE" w:rsidRDefault="004A5B6B" w:rsidP="00687547">
            <w:pPr>
              <w:jc w:val="center"/>
              <w:rPr>
                <w:rFonts w:ascii="Times New Roman" w:eastAsia="Times New Roman" w:hAnsi="Times New Roman"/>
                <w:b/>
                <w:bCs/>
                <w:sz w:val="24"/>
                <w:szCs w:val="24"/>
              </w:rPr>
            </w:pPr>
            <w:r w:rsidRPr="00C837FE">
              <w:rPr>
                <w:rFonts w:ascii="Times New Roman" w:eastAsia="Times New Roman" w:hAnsi="Times New Roman"/>
                <w:b/>
                <w:bCs/>
                <w:sz w:val="24"/>
                <w:szCs w:val="24"/>
              </w:rPr>
              <w:t>Kabīne</w:t>
            </w:r>
          </w:p>
        </w:tc>
      </w:tr>
      <w:tr w:rsidR="004A5B6B" w:rsidRPr="00C837FE" w14:paraId="6C279CC6" w14:textId="77777777" w:rsidTr="00E46250">
        <w:tc>
          <w:tcPr>
            <w:tcW w:w="2408" w:type="dxa"/>
          </w:tcPr>
          <w:p w14:paraId="0A670C0A"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Kabīnes iekšējie izmēri</w:t>
            </w:r>
          </w:p>
        </w:tc>
        <w:tc>
          <w:tcPr>
            <w:tcW w:w="4271" w:type="dxa"/>
          </w:tcPr>
          <w:p w14:paraId="2E45A30A"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1100 x 1400 x 2130mm (platums x dziļums x augstums)</w:t>
            </w:r>
          </w:p>
        </w:tc>
        <w:tc>
          <w:tcPr>
            <w:tcW w:w="2568" w:type="dxa"/>
          </w:tcPr>
          <w:p w14:paraId="408C9471" w14:textId="77777777" w:rsidR="004A5B6B" w:rsidRPr="00C837FE" w:rsidRDefault="004A5B6B" w:rsidP="00687547">
            <w:pPr>
              <w:rPr>
                <w:rFonts w:ascii="Times New Roman" w:eastAsia="Times New Roman" w:hAnsi="Times New Roman"/>
                <w:sz w:val="24"/>
                <w:szCs w:val="24"/>
              </w:rPr>
            </w:pPr>
          </w:p>
        </w:tc>
      </w:tr>
      <w:tr w:rsidR="004A5B6B" w:rsidRPr="00C837FE" w14:paraId="1E8D3ED9" w14:textId="77777777" w:rsidTr="00E46250">
        <w:tc>
          <w:tcPr>
            <w:tcW w:w="2408" w:type="dxa"/>
          </w:tcPr>
          <w:p w14:paraId="46B63D15"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Kabīnes sienas</w:t>
            </w:r>
          </w:p>
        </w:tc>
        <w:tc>
          <w:tcPr>
            <w:tcW w:w="4271" w:type="dxa"/>
          </w:tcPr>
          <w:p w14:paraId="585230DC"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 xml:space="preserve">Nerūsējošs gluds tērauds vai ekvivalents materiāls, sliekšņi no </w:t>
            </w:r>
            <w:proofErr w:type="spellStart"/>
            <w:r w:rsidRPr="00C837FE">
              <w:rPr>
                <w:rFonts w:ascii="Times New Roman" w:eastAsia="Times New Roman" w:hAnsi="Times New Roman"/>
                <w:sz w:val="24"/>
                <w:szCs w:val="24"/>
              </w:rPr>
              <w:t>anodēta</w:t>
            </w:r>
            <w:proofErr w:type="spellEnd"/>
            <w:r w:rsidRPr="00C837FE">
              <w:rPr>
                <w:rFonts w:ascii="Times New Roman" w:eastAsia="Times New Roman" w:hAnsi="Times New Roman"/>
                <w:sz w:val="24"/>
                <w:szCs w:val="24"/>
              </w:rPr>
              <w:t xml:space="preserve"> alumīnija vai ekvivalents materiāls. Pie aizmugurējās sienas spogulis puskabīnes augstumā; rokturis taisns, pie labās sānu un aizmugures sienas.</w:t>
            </w:r>
          </w:p>
        </w:tc>
        <w:tc>
          <w:tcPr>
            <w:tcW w:w="2568" w:type="dxa"/>
          </w:tcPr>
          <w:p w14:paraId="642946C7" w14:textId="77777777" w:rsidR="004A5B6B" w:rsidRPr="00C837FE" w:rsidRDefault="004A5B6B" w:rsidP="00687547">
            <w:pPr>
              <w:rPr>
                <w:rFonts w:ascii="Times New Roman" w:eastAsia="Times New Roman" w:hAnsi="Times New Roman"/>
                <w:sz w:val="24"/>
                <w:szCs w:val="24"/>
              </w:rPr>
            </w:pPr>
          </w:p>
        </w:tc>
      </w:tr>
      <w:tr w:rsidR="004A5B6B" w:rsidRPr="00C837FE" w14:paraId="0C268D44" w14:textId="77777777" w:rsidTr="00E46250">
        <w:tc>
          <w:tcPr>
            <w:tcW w:w="2408" w:type="dxa"/>
          </w:tcPr>
          <w:p w14:paraId="2BB0DCA8"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Kabīnes durvis</w:t>
            </w:r>
          </w:p>
        </w:tc>
        <w:tc>
          <w:tcPr>
            <w:tcW w:w="4271" w:type="dxa"/>
          </w:tcPr>
          <w:p w14:paraId="3B0DD9FF"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 xml:space="preserve">Automātiskas sānu teleskopiskas, 4 vērtņu-centrāli veramas, ar frekvences </w:t>
            </w:r>
            <w:r w:rsidRPr="00C837FE">
              <w:rPr>
                <w:rFonts w:ascii="Times New Roman" w:eastAsia="Times New Roman" w:hAnsi="Times New Roman"/>
                <w:sz w:val="24"/>
                <w:szCs w:val="24"/>
              </w:rPr>
              <w:br/>
              <w:t>regulēšanu VVVF, drošībai - 3D fotoelementu priekškars,</w:t>
            </w:r>
            <w:r w:rsidRPr="008E7320">
              <w:rPr>
                <w:rFonts w:ascii="Times New Roman" w:eastAsia="Times New Roman" w:hAnsi="Times New Roman"/>
                <w:sz w:val="24"/>
                <w:szCs w:val="24"/>
              </w:rPr>
              <w:br/>
            </w:r>
            <w:r w:rsidRPr="00C837FE">
              <w:rPr>
                <w:rFonts w:ascii="Times New Roman" w:eastAsia="Times New Roman" w:hAnsi="Times New Roman"/>
                <w:sz w:val="24"/>
                <w:szCs w:val="24"/>
              </w:rPr>
              <w:t xml:space="preserve">platums  ne mazāk kā </w:t>
            </w:r>
            <w:r w:rsidRPr="00C837FE">
              <w:rPr>
                <w:rFonts w:ascii="Times New Roman" w:eastAsia="Times New Roman" w:hAnsi="Times New Roman"/>
                <w:sz w:val="24"/>
                <w:szCs w:val="24"/>
                <w:u w:val="single"/>
              </w:rPr>
              <w:t>900 mm</w:t>
            </w:r>
            <w:r w:rsidRPr="00C837FE">
              <w:rPr>
                <w:rFonts w:ascii="Times New Roman" w:eastAsia="Times New Roman" w:hAnsi="Times New Roman"/>
                <w:sz w:val="24"/>
                <w:szCs w:val="24"/>
              </w:rPr>
              <w:t>, augstums ne mazāk kā 2000 mm, slīpēta, nerūsoša tērauda vai ekvivalenta materiāla. Veras automātiski ar aizsardzību pret iespiešanu.</w:t>
            </w:r>
          </w:p>
        </w:tc>
        <w:tc>
          <w:tcPr>
            <w:tcW w:w="2568" w:type="dxa"/>
          </w:tcPr>
          <w:p w14:paraId="1D70D19F" w14:textId="77777777" w:rsidR="004A5B6B" w:rsidRPr="00C837FE" w:rsidRDefault="004A5B6B" w:rsidP="00687547">
            <w:pPr>
              <w:rPr>
                <w:rFonts w:ascii="Times New Roman" w:eastAsia="Times New Roman" w:hAnsi="Times New Roman"/>
                <w:sz w:val="24"/>
                <w:szCs w:val="24"/>
              </w:rPr>
            </w:pPr>
          </w:p>
        </w:tc>
      </w:tr>
      <w:tr w:rsidR="004A5B6B" w:rsidRPr="00C837FE" w14:paraId="0876BCBF" w14:textId="77777777" w:rsidTr="00E46250">
        <w:tc>
          <w:tcPr>
            <w:tcW w:w="2408" w:type="dxa"/>
          </w:tcPr>
          <w:p w14:paraId="3E062EA3"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Griesti</w:t>
            </w:r>
          </w:p>
        </w:tc>
        <w:tc>
          <w:tcPr>
            <w:tcW w:w="4271" w:type="dxa"/>
          </w:tcPr>
          <w:p w14:paraId="0E380141" w14:textId="49C58972"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Nerūsējošā tērauda</w:t>
            </w:r>
            <w:r w:rsidR="006E7DA7">
              <w:t xml:space="preserve"> </w:t>
            </w:r>
            <w:r w:rsidR="006E7DA7" w:rsidRPr="006E7DA7">
              <w:rPr>
                <w:rFonts w:ascii="Times New Roman" w:eastAsia="Times New Roman" w:hAnsi="Times New Roman"/>
                <w:sz w:val="24"/>
                <w:szCs w:val="24"/>
              </w:rPr>
              <w:t>vai ekvivalent</w:t>
            </w:r>
            <w:r w:rsidR="006E7DA7">
              <w:rPr>
                <w:rFonts w:ascii="Times New Roman" w:eastAsia="Times New Roman" w:hAnsi="Times New Roman"/>
                <w:sz w:val="24"/>
                <w:szCs w:val="24"/>
              </w:rPr>
              <w:t>a</w:t>
            </w:r>
            <w:r w:rsidR="006E7DA7" w:rsidRPr="006E7DA7">
              <w:rPr>
                <w:rFonts w:ascii="Times New Roman" w:eastAsia="Times New Roman" w:hAnsi="Times New Roman"/>
                <w:sz w:val="24"/>
                <w:szCs w:val="24"/>
              </w:rPr>
              <w:t xml:space="preserve"> materiāl</w:t>
            </w:r>
            <w:r w:rsidR="006E7DA7">
              <w:rPr>
                <w:rFonts w:ascii="Times New Roman" w:eastAsia="Times New Roman" w:hAnsi="Times New Roman"/>
                <w:sz w:val="24"/>
                <w:szCs w:val="24"/>
              </w:rPr>
              <w:t>a</w:t>
            </w:r>
            <w:r w:rsidRPr="00C837FE">
              <w:rPr>
                <w:rFonts w:ascii="Times New Roman" w:eastAsia="Times New Roman" w:hAnsi="Times New Roman"/>
                <w:sz w:val="24"/>
                <w:szCs w:val="24"/>
              </w:rPr>
              <w:t xml:space="preserve"> ar iebūvētu LED apgaismojumu.</w:t>
            </w:r>
          </w:p>
        </w:tc>
        <w:tc>
          <w:tcPr>
            <w:tcW w:w="2568" w:type="dxa"/>
          </w:tcPr>
          <w:p w14:paraId="1594CC85" w14:textId="77777777" w:rsidR="004A5B6B" w:rsidRPr="00C837FE" w:rsidRDefault="004A5B6B" w:rsidP="00687547">
            <w:pPr>
              <w:rPr>
                <w:rFonts w:ascii="Times New Roman" w:eastAsia="Times New Roman" w:hAnsi="Times New Roman"/>
                <w:sz w:val="24"/>
                <w:szCs w:val="24"/>
              </w:rPr>
            </w:pPr>
          </w:p>
        </w:tc>
      </w:tr>
      <w:tr w:rsidR="004A5B6B" w:rsidRPr="00C837FE" w14:paraId="19B62744" w14:textId="77777777" w:rsidTr="00E46250">
        <w:tc>
          <w:tcPr>
            <w:tcW w:w="2408" w:type="dxa"/>
          </w:tcPr>
          <w:p w14:paraId="4E33A83A"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Grīda</w:t>
            </w:r>
          </w:p>
        </w:tc>
        <w:tc>
          <w:tcPr>
            <w:tcW w:w="4271" w:type="dxa"/>
          </w:tcPr>
          <w:p w14:paraId="2EC9A5CB"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Rievots, gumijots, nodilumizturīgs grīdas segums vai ekvivalents materiāls. Ērti kopjams ar parastajiem tīrīšanas un dezinficēšanas līdzekļiem.</w:t>
            </w:r>
          </w:p>
        </w:tc>
        <w:tc>
          <w:tcPr>
            <w:tcW w:w="2568" w:type="dxa"/>
          </w:tcPr>
          <w:p w14:paraId="08EA25BB" w14:textId="77777777" w:rsidR="004A5B6B" w:rsidRPr="00C837FE" w:rsidRDefault="004A5B6B" w:rsidP="00687547">
            <w:pPr>
              <w:rPr>
                <w:rFonts w:ascii="Times New Roman" w:eastAsia="Times New Roman" w:hAnsi="Times New Roman"/>
                <w:sz w:val="24"/>
                <w:szCs w:val="24"/>
              </w:rPr>
            </w:pPr>
          </w:p>
        </w:tc>
      </w:tr>
      <w:tr w:rsidR="004A5B6B" w:rsidRPr="00C837FE" w14:paraId="2C5CB7CB" w14:textId="77777777" w:rsidTr="00E46250">
        <w:tc>
          <w:tcPr>
            <w:tcW w:w="2408" w:type="dxa"/>
          </w:tcPr>
          <w:p w14:paraId="7C0D153F"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Vadības pults kabīnē</w:t>
            </w:r>
          </w:p>
        </w:tc>
        <w:tc>
          <w:tcPr>
            <w:tcW w:w="4271" w:type="dxa"/>
          </w:tcPr>
          <w:p w14:paraId="1CF4FEE9" w14:textId="200C72B0"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 xml:space="preserve">Nerūsējošā tērauda </w:t>
            </w:r>
            <w:r w:rsidR="006E7DA7" w:rsidRPr="006E7DA7">
              <w:rPr>
                <w:rFonts w:ascii="Times New Roman" w:eastAsia="Times New Roman" w:hAnsi="Times New Roman"/>
                <w:sz w:val="24"/>
                <w:szCs w:val="24"/>
              </w:rPr>
              <w:t>vai ekvivalent</w:t>
            </w:r>
            <w:r w:rsidR="006E7DA7">
              <w:rPr>
                <w:rFonts w:ascii="Times New Roman" w:eastAsia="Times New Roman" w:hAnsi="Times New Roman"/>
                <w:sz w:val="24"/>
                <w:szCs w:val="24"/>
              </w:rPr>
              <w:t>a</w:t>
            </w:r>
            <w:r w:rsidR="006E7DA7" w:rsidRPr="006E7DA7">
              <w:rPr>
                <w:rFonts w:ascii="Times New Roman" w:eastAsia="Times New Roman" w:hAnsi="Times New Roman"/>
                <w:sz w:val="24"/>
                <w:szCs w:val="24"/>
              </w:rPr>
              <w:t xml:space="preserve"> materiāl</w:t>
            </w:r>
            <w:r w:rsidR="006E7DA7">
              <w:rPr>
                <w:rFonts w:ascii="Times New Roman" w:eastAsia="Times New Roman" w:hAnsi="Times New Roman"/>
                <w:sz w:val="24"/>
                <w:szCs w:val="24"/>
              </w:rPr>
              <w:t>a</w:t>
            </w:r>
            <w:r w:rsidR="006E7DA7" w:rsidRPr="006E7DA7">
              <w:rPr>
                <w:rFonts w:ascii="Times New Roman" w:eastAsia="Times New Roman" w:hAnsi="Times New Roman"/>
                <w:sz w:val="24"/>
                <w:szCs w:val="24"/>
              </w:rPr>
              <w:t xml:space="preserve"> </w:t>
            </w:r>
            <w:r w:rsidRPr="00C837FE">
              <w:rPr>
                <w:rFonts w:ascii="Times New Roman" w:eastAsia="Times New Roman" w:hAnsi="Times New Roman"/>
                <w:sz w:val="24"/>
                <w:szCs w:val="24"/>
              </w:rPr>
              <w:t xml:space="preserve">apdare ar elektromehānisko klaviatūru un </w:t>
            </w:r>
            <w:proofErr w:type="spellStart"/>
            <w:r w:rsidRPr="00C837FE">
              <w:rPr>
                <w:rFonts w:ascii="Times New Roman" w:eastAsia="Times New Roman" w:hAnsi="Times New Roman"/>
                <w:sz w:val="24"/>
                <w:szCs w:val="24"/>
              </w:rPr>
              <w:t>Braila</w:t>
            </w:r>
            <w:proofErr w:type="spellEnd"/>
            <w:r w:rsidRPr="00C837FE">
              <w:rPr>
                <w:rFonts w:ascii="Times New Roman" w:eastAsia="Times New Roman" w:hAnsi="Times New Roman"/>
                <w:sz w:val="24"/>
                <w:szCs w:val="24"/>
              </w:rPr>
              <w:t xml:space="preserve"> rakstu (</w:t>
            </w:r>
            <w:proofErr w:type="spellStart"/>
            <w:r w:rsidRPr="00C837FE">
              <w:rPr>
                <w:rFonts w:ascii="Times New Roman" w:eastAsia="Times New Roman" w:hAnsi="Times New Roman"/>
                <w:sz w:val="24"/>
                <w:szCs w:val="24"/>
              </w:rPr>
              <w:t>taktilas</w:t>
            </w:r>
            <w:proofErr w:type="spellEnd"/>
            <w:r w:rsidRPr="00C837FE">
              <w:rPr>
                <w:rFonts w:ascii="Times New Roman" w:eastAsia="Times New Roman" w:hAnsi="Times New Roman"/>
                <w:sz w:val="24"/>
                <w:szCs w:val="24"/>
              </w:rPr>
              <w:t xml:space="preserve"> pogas), izsaukumu apstrādes sistēma [</w:t>
            </w:r>
            <w:proofErr w:type="spellStart"/>
            <w:r w:rsidRPr="00C837FE">
              <w:rPr>
                <w:rFonts w:ascii="Times New Roman" w:eastAsia="Times New Roman" w:hAnsi="Times New Roman"/>
                <w:i/>
                <w:sz w:val="24"/>
                <w:szCs w:val="24"/>
              </w:rPr>
              <w:t>Full</w:t>
            </w:r>
            <w:proofErr w:type="spellEnd"/>
            <w:r w:rsidRPr="00C837FE">
              <w:rPr>
                <w:rFonts w:ascii="Times New Roman" w:eastAsia="Times New Roman" w:hAnsi="Times New Roman"/>
                <w:i/>
                <w:sz w:val="24"/>
                <w:szCs w:val="24"/>
              </w:rPr>
              <w:t xml:space="preserve"> </w:t>
            </w:r>
            <w:proofErr w:type="spellStart"/>
            <w:r w:rsidRPr="00C837FE">
              <w:rPr>
                <w:rFonts w:ascii="Times New Roman" w:eastAsia="Times New Roman" w:hAnsi="Times New Roman"/>
                <w:i/>
                <w:sz w:val="24"/>
                <w:szCs w:val="24"/>
              </w:rPr>
              <w:t>Collective</w:t>
            </w:r>
            <w:proofErr w:type="spellEnd"/>
            <w:r w:rsidRPr="00C837FE">
              <w:rPr>
                <w:rFonts w:ascii="Times New Roman" w:eastAsia="Times New Roman" w:hAnsi="Times New Roman"/>
                <w:sz w:val="24"/>
                <w:szCs w:val="24"/>
              </w:rPr>
              <w:t>] – lifts nodrošina izsaukumus virzienā uz leju un augšu.</w:t>
            </w:r>
          </w:p>
        </w:tc>
        <w:tc>
          <w:tcPr>
            <w:tcW w:w="2568" w:type="dxa"/>
          </w:tcPr>
          <w:p w14:paraId="7DE3EF35" w14:textId="77777777" w:rsidR="004A5B6B" w:rsidRPr="00C837FE" w:rsidRDefault="004A5B6B" w:rsidP="00687547">
            <w:pPr>
              <w:rPr>
                <w:rFonts w:ascii="Times New Roman" w:eastAsia="Times New Roman" w:hAnsi="Times New Roman"/>
                <w:sz w:val="24"/>
                <w:szCs w:val="24"/>
              </w:rPr>
            </w:pPr>
          </w:p>
        </w:tc>
      </w:tr>
      <w:tr w:rsidR="004A5B6B" w:rsidRPr="00C837FE" w14:paraId="12ABF802" w14:textId="77777777" w:rsidTr="00E46250">
        <w:tc>
          <w:tcPr>
            <w:tcW w:w="2408" w:type="dxa"/>
          </w:tcPr>
          <w:p w14:paraId="7C03C42E"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Vadības panelis / indikatori visos stāvos</w:t>
            </w:r>
          </w:p>
        </w:tc>
        <w:tc>
          <w:tcPr>
            <w:tcW w:w="4271" w:type="dxa"/>
          </w:tcPr>
          <w:p w14:paraId="378A05F5"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Elektromehāniskais ar indikāciju par kabīnes atrašanās vietu (stāvu) un kustības virzienu, uzstādīts uz šahtas durvju rāmja.</w:t>
            </w:r>
          </w:p>
        </w:tc>
        <w:tc>
          <w:tcPr>
            <w:tcW w:w="2568" w:type="dxa"/>
          </w:tcPr>
          <w:p w14:paraId="45135B8D" w14:textId="77777777" w:rsidR="004A5B6B" w:rsidRPr="00C837FE" w:rsidRDefault="004A5B6B" w:rsidP="00687547">
            <w:pPr>
              <w:rPr>
                <w:rFonts w:ascii="Times New Roman" w:eastAsia="Times New Roman" w:hAnsi="Times New Roman"/>
                <w:sz w:val="24"/>
                <w:szCs w:val="24"/>
              </w:rPr>
            </w:pPr>
          </w:p>
        </w:tc>
      </w:tr>
      <w:tr w:rsidR="004A5B6B" w:rsidRPr="00C837FE" w14:paraId="236A35D6" w14:textId="77777777" w:rsidTr="00E46250">
        <w:tc>
          <w:tcPr>
            <w:tcW w:w="2408" w:type="dxa"/>
          </w:tcPr>
          <w:p w14:paraId="6A5618A6"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Kabīnes ventilācija</w:t>
            </w:r>
          </w:p>
        </w:tc>
        <w:tc>
          <w:tcPr>
            <w:tcW w:w="4271" w:type="dxa"/>
          </w:tcPr>
          <w:p w14:paraId="03FC93CA"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Iebūvēts ventilators ar automātisku vadību.</w:t>
            </w:r>
          </w:p>
        </w:tc>
        <w:tc>
          <w:tcPr>
            <w:tcW w:w="2568" w:type="dxa"/>
          </w:tcPr>
          <w:p w14:paraId="0BBE6D0D" w14:textId="77777777" w:rsidR="004A5B6B" w:rsidRPr="00C837FE" w:rsidRDefault="004A5B6B" w:rsidP="00687547">
            <w:pPr>
              <w:rPr>
                <w:rFonts w:ascii="Times New Roman" w:eastAsia="Times New Roman" w:hAnsi="Times New Roman"/>
                <w:sz w:val="24"/>
                <w:szCs w:val="24"/>
              </w:rPr>
            </w:pPr>
          </w:p>
        </w:tc>
      </w:tr>
      <w:tr w:rsidR="004A5B6B" w:rsidRPr="00C837FE" w14:paraId="54D64336" w14:textId="77777777" w:rsidTr="00E46250">
        <w:tc>
          <w:tcPr>
            <w:tcW w:w="2408" w:type="dxa"/>
          </w:tcPr>
          <w:p w14:paraId="3CA0095E"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Lifta drošība</w:t>
            </w:r>
          </w:p>
        </w:tc>
        <w:tc>
          <w:tcPr>
            <w:tcW w:w="4271" w:type="dxa"/>
          </w:tcPr>
          <w:p w14:paraId="62941E95"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Lifta svara pārslodzes kontrole.</w:t>
            </w:r>
          </w:p>
        </w:tc>
        <w:tc>
          <w:tcPr>
            <w:tcW w:w="2568" w:type="dxa"/>
          </w:tcPr>
          <w:p w14:paraId="67662640" w14:textId="77777777" w:rsidR="004A5B6B" w:rsidRPr="00C837FE" w:rsidRDefault="004A5B6B" w:rsidP="00687547">
            <w:pPr>
              <w:rPr>
                <w:rFonts w:ascii="Times New Roman" w:eastAsia="Times New Roman" w:hAnsi="Times New Roman"/>
                <w:sz w:val="24"/>
                <w:szCs w:val="24"/>
              </w:rPr>
            </w:pPr>
          </w:p>
        </w:tc>
      </w:tr>
      <w:tr w:rsidR="004A5B6B" w:rsidRPr="00C837FE" w14:paraId="04A3A128" w14:textId="77777777" w:rsidTr="00E46250">
        <w:tc>
          <w:tcPr>
            <w:tcW w:w="2408" w:type="dxa"/>
          </w:tcPr>
          <w:p w14:paraId="3ADD3FEA"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Ugunsdrošība</w:t>
            </w:r>
          </w:p>
        </w:tc>
        <w:tc>
          <w:tcPr>
            <w:tcW w:w="4271" w:type="dxa"/>
          </w:tcPr>
          <w:p w14:paraId="54E9D0EB" w14:textId="44D4FA5B" w:rsidR="004A5B6B" w:rsidRPr="00C837FE" w:rsidRDefault="004A5B6B" w:rsidP="00687547">
            <w:pPr>
              <w:jc w:val="center"/>
              <w:rPr>
                <w:rFonts w:ascii="Times New Roman" w:eastAsia="Times New Roman" w:hAnsi="Times New Roman"/>
                <w:sz w:val="24"/>
                <w:szCs w:val="24"/>
              </w:rPr>
            </w:pPr>
            <w:r w:rsidRPr="00C837FE">
              <w:rPr>
                <w:rFonts w:ascii="Times New Roman" w:hAnsi="Times New Roman"/>
                <w:color w:val="000000" w:themeColor="text1"/>
                <w:sz w:val="24"/>
                <w:szCs w:val="24"/>
              </w:rPr>
              <w:t>Ugunsdrošības kontrole - ugunsgrēka trauksmes gadījumā lifts nobrauc uz zemāko stāvu un paliek tur līdz trauksmes beigām. Ugunsgrēka gadījumā lifts atbilst EN81-73</w:t>
            </w:r>
            <w:r w:rsidR="003C0592">
              <w:rPr>
                <w:rFonts w:ascii="Times New Roman" w:hAnsi="Times New Roman"/>
                <w:color w:val="000000" w:themeColor="text1"/>
                <w:sz w:val="24"/>
                <w:szCs w:val="24"/>
              </w:rPr>
              <w:t xml:space="preserve"> (vai ekvivalents)</w:t>
            </w:r>
            <w:r w:rsidRPr="00C837FE">
              <w:rPr>
                <w:rFonts w:ascii="Times New Roman" w:hAnsi="Times New Roman"/>
                <w:color w:val="000000" w:themeColor="text1"/>
                <w:sz w:val="24"/>
                <w:szCs w:val="24"/>
              </w:rPr>
              <w:t>.</w:t>
            </w:r>
          </w:p>
          <w:p w14:paraId="2900AA34"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Avārijas apgaismojums. Ar iebūvētu LED apgaismojumu, kontrolēts, automātiska izslēgšanās.</w:t>
            </w:r>
          </w:p>
        </w:tc>
        <w:tc>
          <w:tcPr>
            <w:tcW w:w="2568" w:type="dxa"/>
          </w:tcPr>
          <w:p w14:paraId="198E56C6" w14:textId="77777777" w:rsidR="004A5B6B" w:rsidRPr="00C837FE" w:rsidRDefault="004A5B6B" w:rsidP="00687547">
            <w:pPr>
              <w:rPr>
                <w:rFonts w:ascii="Times New Roman" w:eastAsia="Times New Roman" w:hAnsi="Times New Roman"/>
                <w:sz w:val="24"/>
                <w:szCs w:val="24"/>
              </w:rPr>
            </w:pPr>
          </w:p>
        </w:tc>
      </w:tr>
      <w:tr w:rsidR="004A5B6B" w:rsidRPr="00C837FE" w14:paraId="47D99A10" w14:textId="77777777" w:rsidTr="00E46250">
        <w:tc>
          <w:tcPr>
            <w:tcW w:w="9247" w:type="dxa"/>
            <w:gridSpan w:val="3"/>
          </w:tcPr>
          <w:p w14:paraId="146A29FD" w14:textId="77777777" w:rsidR="004A5B6B" w:rsidRPr="00C837FE" w:rsidRDefault="004A5B6B" w:rsidP="00687547">
            <w:pPr>
              <w:jc w:val="center"/>
              <w:rPr>
                <w:rFonts w:ascii="Times New Roman" w:eastAsia="Times New Roman" w:hAnsi="Times New Roman"/>
                <w:b/>
                <w:bCs/>
                <w:sz w:val="24"/>
                <w:szCs w:val="24"/>
              </w:rPr>
            </w:pPr>
            <w:r w:rsidRPr="00C837FE">
              <w:rPr>
                <w:rFonts w:ascii="Times New Roman" w:eastAsia="Times New Roman" w:hAnsi="Times New Roman"/>
                <w:b/>
                <w:bCs/>
                <w:sz w:val="24"/>
                <w:szCs w:val="24"/>
              </w:rPr>
              <w:t>Pieturvietas</w:t>
            </w:r>
          </w:p>
        </w:tc>
      </w:tr>
      <w:tr w:rsidR="004A5B6B" w:rsidRPr="00C837FE" w14:paraId="40C78621" w14:textId="77777777" w:rsidTr="00E46250">
        <w:tc>
          <w:tcPr>
            <w:tcW w:w="2408" w:type="dxa"/>
          </w:tcPr>
          <w:p w14:paraId="01F838C6"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Durvju vadība</w:t>
            </w:r>
          </w:p>
        </w:tc>
        <w:tc>
          <w:tcPr>
            <w:tcW w:w="4271" w:type="dxa"/>
          </w:tcPr>
          <w:p w14:paraId="2AA6B90E" w14:textId="77777777" w:rsidR="004A5B6B" w:rsidRPr="00C837FE" w:rsidRDefault="004A5B6B" w:rsidP="00687547">
            <w:pPr>
              <w:jc w:val="center"/>
              <w:rPr>
                <w:rFonts w:ascii="Times New Roman" w:eastAsia="Times New Roman" w:hAnsi="Times New Roman"/>
                <w:sz w:val="24"/>
                <w:szCs w:val="24"/>
              </w:rPr>
            </w:pPr>
            <w:r w:rsidRPr="00C837FE">
              <w:rPr>
                <w:rFonts w:ascii="Times New Roman" w:eastAsia="Times New Roman" w:hAnsi="Times New Roman"/>
                <w:sz w:val="24"/>
                <w:szCs w:val="24"/>
              </w:rPr>
              <w:t>Durvju piedziņa vadāma ar frekvences pārveidotāju.</w:t>
            </w:r>
          </w:p>
        </w:tc>
        <w:tc>
          <w:tcPr>
            <w:tcW w:w="2568" w:type="dxa"/>
          </w:tcPr>
          <w:p w14:paraId="59161F9C" w14:textId="77777777" w:rsidR="004A5B6B" w:rsidRPr="00C837FE" w:rsidRDefault="004A5B6B" w:rsidP="00687547">
            <w:pPr>
              <w:rPr>
                <w:rFonts w:ascii="Times New Roman" w:eastAsia="Times New Roman" w:hAnsi="Times New Roman"/>
                <w:sz w:val="24"/>
                <w:szCs w:val="24"/>
              </w:rPr>
            </w:pPr>
          </w:p>
        </w:tc>
      </w:tr>
    </w:tbl>
    <w:p w14:paraId="41716D64" w14:textId="77777777" w:rsidR="004A5B6B" w:rsidRPr="00C837FE" w:rsidRDefault="004A5B6B" w:rsidP="004A5B6B">
      <w:pPr>
        <w:rPr>
          <w:rFonts w:ascii="Times New Roman" w:eastAsia="Times New Roman" w:hAnsi="Times New Roman" w:cs="Times New Roman"/>
          <w:sz w:val="24"/>
          <w:szCs w:val="24"/>
          <w:lang w:eastAsia="lv-LV"/>
        </w:rPr>
      </w:pPr>
    </w:p>
    <w:p w14:paraId="1A1C7AE3" w14:textId="77777777" w:rsidR="00407D7F" w:rsidRPr="00C837FE" w:rsidRDefault="00407D7F" w:rsidP="00407D7F">
      <w:pPr>
        <w:autoSpaceDE w:val="0"/>
        <w:autoSpaceDN w:val="0"/>
        <w:adjustRightInd w:val="0"/>
        <w:rPr>
          <w:rFonts w:ascii="Times New Roman" w:hAnsi="Times New Roman" w:cs="Times New Roman"/>
          <w:b/>
          <w:color w:val="000000"/>
          <w:sz w:val="24"/>
          <w:szCs w:val="24"/>
          <w:lang w:eastAsia="lv-LV"/>
        </w:rPr>
      </w:pPr>
    </w:p>
    <w:tbl>
      <w:tblPr>
        <w:tblStyle w:val="Reatabula"/>
        <w:tblW w:w="0" w:type="auto"/>
        <w:tblLook w:val="04A0" w:firstRow="1" w:lastRow="0" w:firstColumn="1" w:lastColumn="0" w:noHBand="0" w:noVBand="1"/>
      </w:tblPr>
      <w:tblGrid>
        <w:gridCol w:w="6679"/>
        <w:gridCol w:w="2568"/>
      </w:tblGrid>
      <w:tr w:rsidR="0034694C" w:rsidRPr="00C837FE" w14:paraId="7D302D91" w14:textId="77777777" w:rsidTr="00F13BA9">
        <w:tc>
          <w:tcPr>
            <w:tcW w:w="9247" w:type="dxa"/>
            <w:gridSpan w:val="2"/>
            <w:shd w:val="clear" w:color="auto" w:fill="D9D9D9" w:themeFill="background1" w:themeFillShade="D9"/>
          </w:tcPr>
          <w:p w14:paraId="77B1DB1F" w14:textId="2D94A89E" w:rsidR="0034694C" w:rsidRPr="00C837FE" w:rsidRDefault="0034694C" w:rsidP="00BD0793">
            <w:pPr>
              <w:jc w:val="center"/>
              <w:rPr>
                <w:rFonts w:ascii="Times New Roman" w:eastAsia="Times New Roman" w:hAnsi="Times New Roman"/>
                <w:b/>
                <w:snapToGrid w:val="0"/>
                <w:sz w:val="24"/>
                <w:szCs w:val="24"/>
              </w:rPr>
            </w:pPr>
            <w:r w:rsidRPr="00C837FE">
              <w:rPr>
                <w:rFonts w:ascii="Times New Roman" w:eastAsia="Times New Roman" w:hAnsi="Times New Roman"/>
                <w:b/>
                <w:bCs/>
                <w:sz w:val="24"/>
                <w:szCs w:val="24"/>
              </w:rPr>
              <w:t>Izpildes laiks</w:t>
            </w:r>
            <w:r w:rsidR="00536FBB" w:rsidRPr="00C837FE">
              <w:rPr>
                <w:rFonts w:ascii="Times New Roman" w:eastAsia="Times New Roman" w:hAnsi="Times New Roman"/>
                <w:b/>
                <w:bCs/>
                <w:sz w:val="24"/>
                <w:szCs w:val="24"/>
              </w:rPr>
              <w:t xml:space="preserve"> </w:t>
            </w:r>
            <w:r w:rsidR="00536FBB" w:rsidRPr="00C837FE">
              <w:rPr>
                <w:rFonts w:ascii="Times New Roman" w:eastAsia="Times New Roman" w:hAnsi="Times New Roman"/>
                <w:b/>
                <w:bCs/>
                <w:color w:val="000000"/>
                <w:sz w:val="24"/>
                <w:szCs w:val="24"/>
              </w:rPr>
              <w:t>(Vērtēšanas kritērijs L)</w:t>
            </w:r>
            <w:r w:rsidRPr="00C837FE">
              <w:rPr>
                <w:rFonts w:ascii="Times New Roman" w:eastAsia="Times New Roman" w:hAnsi="Times New Roman"/>
                <w:b/>
                <w:bCs/>
                <w:sz w:val="24"/>
                <w:szCs w:val="24"/>
              </w:rPr>
              <w:t>:</w:t>
            </w:r>
          </w:p>
        </w:tc>
      </w:tr>
      <w:tr w:rsidR="0034694C" w:rsidRPr="00C837FE" w14:paraId="398DFAF0" w14:textId="77777777" w:rsidTr="00BD0793">
        <w:tc>
          <w:tcPr>
            <w:tcW w:w="6679" w:type="dxa"/>
          </w:tcPr>
          <w:p w14:paraId="3C5116E0" w14:textId="77777777" w:rsidR="0034694C" w:rsidRPr="00C837FE" w:rsidRDefault="0034694C" w:rsidP="00BD0793">
            <w:pPr>
              <w:ind w:left="4220" w:right="-108" w:hanging="4220"/>
              <w:jc w:val="center"/>
              <w:rPr>
                <w:rFonts w:ascii="Times New Roman" w:eastAsia="Times New Roman" w:hAnsi="Times New Roman"/>
                <w:b/>
                <w:sz w:val="24"/>
                <w:szCs w:val="24"/>
              </w:rPr>
            </w:pPr>
            <w:r w:rsidRPr="00C837FE">
              <w:rPr>
                <w:rFonts w:ascii="Times New Roman" w:eastAsia="Times New Roman" w:hAnsi="Times New Roman"/>
                <w:b/>
                <w:sz w:val="24"/>
                <w:szCs w:val="24"/>
              </w:rPr>
              <w:t>Pasūtītāja prasības</w:t>
            </w:r>
          </w:p>
          <w:p w14:paraId="0DE76B51" w14:textId="77777777" w:rsidR="0034694C" w:rsidRPr="00C837FE" w:rsidRDefault="0034694C" w:rsidP="00BD0793">
            <w:pPr>
              <w:jc w:val="center"/>
              <w:rPr>
                <w:rFonts w:ascii="Times New Roman" w:eastAsia="Times New Roman" w:hAnsi="Times New Roman"/>
                <w:sz w:val="24"/>
                <w:szCs w:val="24"/>
              </w:rPr>
            </w:pPr>
          </w:p>
        </w:tc>
        <w:tc>
          <w:tcPr>
            <w:tcW w:w="2568" w:type="dxa"/>
          </w:tcPr>
          <w:p w14:paraId="5A5CC19A" w14:textId="77777777" w:rsidR="0034694C" w:rsidRDefault="0034694C" w:rsidP="00F024E9">
            <w:pPr>
              <w:jc w:val="center"/>
              <w:rPr>
                <w:rFonts w:ascii="Times New Roman" w:eastAsia="Times New Roman" w:hAnsi="Times New Roman"/>
                <w:b/>
                <w:snapToGrid w:val="0"/>
                <w:sz w:val="24"/>
                <w:szCs w:val="24"/>
              </w:rPr>
            </w:pPr>
            <w:r w:rsidRPr="00C837FE">
              <w:rPr>
                <w:rFonts w:ascii="Times New Roman" w:eastAsia="Times New Roman" w:hAnsi="Times New Roman"/>
                <w:b/>
                <w:snapToGrid w:val="0"/>
                <w:sz w:val="24"/>
                <w:szCs w:val="24"/>
              </w:rPr>
              <w:t>Pretendenta piedāvā</w:t>
            </w:r>
            <w:r w:rsidR="00536FBB" w:rsidRPr="00C837FE">
              <w:rPr>
                <w:rFonts w:ascii="Times New Roman" w:eastAsia="Times New Roman" w:hAnsi="Times New Roman"/>
                <w:b/>
                <w:snapToGrid w:val="0"/>
                <w:sz w:val="24"/>
                <w:szCs w:val="24"/>
              </w:rPr>
              <w:t xml:space="preserve">tais </w:t>
            </w:r>
            <w:r w:rsidR="00F024E9" w:rsidRPr="00C837FE">
              <w:rPr>
                <w:rFonts w:ascii="Times New Roman" w:eastAsia="Times New Roman" w:hAnsi="Times New Roman"/>
                <w:b/>
                <w:snapToGrid w:val="0"/>
                <w:sz w:val="24"/>
                <w:szCs w:val="24"/>
              </w:rPr>
              <w:t xml:space="preserve">kopējais </w:t>
            </w:r>
            <w:r w:rsidR="00536FBB" w:rsidRPr="00C837FE">
              <w:rPr>
                <w:rFonts w:ascii="Times New Roman" w:eastAsia="Times New Roman" w:hAnsi="Times New Roman"/>
                <w:b/>
                <w:snapToGrid w:val="0"/>
                <w:sz w:val="24"/>
                <w:szCs w:val="24"/>
              </w:rPr>
              <w:t>izpildes termiņš</w:t>
            </w:r>
            <w:r w:rsidR="001548D0" w:rsidRPr="00C837FE">
              <w:rPr>
                <w:rFonts w:ascii="Times New Roman" w:eastAsia="Times New Roman" w:hAnsi="Times New Roman"/>
                <w:b/>
                <w:snapToGrid w:val="0"/>
                <w:sz w:val="24"/>
                <w:szCs w:val="24"/>
              </w:rPr>
              <w:t xml:space="preserve"> (nedēļās)</w:t>
            </w:r>
          </w:p>
          <w:p w14:paraId="0E93075C" w14:textId="1C67AD72" w:rsidR="00B84E09" w:rsidRPr="00B84E09" w:rsidRDefault="00B84E09" w:rsidP="00F024E9">
            <w:pPr>
              <w:jc w:val="center"/>
              <w:rPr>
                <w:rFonts w:ascii="Times New Roman" w:eastAsia="Times New Roman" w:hAnsi="Times New Roman"/>
                <w:bCs/>
                <w:i/>
                <w:iCs/>
                <w:snapToGrid w:val="0"/>
                <w:sz w:val="24"/>
                <w:szCs w:val="24"/>
              </w:rPr>
            </w:pPr>
            <w:r w:rsidRPr="00B84E09">
              <w:rPr>
                <w:rFonts w:ascii="Times New Roman" w:eastAsia="Times New Roman" w:hAnsi="Times New Roman"/>
                <w:bCs/>
                <w:i/>
                <w:iCs/>
                <w:snapToGrid w:val="0"/>
                <w:sz w:val="24"/>
                <w:szCs w:val="24"/>
              </w:rPr>
              <w:t xml:space="preserve">Termiņu norāda </w:t>
            </w:r>
            <w:r w:rsidRPr="00B84E09">
              <w:rPr>
                <w:rFonts w:ascii="Times New Roman" w:eastAsia="Times New Roman" w:hAnsi="Times New Roman"/>
                <w:b/>
                <w:i/>
                <w:iCs/>
                <w:snapToGrid w:val="0"/>
                <w:sz w:val="24"/>
                <w:szCs w:val="24"/>
              </w:rPr>
              <w:t>pilnās</w:t>
            </w:r>
            <w:r w:rsidRPr="00B84E09">
              <w:rPr>
                <w:rFonts w:ascii="Times New Roman" w:eastAsia="Times New Roman" w:hAnsi="Times New Roman"/>
                <w:bCs/>
                <w:i/>
                <w:iCs/>
                <w:snapToGrid w:val="0"/>
                <w:sz w:val="24"/>
                <w:szCs w:val="24"/>
              </w:rPr>
              <w:t xml:space="preserve"> nedēļās!</w:t>
            </w:r>
          </w:p>
        </w:tc>
      </w:tr>
      <w:tr w:rsidR="0034694C" w:rsidRPr="00C837FE" w14:paraId="678E58E3" w14:textId="77777777" w:rsidTr="00BD0793">
        <w:tc>
          <w:tcPr>
            <w:tcW w:w="6679" w:type="dxa"/>
          </w:tcPr>
          <w:p w14:paraId="0C009442" w14:textId="77777777" w:rsidR="00224831" w:rsidRPr="00C837FE" w:rsidRDefault="0034694C" w:rsidP="0034694C">
            <w:pPr>
              <w:ind w:left="22" w:right="49" w:hanging="22"/>
              <w:jc w:val="both"/>
              <w:rPr>
                <w:rFonts w:ascii="Times New Roman" w:eastAsia="Times New Roman" w:hAnsi="Times New Roman"/>
                <w:sz w:val="24"/>
                <w:szCs w:val="24"/>
              </w:rPr>
            </w:pPr>
            <w:r w:rsidRPr="00C837FE">
              <w:rPr>
                <w:rFonts w:ascii="Times New Roman" w:eastAsia="MS Mincho" w:hAnsi="Times New Roman"/>
                <w:color w:val="000000"/>
                <w:sz w:val="24"/>
                <w:szCs w:val="24"/>
                <w:lang w:eastAsia="ja-JP"/>
              </w:rPr>
              <w:t>Kopējais</w:t>
            </w:r>
            <w:r w:rsidR="0059248C" w:rsidRPr="00C837FE">
              <w:rPr>
                <w:rFonts w:ascii="Times New Roman" w:eastAsia="MS Mincho" w:hAnsi="Times New Roman"/>
                <w:color w:val="000000"/>
                <w:sz w:val="24"/>
                <w:szCs w:val="24"/>
                <w:lang w:eastAsia="ja-JP"/>
              </w:rPr>
              <w:t xml:space="preserve"> </w:t>
            </w:r>
            <w:r w:rsidRPr="00C837FE">
              <w:rPr>
                <w:rFonts w:ascii="Times New Roman" w:eastAsia="Times New Roman" w:hAnsi="Times New Roman"/>
                <w:sz w:val="24"/>
                <w:szCs w:val="24"/>
              </w:rPr>
              <w:t xml:space="preserve">esošo liftu, saistīto iekārtu, elementu, </w:t>
            </w:r>
            <w:proofErr w:type="spellStart"/>
            <w:r w:rsidRPr="00C837FE">
              <w:rPr>
                <w:rFonts w:ascii="Times New Roman" w:eastAsia="Times New Roman" w:hAnsi="Times New Roman"/>
                <w:sz w:val="24"/>
                <w:szCs w:val="24"/>
              </w:rPr>
              <w:t>pieslēgumu</w:t>
            </w:r>
            <w:proofErr w:type="spellEnd"/>
            <w:r w:rsidRPr="00C837FE">
              <w:rPr>
                <w:rFonts w:ascii="Times New Roman" w:eastAsia="Times New Roman" w:hAnsi="Times New Roman"/>
                <w:sz w:val="24"/>
                <w:szCs w:val="24"/>
              </w:rPr>
              <w:t xml:space="preserve"> demontāžas un utilizācijas, un jaunu liftu uzstādīšanas </w:t>
            </w:r>
            <w:r w:rsidRPr="00C837FE">
              <w:rPr>
                <w:rFonts w:ascii="Times New Roman" w:eastAsia="Times New Roman" w:hAnsi="Times New Roman"/>
                <w:b/>
                <w:bCs/>
                <w:sz w:val="24"/>
                <w:szCs w:val="24"/>
                <w:u w:val="single"/>
              </w:rPr>
              <w:t>termiņš – ne vairāk kā 30 (trīsdesmit) kalendāra nedēļas</w:t>
            </w:r>
            <w:r w:rsidRPr="00C837FE">
              <w:rPr>
                <w:rFonts w:ascii="Times New Roman" w:eastAsia="Times New Roman" w:hAnsi="Times New Roman"/>
                <w:sz w:val="24"/>
                <w:szCs w:val="24"/>
              </w:rPr>
              <w:t xml:space="preserve">, skaitot no </w:t>
            </w:r>
            <w:r w:rsidR="0059248C" w:rsidRPr="00C837FE">
              <w:rPr>
                <w:rFonts w:ascii="Times New Roman" w:eastAsia="Times New Roman" w:hAnsi="Times New Roman"/>
                <w:sz w:val="24"/>
                <w:szCs w:val="24"/>
              </w:rPr>
              <w:t xml:space="preserve">Iepirkuma </w:t>
            </w:r>
            <w:r w:rsidRPr="00C837FE">
              <w:rPr>
                <w:rFonts w:ascii="Times New Roman" w:eastAsia="Times New Roman" w:hAnsi="Times New Roman"/>
                <w:sz w:val="24"/>
                <w:szCs w:val="24"/>
              </w:rPr>
              <w:t xml:space="preserve">līguma noslēgšanas dienas. </w:t>
            </w:r>
          </w:p>
          <w:p w14:paraId="6C4CA2B5" w14:textId="18D4A440" w:rsidR="0034694C" w:rsidRPr="00C837FE" w:rsidRDefault="00224831" w:rsidP="0034694C">
            <w:pPr>
              <w:ind w:left="22" w:right="49" w:hanging="22"/>
              <w:jc w:val="both"/>
              <w:rPr>
                <w:rFonts w:ascii="Times New Roman" w:eastAsia="Times New Roman" w:hAnsi="Times New Roman"/>
                <w:b/>
                <w:i/>
                <w:iCs/>
                <w:sz w:val="24"/>
                <w:szCs w:val="24"/>
              </w:rPr>
            </w:pPr>
            <w:r w:rsidRPr="00C837FE">
              <w:rPr>
                <w:rFonts w:ascii="Times New Roman" w:eastAsia="Times New Roman" w:hAnsi="Times New Roman"/>
                <w:i/>
                <w:iCs/>
                <w:sz w:val="24"/>
                <w:szCs w:val="24"/>
              </w:rPr>
              <w:t>Kopējā t</w:t>
            </w:r>
            <w:r w:rsidR="0034694C" w:rsidRPr="00C837FE">
              <w:rPr>
                <w:rFonts w:ascii="Times New Roman" w:eastAsia="Times New Roman" w:hAnsi="Times New Roman"/>
                <w:i/>
                <w:iCs/>
                <w:sz w:val="24"/>
                <w:szCs w:val="24"/>
              </w:rPr>
              <w:t xml:space="preserve">ermiņā ieskaitāma arī </w:t>
            </w:r>
            <w:r w:rsidR="0034694C" w:rsidRPr="00C837FE">
              <w:rPr>
                <w:rFonts w:ascii="Times New Roman" w:eastAsia="Times New Roman" w:hAnsi="Times New Roman"/>
                <w:i/>
                <w:iCs/>
                <w:color w:val="000000"/>
                <w:sz w:val="24"/>
                <w:szCs w:val="24"/>
              </w:rPr>
              <w:t xml:space="preserve">Projekta izstrāde </w:t>
            </w:r>
            <w:r w:rsidR="008012C7">
              <w:rPr>
                <w:rFonts w:ascii="Times New Roman" w:eastAsia="Times New Roman" w:hAnsi="Times New Roman"/>
                <w:i/>
                <w:iCs/>
                <w:color w:val="000000"/>
                <w:sz w:val="24"/>
                <w:szCs w:val="24"/>
              </w:rPr>
              <w:t xml:space="preserve">(ja attiecināms) </w:t>
            </w:r>
            <w:r w:rsidR="0034694C" w:rsidRPr="00C837FE">
              <w:rPr>
                <w:rFonts w:ascii="Times New Roman" w:eastAsia="Times New Roman" w:hAnsi="Times New Roman"/>
                <w:i/>
                <w:iCs/>
                <w:color w:val="000000"/>
                <w:sz w:val="24"/>
                <w:szCs w:val="24"/>
              </w:rPr>
              <w:t>un saskaņošana, liftu šahtu durvju ailu paplašināšanai, liftu vadotņu stiprināšanai, un liftu darbībai ugunsdzēsības trauksmes gadījumā</w:t>
            </w:r>
            <w:r w:rsidR="009D086C" w:rsidRPr="00C837FE">
              <w:rPr>
                <w:rFonts w:ascii="Times New Roman" w:eastAsia="Times New Roman" w:hAnsi="Times New Roman"/>
                <w:i/>
                <w:iCs/>
                <w:color w:val="000000"/>
                <w:sz w:val="24"/>
                <w:szCs w:val="24"/>
              </w:rPr>
              <w:t xml:space="preserve"> (ja attiecināms)</w:t>
            </w:r>
            <w:r w:rsidRPr="00C837FE">
              <w:rPr>
                <w:rFonts w:ascii="Times New Roman" w:eastAsia="Times New Roman" w:hAnsi="Times New Roman"/>
                <w:i/>
                <w:iCs/>
                <w:color w:val="000000"/>
                <w:sz w:val="24"/>
                <w:szCs w:val="24"/>
              </w:rPr>
              <w:t>.</w:t>
            </w:r>
          </w:p>
        </w:tc>
        <w:tc>
          <w:tcPr>
            <w:tcW w:w="2568" w:type="dxa"/>
          </w:tcPr>
          <w:p w14:paraId="530AFCBA" w14:textId="77777777" w:rsidR="0034694C" w:rsidRPr="00C837FE" w:rsidRDefault="0034694C" w:rsidP="00BD0793">
            <w:pPr>
              <w:jc w:val="center"/>
              <w:rPr>
                <w:rFonts w:ascii="Times New Roman" w:eastAsia="Times New Roman" w:hAnsi="Times New Roman"/>
                <w:b/>
                <w:snapToGrid w:val="0"/>
                <w:sz w:val="24"/>
                <w:szCs w:val="24"/>
              </w:rPr>
            </w:pPr>
          </w:p>
        </w:tc>
      </w:tr>
    </w:tbl>
    <w:p w14:paraId="1E5920C3" w14:textId="77777777" w:rsidR="0034694C" w:rsidRPr="00C837FE" w:rsidRDefault="0034694C" w:rsidP="00407D7F">
      <w:pPr>
        <w:autoSpaceDE w:val="0"/>
        <w:autoSpaceDN w:val="0"/>
        <w:adjustRightInd w:val="0"/>
        <w:rPr>
          <w:rFonts w:ascii="Times New Roman" w:hAnsi="Times New Roman" w:cs="Times New Roman"/>
          <w:b/>
          <w:color w:val="000000"/>
          <w:sz w:val="24"/>
          <w:szCs w:val="24"/>
          <w:lang w:eastAsia="lv-LV"/>
        </w:rPr>
      </w:pPr>
    </w:p>
    <w:p w14:paraId="5FC39A7E" w14:textId="6199D033" w:rsidR="00AC0DF4" w:rsidRPr="00C837FE" w:rsidRDefault="00185EC7" w:rsidP="00407D7F">
      <w:pPr>
        <w:autoSpaceDE w:val="0"/>
        <w:autoSpaceDN w:val="0"/>
        <w:adjustRightInd w:val="0"/>
        <w:rPr>
          <w:rFonts w:ascii="Times New Roman" w:hAnsi="Times New Roman"/>
          <w:b/>
          <w:bCs/>
          <w:sz w:val="24"/>
          <w:szCs w:val="24"/>
          <w:u w:val="single"/>
          <w:lang w:eastAsia="lv-LV"/>
        </w:rPr>
      </w:pPr>
      <w:r w:rsidRPr="00C837FE">
        <w:rPr>
          <w:rFonts w:ascii="Times New Roman" w:hAnsi="Times New Roman"/>
          <w:b/>
          <w:bCs/>
          <w:sz w:val="24"/>
          <w:szCs w:val="24"/>
          <w:u w:val="single"/>
          <w:lang w:eastAsia="lv-LV"/>
        </w:rPr>
        <w:t>Tehniskā piedāvājuma pielikumā pievienoti:</w:t>
      </w:r>
    </w:p>
    <w:p w14:paraId="5CABFCC9" w14:textId="77777777" w:rsidR="00185EC7" w:rsidRPr="00C837FE" w:rsidRDefault="00185EC7" w:rsidP="00407D7F">
      <w:pPr>
        <w:autoSpaceDE w:val="0"/>
        <w:autoSpaceDN w:val="0"/>
        <w:adjustRightInd w:val="0"/>
        <w:rPr>
          <w:rFonts w:ascii="Times New Roman" w:eastAsia="Times New Roman" w:hAnsi="Times New Roman" w:cs="Times New Roman"/>
          <w:b/>
          <w:bCs/>
          <w:color w:val="000000"/>
          <w:sz w:val="24"/>
          <w:szCs w:val="24"/>
          <w:u w:val="single"/>
          <w:lang w:eastAsia="lv-LV"/>
        </w:rPr>
      </w:pPr>
    </w:p>
    <w:p w14:paraId="37EC57F0" w14:textId="63588740" w:rsidR="0034694C" w:rsidRPr="004A4EE8" w:rsidRDefault="00F024E9" w:rsidP="00407D7F">
      <w:pPr>
        <w:autoSpaceDE w:val="0"/>
        <w:autoSpaceDN w:val="0"/>
        <w:adjustRightInd w:val="0"/>
        <w:rPr>
          <w:rFonts w:ascii="Times New Roman" w:eastAsia="Times New Roman" w:hAnsi="Times New Roman" w:cs="Times New Roman"/>
          <w:color w:val="000000"/>
          <w:sz w:val="24"/>
          <w:szCs w:val="24"/>
          <w:lang w:eastAsia="lv-LV"/>
        </w:rPr>
      </w:pPr>
      <w:r w:rsidRPr="004A4EE8">
        <w:rPr>
          <w:rFonts w:ascii="Times New Roman" w:eastAsia="Times New Roman" w:hAnsi="Times New Roman" w:cs="Times New Roman"/>
          <w:color w:val="000000"/>
          <w:sz w:val="24"/>
          <w:szCs w:val="24"/>
          <w:lang w:eastAsia="lv-LV"/>
        </w:rPr>
        <w:t xml:space="preserve">1) </w:t>
      </w:r>
      <w:r w:rsidR="00185EC7" w:rsidRPr="004A4EE8">
        <w:rPr>
          <w:rFonts w:ascii="Times New Roman" w:eastAsia="Times New Roman" w:hAnsi="Times New Roman" w:cs="Times New Roman"/>
          <w:color w:val="000000"/>
          <w:sz w:val="24"/>
          <w:szCs w:val="24"/>
          <w:lang w:eastAsia="lv-LV"/>
        </w:rPr>
        <w:t xml:space="preserve">Pretendenta </w:t>
      </w:r>
      <w:r w:rsidR="0034694C" w:rsidRPr="004A4EE8">
        <w:rPr>
          <w:rFonts w:ascii="Times New Roman" w:eastAsia="Times New Roman" w:hAnsi="Times New Roman" w:cs="Times New Roman"/>
          <w:color w:val="000000"/>
          <w:sz w:val="24"/>
          <w:szCs w:val="24"/>
          <w:lang w:eastAsia="lv-LV"/>
        </w:rPr>
        <w:t>plānot</w:t>
      </w:r>
      <w:r w:rsidR="00AC0DF4" w:rsidRPr="004A4EE8">
        <w:rPr>
          <w:rFonts w:ascii="Times New Roman" w:eastAsia="Times New Roman" w:hAnsi="Times New Roman" w:cs="Times New Roman"/>
          <w:color w:val="000000"/>
          <w:sz w:val="24"/>
          <w:szCs w:val="24"/>
          <w:lang w:eastAsia="lv-LV"/>
        </w:rPr>
        <w:t xml:space="preserve">ais </w:t>
      </w:r>
      <w:r w:rsidR="000B129D" w:rsidRPr="00464F26">
        <w:rPr>
          <w:rStyle w:val="normaltextrun"/>
          <w:rFonts w:ascii="Times New Roman" w:hAnsi="Times New Roman" w:cs="Times New Roman"/>
          <w:color w:val="000000"/>
          <w:sz w:val="24"/>
          <w:szCs w:val="24"/>
          <w:shd w:val="clear" w:color="auto" w:fill="FFFFFF"/>
        </w:rPr>
        <w:t xml:space="preserve">detalizēts </w:t>
      </w:r>
      <w:r w:rsidR="000B129D">
        <w:rPr>
          <w:rStyle w:val="normaltextrun"/>
          <w:rFonts w:ascii="Times New Roman" w:hAnsi="Times New Roman" w:cs="Times New Roman"/>
          <w:color w:val="000000"/>
          <w:sz w:val="24"/>
          <w:szCs w:val="24"/>
          <w:shd w:val="clear" w:color="auto" w:fill="FFFFFF"/>
        </w:rPr>
        <w:t>d</w:t>
      </w:r>
      <w:r w:rsidR="000B129D" w:rsidRPr="00464F26">
        <w:rPr>
          <w:rStyle w:val="normaltextrun"/>
          <w:rFonts w:ascii="Times New Roman" w:hAnsi="Times New Roman" w:cs="Times New Roman"/>
          <w:color w:val="000000"/>
          <w:sz w:val="24"/>
          <w:szCs w:val="24"/>
          <w:shd w:val="clear" w:color="auto" w:fill="FFFFFF"/>
        </w:rPr>
        <w:t>arbu izpildes kalendārais grafiks (pa dienām)</w:t>
      </w:r>
      <w:r w:rsidRPr="004A4EE8">
        <w:rPr>
          <w:rFonts w:ascii="Times New Roman" w:eastAsia="Times New Roman" w:hAnsi="Times New Roman" w:cs="Times New Roman"/>
          <w:color w:val="000000"/>
          <w:sz w:val="24"/>
          <w:szCs w:val="24"/>
          <w:lang w:eastAsia="lv-LV"/>
        </w:rPr>
        <w:t>;</w:t>
      </w:r>
    </w:p>
    <w:p w14:paraId="689DD508" w14:textId="54BA7089" w:rsidR="00F024E9" w:rsidRPr="004A4EE8" w:rsidRDefault="001F6056" w:rsidP="001F6056">
      <w:pPr>
        <w:rPr>
          <w:rFonts w:ascii="Times New Roman" w:eastAsia="Times New Roman" w:hAnsi="Times New Roman" w:cs="Times New Roman"/>
          <w:sz w:val="24"/>
          <w:szCs w:val="24"/>
        </w:rPr>
      </w:pPr>
      <w:r w:rsidRPr="004A4EE8">
        <w:rPr>
          <w:rFonts w:ascii="Times New Roman" w:eastAsia="Times New Roman" w:hAnsi="Times New Roman" w:cs="Times New Roman"/>
          <w:color w:val="000000"/>
          <w:sz w:val="24"/>
          <w:szCs w:val="24"/>
          <w:lang w:eastAsia="lv-LV"/>
        </w:rPr>
        <w:t>2) ražotāja apliecinājum</w:t>
      </w:r>
      <w:r w:rsidR="00224831" w:rsidRPr="004A4EE8">
        <w:rPr>
          <w:rFonts w:ascii="Times New Roman" w:eastAsia="Times New Roman" w:hAnsi="Times New Roman" w:cs="Times New Roman"/>
          <w:color w:val="000000"/>
          <w:sz w:val="24"/>
          <w:szCs w:val="24"/>
          <w:lang w:eastAsia="lv-LV"/>
        </w:rPr>
        <w:t>s (-i)</w:t>
      </w:r>
      <w:r w:rsidRPr="004A4EE8">
        <w:rPr>
          <w:rFonts w:ascii="Times New Roman" w:eastAsia="Times New Roman" w:hAnsi="Times New Roman" w:cs="Times New Roman"/>
          <w:color w:val="000000"/>
          <w:sz w:val="24"/>
          <w:szCs w:val="24"/>
          <w:lang w:eastAsia="lv-LV"/>
        </w:rPr>
        <w:t xml:space="preserve"> </w:t>
      </w:r>
      <w:r w:rsidR="00371F1A">
        <w:rPr>
          <w:rFonts w:ascii="Times New Roman" w:eastAsia="Times New Roman" w:hAnsi="Times New Roman" w:cs="Times New Roman"/>
          <w:color w:val="000000"/>
          <w:sz w:val="24"/>
          <w:szCs w:val="24"/>
          <w:lang w:eastAsia="lv-LV"/>
        </w:rPr>
        <w:t xml:space="preserve">(informācija) </w:t>
      </w:r>
      <w:r w:rsidRPr="004A4EE8">
        <w:rPr>
          <w:rFonts w:ascii="Times New Roman" w:eastAsia="Times New Roman" w:hAnsi="Times New Roman" w:cs="Times New Roman"/>
          <w:color w:val="000000"/>
          <w:sz w:val="24"/>
          <w:szCs w:val="24"/>
          <w:lang w:eastAsia="lv-LV"/>
        </w:rPr>
        <w:t xml:space="preserve">par liftu iekārtu </w:t>
      </w:r>
      <w:r w:rsidRPr="004A4EE8">
        <w:rPr>
          <w:rFonts w:ascii="Times New Roman" w:eastAsia="Times New Roman" w:hAnsi="Times New Roman" w:cs="Times New Roman"/>
          <w:sz w:val="24"/>
          <w:szCs w:val="24"/>
        </w:rPr>
        <w:t>elektroenerģijas patēriņa klasi;</w:t>
      </w:r>
    </w:p>
    <w:p w14:paraId="3268C7AC" w14:textId="6300855E" w:rsidR="004A4EE8" w:rsidRPr="004A4EE8" w:rsidRDefault="004A4EE8" w:rsidP="001F6056">
      <w:pPr>
        <w:rPr>
          <w:rFonts w:ascii="Times New Roman" w:eastAsia="Times New Roman" w:hAnsi="Times New Roman" w:cs="Times New Roman"/>
          <w:sz w:val="24"/>
          <w:szCs w:val="24"/>
        </w:rPr>
      </w:pPr>
      <w:r w:rsidRPr="004A4EE8">
        <w:rPr>
          <w:rFonts w:ascii="Times New Roman" w:eastAsia="Times New Roman" w:hAnsi="Times New Roman" w:cs="Times New Roman"/>
          <w:sz w:val="24"/>
          <w:szCs w:val="24"/>
        </w:rPr>
        <w:t xml:space="preserve">3) </w:t>
      </w:r>
      <w:r w:rsidRPr="004A4EE8">
        <w:rPr>
          <w:rFonts w:ascii="Times New Roman" w:eastAsia="Times New Roman" w:hAnsi="Times New Roman" w:cs="Times New Roman"/>
          <w:sz w:val="24"/>
          <w:szCs w:val="24"/>
          <w:lang w:eastAsia="lv-LV"/>
        </w:rPr>
        <w:t xml:space="preserve">ražotāja </w:t>
      </w:r>
      <w:r w:rsidR="00371F1A" w:rsidRPr="004A4EE8">
        <w:rPr>
          <w:rFonts w:ascii="Times New Roman" w:eastAsia="Times New Roman" w:hAnsi="Times New Roman" w:cs="Times New Roman"/>
          <w:sz w:val="24"/>
          <w:szCs w:val="24"/>
          <w:lang w:eastAsia="lv-LV"/>
        </w:rPr>
        <w:t>tehnisk</w:t>
      </w:r>
      <w:r w:rsidR="00371F1A">
        <w:rPr>
          <w:rFonts w:ascii="Times New Roman" w:eastAsia="Times New Roman" w:hAnsi="Times New Roman" w:cs="Times New Roman"/>
          <w:sz w:val="24"/>
          <w:szCs w:val="24"/>
          <w:lang w:eastAsia="lv-LV"/>
        </w:rPr>
        <w:t>ā</w:t>
      </w:r>
      <w:r w:rsidR="00371F1A" w:rsidRPr="004A4EE8">
        <w:rPr>
          <w:rFonts w:ascii="Times New Roman" w:eastAsia="Times New Roman" w:hAnsi="Times New Roman" w:cs="Times New Roman"/>
          <w:sz w:val="24"/>
          <w:szCs w:val="24"/>
          <w:lang w:eastAsia="lv-LV"/>
        </w:rPr>
        <w:t xml:space="preserve"> informācij</w:t>
      </w:r>
      <w:r w:rsidR="00371F1A">
        <w:rPr>
          <w:rFonts w:ascii="Times New Roman" w:eastAsia="Times New Roman" w:hAnsi="Times New Roman" w:cs="Times New Roman"/>
          <w:sz w:val="24"/>
          <w:szCs w:val="24"/>
          <w:lang w:eastAsia="lv-LV"/>
        </w:rPr>
        <w:t>a</w:t>
      </w:r>
      <w:r w:rsidR="00371F1A" w:rsidRPr="004A4EE8">
        <w:rPr>
          <w:rFonts w:ascii="Times New Roman" w:eastAsia="Times New Roman" w:hAnsi="Times New Roman" w:cs="Times New Roman"/>
          <w:sz w:val="24"/>
          <w:szCs w:val="24"/>
          <w:lang w:eastAsia="lv-LV"/>
        </w:rPr>
        <w:t xml:space="preserve"> </w:t>
      </w:r>
      <w:r w:rsidRPr="004A4EE8">
        <w:rPr>
          <w:rFonts w:ascii="Times New Roman" w:eastAsia="Times New Roman" w:hAnsi="Times New Roman" w:cs="Times New Roman"/>
          <w:sz w:val="24"/>
          <w:szCs w:val="24"/>
          <w:lang w:eastAsia="lv-LV"/>
        </w:rPr>
        <w:t xml:space="preserve">(ražotāja izdotas brošūras, lietošanas instrukcijas un </w:t>
      </w:r>
      <w:r w:rsidR="00371F1A" w:rsidRPr="004A4EE8">
        <w:rPr>
          <w:rFonts w:ascii="Times New Roman" w:eastAsia="Times New Roman" w:hAnsi="Times New Roman" w:cs="Times New Roman"/>
          <w:sz w:val="24"/>
          <w:szCs w:val="24"/>
          <w:lang w:eastAsia="lv-LV"/>
        </w:rPr>
        <w:t>cit</w:t>
      </w:r>
      <w:r w:rsidR="00371F1A">
        <w:rPr>
          <w:rFonts w:ascii="Times New Roman" w:eastAsia="Times New Roman" w:hAnsi="Times New Roman" w:cs="Times New Roman"/>
          <w:sz w:val="24"/>
          <w:szCs w:val="24"/>
          <w:lang w:eastAsia="lv-LV"/>
        </w:rPr>
        <w:t>i</w:t>
      </w:r>
      <w:r w:rsidR="00371F1A" w:rsidRPr="004A4EE8">
        <w:rPr>
          <w:rFonts w:ascii="Times New Roman" w:eastAsia="Times New Roman" w:hAnsi="Times New Roman" w:cs="Times New Roman"/>
          <w:sz w:val="24"/>
          <w:szCs w:val="24"/>
          <w:lang w:eastAsia="lv-LV"/>
        </w:rPr>
        <w:t xml:space="preserve"> dokument</w:t>
      </w:r>
      <w:r w:rsidR="00371F1A">
        <w:rPr>
          <w:rFonts w:ascii="Times New Roman" w:eastAsia="Times New Roman" w:hAnsi="Times New Roman" w:cs="Times New Roman"/>
          <w:sz w:val="24"/>
          <w:szCs w:val="24"/>
          <w:lang w:eastAsia="lv-LV"/>
        </w:rPr>
        <w:t>i</w:t>
      </w:r>
      <w:r w:rsidRPr="004A4EE8">
        <w:rPr>
          <w:rFonts w:ascii="Times New Roman" w:eastAsia="Times New Roman" w:hAnsi="Times New Roman" w:cs="Times New Roman"/>
          <w:sz w:val="24"/>
          <w:szCs w:val="24"/>
          <w:lang w:eastAsia="lv-LV"/>
        </w:rPr>
        <w:t>, kas apliecina iesniegtā piedāvājuma atbilstību Iepirkuma nolikumā izvirzītajām minimālajām prasībām);</w:t>
      </w:r>
    </w:p>
    <w:p w14:paraId="2528CD9F" w14:textId="4A6C5B10" w:rsidR="001F6056" w:rsidRPr="004A4EE8" w:rsidRDefault="004A4EE8" w:rsidP="001F6056">
      <w:pPr>
        <w:rPr>
          <w:rFonts w:ascii="Times New Roman" w:eastAsia="Times New Roman" w:hAnsi="Times New Roman" w:cs="Times New Roman"/>
          <w:color w:val="000000"/>
          <w:sz w:val="24"/>
          <w:szCs w:val="24"/>
          <w:lang w:eastAsia="lv-LV"/>
        </w:rPr>
      </w:pPr>
      <w:r w:rsidRPr="004A4EE8">
        <w:rPr>
          <w:rFonts w:ascii="Times New Roman" w:eastAsia="Times New Roman" w:hAnsi="Times New Roman" w:cs="Times New Roman"/>
          <w:sz w:val="24"/>
          <w:szCs w:val="24"/>
        </w:rPr>
        <w:t>4</w:t>
      </w:r>
      <w:r w:rsidR="00AC0DF4" w:rsidRPr="004A4EE8">
        <w:rPr>
          <w:rFonts w:ascii="Times New Roman" w:eastAsia="Times New Roman" w:hAnsi="Times New Roman" w:cs="Times New Roman"/>
          <w:sz w:val="24"/>
          <w:szCs w:val="24"/>
        </w:rPr>
        <w:t>)</w:t>
      </w:r>
      <w:r w:rsidR="001F6056" w:rsidRPr="004A4EE8">
        <w:rPr>
          <w:rFonts w:ascii="Times New Roman" w:eastAsia="Times New Roman" w:hAnsi="Times New Roman" w:cs="Times New Roman"/>
          <w:sz w:val="24"/>
          <w:szCs w:val="24"/>
        </w:rPr>
        <w:t xml:space="preserve"> apliecinājums par Objekta apsekošanu</w:t>
      </w:r>
      <w:r w:rsidR="00AC0DF4" w:rsidRPr="004A4EE8">
        <w:rPr>
          <w:rFonts w:ascii="Times New Roman" w:eastAsia="Times New Roman" w:hAnsi="Times New Roman" w:cs="Times New Roman"/>
          <w:sz w:val="24"/>
          <w:szCs w:val="24"/>
        </w:rPr>
        <w:t>.</w:t>
      </w:r>
    </w:p>
    <w:p w14:paraId="7E08E822" w14:textId="77777777" w:rsidR="0034694C" w:rsidRPr="00C837FE" w:rsidRDefault="0034694C" w:rsidP="00407D7F">
      <w:pPr>
        <w:autoSpaceDE w:val="0"/>
        <w:autoSpaceDN w:val="0"/>
        <w:adjustRightInd w:val="0"/>
        <w:rPr>
          <w:rFonts w:ascii="Times New Roman" w:eastAsia="Times New Roman" w:hAnsi="Times New Roman" w:cs="Times New Roman"/>
          <w:color w:val="000000"/>
          <w:sz w:val="24"/>
          <w:szCs w:val="24"/>
          <w:u w:val="single"/>
          <w:lang w:eastAsia="lv-LV"/>
        </w:rPr>
      </w:pPr>
    </w:p>
    <w:p w14:paraId="403ECCCC" w14:textId="77777777" w:rsidR="0034694C" w:rsidRPr="00C837FE" w:rsidRDefault="0034694C" w:rsidP="00407D7F">
      <w:pPr>
        <w:autoSpaceDE w:val="0"/>
        <w:autoSpaceDN w:val="0"/>
        <w:adjustRightInd w:val="0"/>
        <w:rPr>
          <w:rFonts w:ascii="Times New Roman" w:hAnsi="Times New Roman" w:cs="Times New Roman"/>
          <w:b/>
          <w:color w:val="000000"/>
          <w:sz w:val="24"/>
          <w:szCs w:val="24"/>
          <w:lang w:eastAsia="lv-LV"/>
        </w:rPr>
      </w:pPr>
    </w:p>
    <w:p w14:paraId="460AEFF2" w14:textId="77777777" w:rsidR="003B4AA4" w:rsidRPr="00C837FE" w:rsidRDefault="003B4AA4" w:rsidP="003B4AA4">
      <w:pPr>
        <w:keepLines/>
        <w:widowControl w:val="0"/>
        <w:spacing w:line="360" w:lineRule="auto"/>
        <w:ind w:left="425"/>
        <w:rPr>
          <w:rFonts w:ascii="Times New Roman" w:hAnsi="Times New Roman" w:cs="Times New Roman"/>
          <w:sz w:val="24"/>
          <w:szCs w:val="24"/>
        </w:rPr>
      </w:pPr>
      <w:r w:rsidRPr="00C837FE">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19"/>
        <w:gridCol w:w="6206"/>
      </w:tblGrid>
      <w:tr w:rsidR="003B4AA4" w:rsidRPr="00C837FE" w14:paraId="5CE1589A" w14:textId="77777777" w:rsidTr="005D7DD5">
        <w:trPr>
          <w:trHeight w:val="830"/>
        </w:trPr>
        <w:tc>
          <w:tcPr>
            <w:tcW w:w="2719" w:type="dxa"/>
            <w:tcBorders>
              <w:top w:val="single" w:sz="6" w:space="0" w:color="auto"/>
              <w:left w:val="single" w:sz="6" w:space="0" w:color="auto"/>
              <w:bottom w:val="single" w:sz="4" w:space="0" w:color="auto"/>
              <w:right w:val="single" w:sz="6" w:space="0" w:color="auto"/>
            </w:tcBorders>
            <w:shd w:val="clear" w:color="auto" w:fill="F2F2F2" w:themeFill="background1" w:themeFillShade="F2"/>
            <w:hideMark/>
          </w:tcPr>
          <w:p w14:paraId="2CA3F720" w14:textId="77777777" w:rsidR="003B4AA4" w:rsidRPr="00C837FE" w:rsidRDefault="003B4AA4" w:rsidP="00091896">
            <w:pPr>
              <w:jc w:val="center"/>
              <w:rPr>
                <w:rFonts w:ascii="Times New Roman" w:eastAsia="Times New Roman" w:hAnsi="Times New Roman" w:cs="Times New Roman"/>
                <w:b/>
                <w:sz w:val="24"/>
                <w:szCs w:val="24"/>
                <w:lang w:eastAsia="lv-LV"/>
              </w:rPr>
            </w:pPr>
          </w:p>
          <w:p w14:paraId="294C42CB" w14:textId="77777777" w:rsidR="003B4AA4" w:rsidRPr="00C837FE" w:rsidRDefault="003B4AA4" w:rsidP="00091896">
            <w:pPr>
              <w:jc w:val="center"/>
              <w:rPr>
                <w:rFonts w:ascii="Times New Roman" w:eastAsia="Times New Roman" w:hAnsi="Times New Roman" w:cs="Times New Roman"/>
                <w:b/>
                <w:sz w:val="24"/>
                <w:szCs w:val="24"/>
              </w:rPr>
            </w:pPr>
            <w:r w:rsidRPr="00C837FE">
              <w:rPr>
                <w:rFonts w:ascii="Times New Roman" w:eastAsia="Times New Roman" w:hAnsi="Times New Roman" w:cs="Times New Roman"/>
                <w:b/>
                <w:sz w:val="24"/>
                <w:szCs w:val="24"/>
                <w:lang w:eastAsia="lv-LV"/>
              </w:rPr>
              <w:t>Vārds, uzvārds, amats</w:t>
            </w:r>
          </w:p>
        </w:tc>
        <w:tc>
          <w:tcPr>
            <w:tcW w:w="6206" w:type="dxa"/>
            <w:tcBorders>
              <w:top w:val="single" w:sz="6" w:space="0" w:color="auto"/>
              <w:left w:val="single" w:sz="6" w:space="0" w:color="auto"/>
              <w:bottom w:val="single" w:sz="4" w:space="0" w:color="auto"/>
              <w:right w:val="single" w:sz="6" w:space="0" w:color="auto"/>
            </w:tcBorders>
          </w:tcPr>
          <w:p w14:paraId="6DAB3A1D" w14:textId="77777777" w:rsidR="003B4AA4" w:rsidRPr="00C837FE" w:rsidRDefault="003B4AA4" w:rsidP="00091896">
            <w:pPr>
              <w:rPr>
                <w:rFonts w:ascii="Times New Roman" w:eastAsia="Times New Roman" w:hAnsi="Times New Roman" w:cs="Times New Roman"/>
                <w:sz w:val="24"/>
                <w:szCs w:val="24"/>
              </w:rPr>
            </w:pPr>
          </w:p>
        </w:tc>
      </w:tr>
    </w:tbl>
    <w:p w14:paraId="7D84CB0E" w14:textId="77777777" w:rsidR="00DD65E4" w:rsidRPr="00C837FE" w:rsidRDefault="00DD65E4" w:rsidP="00C31D06">
      <w:pPr>
        <w:pStyle w:val="Sarakstarindkopa"/>
        <w:ind w:left="360"/>
        <w:jc w:val="right"/>
        <w:rPr>
          <w:rFonts w:ascii="Times New Roman" w:hAnsi="Times New Roman" w:cs="Times New Roman"/>
          <w:b/>
          <w:sz w:val="24"/>
          <w:szCs w:val="24"/>
        </w:rPr>
      </w:pPr>
    </w:p>
    <w:p w14:paraId="36F11D49" w14:textId="77777777" w:rsidR="00DD65E4" w:rsidRPr="00C837FE" w:rsidRDefault="00DD65E4" w:rsidP="00C31D06">
      <w:pPr>
        <w:pStyle w:val="Sarakstarindkopa"/>
        <w:ind w:left="360"/>
        <w:jc w:val="right"/>
        <w:rPr>
          <w:rFonts w:ascii="Times New Roman" w:hAnsi="Times New Roman" w:cs="Times New Roman"/>
          <w:b/>
          <w:sz w:val="24"/>
          <w:szCs w:val="24"/>
        </w:rPr>
      </w:pPr>
    </w:p>
    <w:p w14:paraId="43FADC04" w14:textId="77777777" w:rsidR="00DD65E4" w:rsidRPr="00C837FE" w:rsidRDefault="00DD65E4" w:rsidP="00C31D06">
      <w:pPr>
        <w:pStyle w:val="Sarakstarindkopa"/>
        <w:ind w:left="360"/>
        <w:jc w:val="right"/>
        <w:rPr>
          <w:rFonts w:ascii="Times New Roman" w:hAnsi="Times New Roman" w:cs="Times New Roman"/>
          <w:b/>
          <w:sz w:val="24"/>
          <w:szCs w:val="24"/>
        </w:rPr>
      </w:pPr>
    </w:p>
    <w:p w14:paraId="1491C17F" w14:textId="77777777" w:rsidR="00224831" w:rsidRPr="00C837FE" w:rsidRDefault="00224831" w:rsidP="00C31D06">
      <w:pPr>
        <w:pStyle w:val="Sarakstarindkopa"/>
        <w:ind w:left="360"/>
        <w:jc w:val="right"/>
        <w:rPr>
          <w:rFonts w:ascii="Times New Roman" w:hAnsi="Times New Roman" w:cs="Times New Roman"/>
          <w:b/>
          <w:sz w:val="24"/>
          <w:szCs w:val="24"/>
        </w:rPr>
      </w:pPr>
    </w:p>
    <w:p w14:paraId="6D44BA31" w14:textId="77777777" w:rsidR="00224831" w:rsidRPr="00C837FE" w:rsidRDefault="00224831" w:rsidP="00C31D06">
      <w:pPr>
        <w:pStyle w:val="Sarakstarindkopa"/>
        <w:ind w:left="360"/>
        <w:jc w:val="right"/>
        <w:rPr>
          <w:rFonts w:ascii="Times New Roman" w:hAnsi="Times New Roman" w:cs="Times New Roman"/>
          <w:b/>
          <w:sz w:val="24"/>
          <w:szCs w:val="24"/>
        </w:rPr>
      </w:pPr>
    </w:p>
    <w:p w14:paraId="4095EA7A" w14:textId="77777777" w:rsidR="00224831" w:rsidRPr="00C837FE" w:rsidRDefault="00224831" w:rsidP="00C31D06">
      <w:pPr>
        <w:pStyle w:val="Sarakstarindkopa"/>
        <w:ind w:left="360"/>
        <w:jc w:val="right"/>
        <w:rPr>
          <w:rFonts w:ascii="Times New Roman" w:hAnsi="Times New Roman" w:cs="Times New Roman"/>
          <w:b/>
          <w:sz w:val="24"/>
          <w:szCs w:val="24"/>
        </w:rPr>
      </w:pPr>
    </w:p>
    <w:p w14:paraId="0FE1DF25" w14:textId="77777777" w:rsidR="00224831" w:rsidRPr="00C837FE" w:rsidRDefault="00224831" w:rsidP="00C31D06">
      <w:pPr>
        <w:pStyle w:val="Sarakstarindkopa"/>
        <w:ind w:left="360"/>
        <w:jc w:val="right"/>
        <w:rPr>
          <w:rFonts w:ascii="Times New Roman" w:hAnsi="Times New Roman" w:cs="Times New Roman"/>
          <w:b/>
          <w:sz w:val="24"/>
          <w:szCs w:val="24"/>
        </w:rPr>
      </w:pPr>
    </w:p>
    <w:p w14:paraId="3FA6B590" w14:textId="77777777" w:rsidR="00224831" w:rsidRPr="00C837FE" w:rsidRDefault="00224831" w:rsidP="00C31D06">
      <w:pPr>
        <w:pStyle w:val="Sarakstarindkopa"/>
        <w:ind w:left="360"/>
        <w:jc w:val="right"/>
        <w:rPr>
          <w:rFonts w:ascii="Times New Roman" w:hAnsi="Times New Roman" w:cs="Times New Roman"/>
          <w:b/>
          <w:sz w:val="24"/>
          <w:szCs w:val="24"/>
        </w:rPr>
      </w:pPr>
    </w:p>
    <w:p w14:paraId="6D6D78A1" w14:textId="77777777" w:rsidR="00224831" w:rsidRPr="00C837FE" w:rsidRDefault="00224831" w:rsidP="00C31D06">
      <w:pPr>
        <w:pStyle w:val="Sarakstarindkopa"/>
        <w:ind w:left="360"/>
        <w:jc w:val="right"/>
        <w:rPr>
          <w:rFonts w:ascii="Times New Roman" w:hAnsi="Times New Roman" w:cs="Times New Roman"/>
          <w:b/>
          <w:sz w:val="24"/>
          <w:szCs w:val="24"/>
        </w:rPr>
      </w:pPr>
    </w:p>
    <w:p w14:paraId="3CE40796" w14:textId="77777777" w:rsidR="00224831" w:rsidRPr="00C837FE" w:rsidRDefault="00224831" w:rsidP="00C31D06">
      <w:pPr>
        <w:pStyle w:val="Sarakstarindkopa"/>
        <w:ind w:left="360"/>
        <w:jc w:val="right"/>
        <w:rPr>
          <w:rFonts w:ascii="Times New Roman" w:hAnsi="Times New Roman" w:cs="Times New Roman"/>
          <w:b/>
          <w:sz w:val="24"/>
          <w:szCs w:val="24"/>
        </w:rPr>
      </w:pPr>
    </w:p>
    <w:p w14:paraId="2ABB84DC" w14:textId="77777777" w:rsidR="00224831" w:rsidRPr="00C837FE" w:rsidRDefault="00224831" w:rsidP="00C31D06">
      <w:pPr>
        <w:pStyle w:val="Sarakstarindkopa"/>
        <w:ind w:left="360"/>
        <w:jc w:val="right"/>
        <w:rPr>
          <w:rFonts w:ascii="Times New Roman" w:hAnsi="Times New Roman" w:cs="Times New Roman"/>
          <w:b/>
          <w:sz w:val="24"/>
          <w:szCs w:val="24"/>
        </w:rPr>
      </w:pPr>
    </w:p>
    <w:p w14:paraId="1C487BD8" w14:textId="77777777" w:rsidR="00185EC7" w:rsidRPr="00C837FE" w:rsidRDefault="00185EC7" w:rsidP="00C31D06">
      <w:pPr>
        <w:pStyle w:val="Sarakstarindkopa"/>
        <w:ind w:left="360"/>
        <w:jc w:val="right"/>
        <w:rPr>
          <w:rFonts w:ascii="Times New Roman" w:hAnsi="Times New Roman" w:cs="Times New Roman"/>
          <w:b/>
          <w:sz w:val="24"/>
          <w:szCs w:val="24"/>
        </w:rPr>
      </w:pPr>
    </w:p>
    <w:p w14:paraId="2740FBED" w14:textId="77777777" w:rsidR="00185EC7" w:rsidRPr="00C837FE" w:rsidRDefault="00185EC7" w:rsidP="00C31D06">
      <w:pPr>
        <w:pStyle w:val="Sarakstarindkopa"/>
        <w:ind w:left="360"/>
        <w:jc w:val="right"/>
        <w:rPr>
          <w:rFonts w:ascii="Times New Roman" w:hAnsi="Times New Roman" w:cs="Times New Roman"/>
          <w:b/>
          <w:sz w:val="24"/>
          <w:szCs w:val="24"/>
        </w:rPr>
      </w:pPr>
    </w:p>
    <w:p w14:paraId="3597B664" w14:textId="77777777" w:rsidR="00185EC7" w:rsidRPr="00C837FE" w:rsidRDefault="00185EC7" w:rsidP="00C31D06">
      <w:pPr>
        <w:pStyle w:val="Sarakstarindkopa"/>
        <w:ind w:left="360"/>
        <w:jc w:val="right"/>
        <w:rPr>
          <w:rFonts w:ascii="Times New Roman" w:hAnsi="Times New Roman" w:cs="Times New Roman"/>
          <w:b/>
          <w:sz w:val="24"/>
          <w:szCs w:val="24"/>
        </w:rPr>
      </w:pPr>
    </w:p>
    <w:p w14:paraId="763095A1" w14:textId="77777777" w:rsidR="00185EC7" w:rsidRPr="00C837FE" w:rsidRDefault="00185EC7" w:rsidP="00C31D06">
      <w:pPr>
        <w:pStyle w:val="Sarakstarindkopa"/>
        <w:ind w:left="360"/>
        <w:jc w:val="right"/>
        <w:rPr>
          <w:rFonts w:ascii="Times New Roman" w:hAnsi="Times New Roman" w:cs="Times New Roman"/>
          <w:b/>
          <w:sz w:val="24"/>
          <w:szCs w:val="24"/>
        </w:rPr>
      </w:pPr>
    </w:p>
    <w:p w14:paraId="4CFA9289" w14:textId="77777777" w:rsidR="00185EC7" w:rsidRPr="00C837FE" w:rsidRDefault="00185EC7" w:rsidP="00C31D06">
      <w:pPr>
        <w:pStyle w:val="Sarakstarindkopa"/>
        <w:ind w:left="360"/>
        <w:jc w:val="right"/>
        <w:rPr>
          <w:rFonts w:ascii="Times New Roman" w:hAnsi="Times New Roman" w:cs="Times New Roman"/>
          <w:b/>
          <w:sz w:val="24"/>
          <w:szCs w:val="24"/>
        </w:rPr>
      </w:pPr>
    </w:p>
    <w:p w14:paraId="453FC7B8" w14:textId="77777777" w:rsidR="00185EC7" w:rsidRPr="00C837FE" w:rsidRDefault="00185EC7" w:rsidP="00C31D06">
      <w:pPr>
        <w:pStyle w:val="Sarakstarindkopa"/>
        <w:ind w:left="360"/>
        <w:jc w:val="right"/>
        <w:rPr>
          <w:rFonts w:ascii="Times New Roman" w:hAnsi="Times New Roman" w:cs="Times New Roman"/>
          <w:b/>
          <w:sz w:val="24"/>
          <w:szCs w:val="24"/>
        </w:rPr>
      </w:pPr>
    </w:p>
    <w:p w14:paraId="64670291" w14:textId="77777777" w:rsidR="00185EC7" w:rsidRPr="00C837FE" w:rsidRDefault="00185EC7" w:rsidP="00C31D06">
      <w:pPr>
        <w:pStyle w:val="Sarakstarindkopa"/>
        <w:ind w:left="360"/>
        <w:jc w:val="right"/>
        <w:rPr>
          <w:rFonts w:ascii="Times New Roman" w:hAnsi="Times New Roman" w:cs="Times New Roman"/>
          <w:b/>
          <w:sz w:val="24"/>
          <w:szCs w:val="24"/>
        </w:rPr>
      </w:pPr>
    </w:p>
    <w:p w14:paraId="7AF6ED9C" w14:textId="77777777" w:rsidR="00185EC7" w:rsidRPr="00C837FE" w:rsidRDefault="00185EC7" w:rsidP="00C31D06">
      <w:pPr>
        <w:pStyle w:val="Sarakstarindkopa"/>
        <w:ind w:left="360"/>
        <w:jc w:val="right"/>
        <w:rPr>
          <w:rFonts w:ascii="Times New Roman" w:hAnsi="Times New Roman" w:cs="Times New Roman"/>
          <w:b/>
          <w:sz w:val="24"/>
          <w:szCs w:val="24"/>
        </w:rPr>
      </w:pPr>
    </w:p>
    <w:p w14:paraId="67D95C59" w14:textId="7F03133F" w:rsidR="00202876" w:rsidRPr="00C837FE" w:rsidRDefault="005B4740" w:rsidP="00C31D06">
      <w:pPr>
        <w:pStyle w:val="Sarakstarindkopa"/>
        <w:ind w:left="360"/>
        <w:jc w:val="right"/>
        <w:rPr>
          <w:rFonts w:ascii="Times New Roman" w:hAnsi="Times New Roman" w:cs="Times New Roman"/>
          <w:b/>
          <w:sz w:val="24"/>
          <w:szCs w:val="24"/>
        </w:rPr>
      </w:pPr>
      <w:r w:rsidRPr="00C837FE">
        <w:rPr>
          <w:rFonts w:ascii="Times New Roman" w:hAnsi="Times New Roman" w:cs="Times New Roman"/>
          <w:b/>
          <w:sz w:val="24"/>
          <w:szCs w:val="24"/>
        </w:rPr>
        <w:lastRenderedPageBreak/>
        <w:t>2</w:t>
      </w:r>
      <w:r w:rsidR="00202876" w:rsidRPr="00C837FE">
        <w:rPr>
          <w:rFonts w:ascii="Times New Roman" w:hAnsi="Times New Roman" w:cs="Times New Roman"/>
          <w:b/>
          <w:sz w:val="24"/>
          <w:szCs w:val="24"/>
        </w:rPr>
        <w:t xml:space="preserve">.pielikums </w:t>
      </w:r>
      <w:r w:rsidR="00202876" w:rsidRPr="00C837FE">
        <w:rPr>
          <w:rFonts w:ascii="Times New Roman" w:hAnsi="Times New Roman" w:cs="Times New Roman"/>
          <w:b/>
          <w:sz w:val="24"/>
          <w:szCs w:val="24"/>
        </w:rPr>
        <w:br/>
        <w:t>Nr.</w:t>
      </w:r>
      <w:r w:rsidR="00AF18F9" w:rsidRPr="00C837FE">
        <w:rPr>
          <w:rFonts w:ascii="Times New Roman" w:hAnsi="Times New Roman" w:cs="Times New Roman"/>
          <w:b/>
          <w:sz w:val="24"/>
          <w:szCs w:val="24"/>
        </w:rPr>
        <w:t xml:space="preserve"> </w:t>
      </w:r>
      <w:r w:rsidR="00202876" w:rsidRPr="00C837FE">
        <w:rPr>
          <w:rFonts w:ascii="Times New Roman" w:hAnsi="Times New Roman" w:cs="Times New Roman"/>
          <w:b/>
          <w:sz w:val="24"/>
          <w:szCs w:val="24"/>
        </w:rPr>
        <w:t>POSSESSOR/202</w:t>
      </w:r>
      <w:r w:rsidR="003461EE" w:rsidRPr="00C837FE">
        <w:rPr>
          <w:rFonts w:ascii="Times New Roman" w:hAnsi="Times New Roman" w:cs="Times New Roman"/>
          <w:b/>
          <w:sz w:val="24"/>
          <w:szCs w:val="24"/>
        </w:rPr>
        <w:t>4/</w:t>
      </w:r>
      <w:r w:rsidR="00986E64">
        <w:rPr>
          <w:rFonts w:ascii="Times New Roman" w:hAnsi="Times New Roman" w:cs="Times New Roman"/>
          <w:b/>
          <w:sz w:val="24"/>
          <w:szCs w:val="24"/>
        </w:rPr>
        <w:t>38</w:t>
      </w:r>
    </w:p>
    <w:p w14:paraId="18B8B786" w14:textId="4A86C440" w:rsidR="00B04B7B" w:rsidRPr="00C837FE" w:rsidRDefault="00B04B7B" w:rsidP="00B04B7B">
      <w:pPr>
        <w:spacing w:after="120" w:line="360" w:lineRule="auto"/>
        <w:jc w:val="center"/>
        <w:outlineLvl w:val="0"/>
        <w:rPr>
          <w:rFonts w:ascii="Times New Roman" w:hAnsi="Times New Roman" w:cs="Times New Roman"/>
          <w:b/>
          <w:caps/>
          <w:sz w:val="24"/>
          <w:szCs w:val="24"/>
        </w:rPr>
      </w:pPr>
      <w:r w:rsidRPr="00C837FE">
        <w:rPr>
          <w:rFonts w:ascii="Times New Roman" w:hAnsi="Times New Roman" w:cs="Times New Roman"/>
          <w:b/>
          <w:sz w:val="24"/>
          <w:szCs w:val="24"/>
        </w:rPr>
        <w:t>PIETEIKUM</w:t>
      </w:r>
      <w:r w:rsidR="00C74C17" w:rsidRPr="00C837FE">
        <w:rPr>
          <w:rFonts w:ascii="Times New Roman" w:hAnsi="Times New Roman" w:cs="Times New Roman"/>
          <w:b/>
          <w:sz w:val="24"/>
          <w:szCs w:val="24"/>
        </w:rPr>
        <w:t>S</w:t>
      </w:r>
      <w:r w:rsidRPr="00C837FE">
        <w:rPr>
          <w:rFonts w:ascii="Times New Roman" w:hAnsi="Times New Roman" w:cs="Times New Roman"/>
          <w:b/>
          <w:sz w:val="24"/>
          <w:szCs w:val="24"/>
        </w:rPr>
        <w:t xml:space="preserve"> UN </w:t>
      </w:r>
      <w:bookmarkStart w:id="7" w:name="_Hlk505516207"/>
      <w:r w:rsidRPr="00C837FE">
        <w:rPr>
          <w:rFonts w:ascii="Times New Roman" w:hAnsi="Times New Roman" w:cs="Times New Roman"/>
          <w:b/>
          <w:sz w:val="24"/>
          <w:szCs w:val="24"/>
        </w:rPr>
        <w:t>FINANŠU PIEDĀVĀJUM</w:t>
      </w:r>
      <w:bookmarkEnd w:id="7"/>
      <w:r w:rsidR="00C74C17" w:rsidRPr="00C837FE">
        <w:rPr>
          <w:rFonts w:ascii="Times New Roman" w:hAnsi="Times New Roman" w:cs="Times New Roman"/>
          <w:b/>
          <w:sz w:val="24"/>
          <w:szCs w:val="24"/>
        </w:rPr>
        <w:t>S</w:t>
      </w:r>
    </w:p>
    <w:p w14:paraId="351585A2" w14:textId="16C6B474" w:rsidR="003461EE" w:rsidRPr="00C837FE" w:rsidRDefault="003461EE" w:rsidP="003461EE">
      <w:pPr>
        <w:jc w:val="center"/>
        <w:rPr>
          <w:rFonts w:ascii="Times New Roman" w:eastAsia="Times New Roman" w:hAnsi="Times New Roman" w:cs="Times New Roman"/>
          <w:sz w:val="24"/>
          <w:szCs w:val="24"/>
          <w:lang w:eastAsia="lv-LV"/>
        </w:rPr>
      </w:pPr>
      <w:r w:rsidRPr="00C837FE">
        <w:rPr>
          <w:rFonts w:ascii="Times New Roman" w:eastAsia="Andale Sans UI" w:hAnsi="Times New Roman" w:cs="Times New Roman"/>
          <w:b/>
          <w:kern w:val="1"/>
          <w:sz w:val="24"/>
          <w:szCs w:val="24"/>
          <w:lang w:eastAsia="lv-LV"/>
        </w:rPr>
        <w:t>„</w:t>
      </w:r>
      <w:r w:rsidR="00EC0326" w:rsidRPr="00C837FE">
        <w:rPr>
          <w:rFonts w:ascii="Times New Roman" w:eastAsia="Times New Roman" w:hAnsi="Times New Roman" w:cs="Times New Roman"/>
          <w:b/>
          <w:sz w:val="24"/>
          <w:szCs w:val="24"/>
          <w:lang w:eastAsia="lv-LV"/>
        </w:rPr>
        <w:t>Divu esošo pasažieru liftu demontāža, šahtu pielāgošanas darbi, jaunu liftu piegāde un uzstādīšana ēkā Krišjāņa Valdemāra ielā 31, Rīgā</w:t>
      </w:r>
      <w:r w:rsidRPr="00C837FE">
        <w:rPr>
          <w:rFonts w:ascii="Times New Roman" w:eastAsia="Times New Roman" w:hAnsi="Times New Roman" w:cs="Times New Roman"/>
          <w:b/>
          <w:sz w:val="24"/>
          <w:szCs w:val="24"/>
          <w:lang w:eastAsia="lv-LV"/>
        </w:rPr>
        <w:t>”</w:t>
      </w:r>
    </w:p>
    <w:p w14:paraId="15B4707F" w14:textId="55DFF1DB" w:rsidR="003461EE" w:rsidRPr="00C837FE" w:rsidRDefault="003461EE" w:rsidP="003461EE">
      <w:pPr>
        <w:spacing w:line="276" w:lineRule="auto"/>
        <w:jc w:val="center"/>
        <w:rPr>
          <w:rFonts w:ascii="Times New Roman" w:eastAsia="Times New Roman" w:hAnsi="Times New Roman" w:cs="Times New Roman"/>
          <w:bCs/>
          <w:sz w:val="24"/>
          <w:szCs w:val="24"/>
          <w:lang w:eastAsia="lv-LV"/>
        </w:rPr>
      </w:pPr>
      <w:r w:rsidRPr="00C837FE">
        <w:rPr>
          <w:rFonts w:ascii="Times New Roman" w:eastAsia="Times New Roman" w:hAnsi="Times New Roman" w:cs="Times New Roman"/>
          <w:bCs/>
          <w:sz w:val="24"/>
          <w:szCs w:val="24"/>
          <w:lang w:eastAsia="lv-LV"/>
        </w:rPr>
        <w:t>Iepirkuma identifikācijas Nr.</w:t>
      </w:r>
      <w:r w:rsidR="00AF18F9" w:rsidRPr="00C837FE">
        <w:rPr>
          <w:rFonts w:ascii="Times New Roman" w:eastAsia="Times New Roman" w:hAnsi="Times New Roman" w:cs="Times New Roman"/>
          <w:bCs/>
          <w:sz w:val="24"/>
          <w:szCs w:val="24"/>
          <w:lang w:eastAsia="lv-LV"/>
        </w:rPr>
        <w:t xml:space="preserve"> </w:t>
      </w:r>
      <w:r w:rsidRPr="00C837FE">
        <w:rPr>
          <w:rFonts w:ascii="Times New Roman" w:eastAsia="Times New Roman" w:hAnsi="Times New Roman" w:cs="Times New Roman"/>
          <w:bCs/>
          <w:sz w:val="24"/>
          <w:szCs w:val="24"/>
          <w:lang w:eastAsia="lv-LV"/>
        </w:rPr>
        <w:t>POSSESSOR/2024/</w:t>
      </w:r>
      <w:r w:rsidR="00986E64">
        <w:rPr>
          <w:rFonts w:ascii="Times New Roman" w:eastAsia="Times New Roman" w:hAnsi="Times New Roman" w:cs="Times New Roman"/>
          <w:bCs/>
          <w:sz w:val="24"/>
          <w:szCs w:val="24"/>
          <w:lang w:eastAsia="lv-LV"/>
        </w:rPr>
        <w:t>38</w:t>
      </w:r>
    </w:p>
    <w:p w14:paraId="3938CE0E" w14:textId="1755BF02" w:rsidR="00B04B7B" w:rsidRPr="00C837FE" w:rsidRDefault="00B04B7B" w:rsidP="00C31D06">
      <w:pPr>
        <w:keepNext/>
        <w:spacing w:line="360" w:lineRule="auto"/>
        <w:ind w:left="425" w:hanging="425"/>
        <w:outlineLvl w:val="0"/>
        <w:rPr>
          <w:rFonts w:ascii="Times New Roman" w:hAnsi="Times New Roman" w:cs="Times New Roman"/>
          <w:b/>
          <w:sz w:val="24"/>
          <w:szCs w:val="24"/>
        </w:rPr>
      </w:pPr>
      <w:r w:rsidRPr="00C837FE">
        <w:rPr>
          <w:rFonts w:ascii="Times New Roman" w:hAnsi="Times New Roman" w:cs="Times New Roman"/>
          <w:b/>
          <w:sz w:val="24"/>
          <w:szCs w:val="24"/>
        </w:rPr>
        <w:t>1.</w:t>
      </w:r>
      <w:r w:rsidRPr="00C837FE">
        <w:rPr>
          <w:rFonts w:ascii="Times New Roman" w:hAnsi="Times New Roman" w:cs="Times New Roman"/>
          <w:b/>
          <w:sz w:val="24"/>
          <w:szCs w:val="24"/>
        </w:rPr>
        <w:tab/>
        <w:t>IESNIEDZA</w:t>
      </w:r>
      <w:r w:rsidR="00D67841" w:rsidRPr="00C837FE">
        <w:rPr>
          <w:rFonts w:ascii="Times New Roman" w:hAnsi="Times New Roman" w:cs="Times New Roman"/>
          <w:b/>
          <w:sz w:val="24"/>
          <w:szCs w:val="24"/>
        </w:rPr>
        <w:t>:</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96"/>
      </w:tblGrid>
      <w:tr w:rsidR="00D67841" w:rsidRPr="00C837FE" w14:paraId="179F92BA" w14:textId="77777777" w:rsidTr="005D7DD5">
        <w:trPr>
          <w:cantSplit/>
        </w:trPr>
        <w:tc>
          <w:tcPr>
            <w:tcW w:w="3402" w:type="dxa"/>
            <w:shd w:val="clear" w:color="auto" w:fill="F2F2F2" w:themeFill="background1" w:themeFillShade="F2"/>
          </w:tcPr>
          <w:p w14:paraId="5BC62FEC" w14:textId="77777777" w:rsidR="00D67841" w:rsidRPr="00C837FE" w:rsidRDefault="00D67841" w:rsidP="00091896">
            <w:pPr>
              <w:jc w:val="center"/>
              <w:rPr>
                <w:rFonts w:ascii="Times New Roman" w:hAnsi="Times New Roman" w:cs="Times New Roman"/>
                <w:b/>
                <w:sz w:val="24"/>
                <w:szCs w:val="24"/>
              </w:rPr>
            </w:pPr>
            <w:r w:rsidRPr="00C837FE">
              <w:rPr>
                <w:rFonts w:ascii="Times New Roman" w:hAnsi="Times New Roman" w:cs="Times New Roman"/>
                <w:b/>
                <w:sz w:val="24"/>
                <w:szCs w:val="24"/>
              </w:rPr>
              <w:t xml:space="preserve">Pretendenta nosaukums </w:t>
            </w:r>
          </w:p>
        </w:tc>
        <w:tc>
          <w:tcPr>
            <w:tcW w:w="5696" w:type="dxa"/>
            <w:shd w:val="clear" w:color="auto" w:fill="auto"/>
          </w:tcPr>
          <w:p w14:paraId="5D2961F3" w14:textId="77777777" w:rsidR="00D67841" w:rsidRPr="00C837FE" w:rsidRDefault="00D67841" w:rsidP="00091896">
            <w:pPr>
              <w:jc w:val="center"/>
              <w:rPr>
                <w:rFonts w:ascii="Times New Roman" w:hAnsi="Times New Roman" w:cs="Times New Roman"/>
                <w:b/>
                <w:sz w:val="24"/>
                <w:szCs w:val="24"/>
              </w:rPr>
            </w:pPr>
          </w:p>
        </w:tc>
      </w:tr>
      <w:tr w:rsidR="00D67841" w:rsidRPr="00C837FE" w14:paraId="43F1D0D6" w14:textId="77777777" w:rsidTr="005D7DD5">
        <w:trPr>
          <w:cantSplit/>
        </w:trPr>
        <w:tc>
          <w:tcPr>
            <w:tcW w:w="3402" w:type="dxa"/>
            <w:shd w:val="clear" w:color="auto" w:fill="F2F2F2" w:themeFill="background1" w:themeFillShade="F2"/>
          </w:tcPr>
          <w:p w14:paraId="5FCCAF2D" w14:textId="77777777" w:rsidR="00D67841" w:rsidRPr="00C837FE" w:rsidRDefault="00D67841" w:rsidP="00091896">
            <w:pPr>
              <w:jc w:val="center"/>
              <w:rPr>
                <w:rFonts w:ascii="Times New Roman" w:hAnsi="Times New Roman" w:cs="Times New Roman"/>
                <w:b/>
                <w:sz w:val="24"/>
                <w:szCs w:val="24"/>
              </w:rPr>
            </w:pPr>
            <w:r w:rsidRPr="00C837FE">
              <w:rPr>
                <w:rFonts w:ascii="Times New Roman" w:hAnsi="Times New Roman" w:cs="Times New Roman"/>
                <w:b/>
                <w:sz w:val="24"/>
                <w:szCs w:val="24"/>
              </w:rPr>
              <w:t>Vienotais reģistrācijas Nr.</w:t>
            </w:r>
          </w:p>
        </w:tc>
        <w:tc>
          <w:tcPr>
            <w:tcW w:w="5696" w:type="dxa"/>
            <w:shd w:val="clear" w:color="auto" w:fill="auto"/>
          </w:tcPr>
          <w:p w14:paraId="4A6947BC" w14:textId="77777777" w:rsidR="00D67841" w:rsidRPr="00C837FE" w:rsidRDefault="00D67841" w:rsidP="00091896">
            <w:pPr>
              <w:jc w:val="center"/>
              <w:rPr>
                <w:rFonts w:ascii="Times New Roman" w:hAnsi="Times New Roman" w:cs="Times New Roman"/>
                <w:b/>
                <w:sz w:val="24"/>
                <w:szCs w:val="24"/>
              </w:rPr>
            </w:pPr>
          </w:p>
        </w:tc>
      </w:tr>
      <w:tr w:rsidR="00D67841" w:rsidRPr="00C837FE" w14:paraId="6738E40B" w14:textId="77777777" w:rsidTr="005D7DD5">
        <w:trPr>
          <w:cantSplit/>
        </w:trPr>
        <w:tc>
          <w:tcPr>
            <w:tcW w:w="3402" w:type="dxa"/>
            <w:shd w:val="clear" w:color="auto" w:fill="F2F2F2" w:themeFill="background1" w:themeFillShade="F2"/>
          </w:tcPr>
          <w:p w14:paraId="4741C3CC" w14:textId="77777777" w:rsidR="00D67841" w:rsidRPr="00C837FE" w:rsidRDefault="00D67841" w:rsidP="00091896">
            <w:pPr>
              <w:jc w:val="center"/>
              <w:rPr>
                <w:rFonts w:ascii="Times New Roman" w:hAnsi="Times New Roman" w:cs="Times New Roman"/>
                <w:b/>
                <w:sz w:val="24"/>
                <w:szCs w:val="24"/>
              </w:rPr>
            </w:pPr>
            <w:r w:rsidRPr="00C837FE">
              <w:rPr>
                <w:rFonts w:ascii="Times New Roman" w:hAnsi="Times New Roman" w:cs="Times New Roman"/>
                <w:b/>
                <w:sz w:val="24"/>
                <w:szCs w:val="24"/>
              </w:rPr>
              <w:t>Juridiskā adrese</w:t>
            </w:r>
          </w:p>
        </w:tc>
        <w:tc>
          <w:tcPr>
            <w:tcW w:w="5696" w:type="dxa"/>
            <w:shd w:val="clear" w:color="auto" w:fill="auto"/>
          </w:tcPr>
          <w:p w14:paraId="41013AC8" w14:textId="77777777" w:rsidR="00D67841" w:rsidRPr="00C837FE" w:rsidRDefault="00D67841" w:rsidP="00091896">
            <w:pPr>
              <w:jc w:val="center"/>
              <w:rPr>
                <w:rFonts w:ascii="Times New Roman" w:hAnsi="Times New Roman" w:cs="Times New Roman"/>
                <w:b/>
                <w:sz w:val="24"/>
                <w:szCs w:val="24"/>
              </w:rPr>
            </w:pPr>
          </w:p>
        </w:tc>
      </w:tr>
      <w:tr w:rsidR="00D67841" w:rsidRPr="00C837FE" w14:paraId="01B008DE" w14:textId="77777777" w:rsidTr="005D7DD5">
        <w:trPr>
          <w:cantSplit/>
        </w:trPr>
        <w:tc>
          <w:tcPr>
            <w:tcW w:w="3402" w:type="dxa"/>
            <w:shd w:val="clear" w:color="auto" w:fill="F2F2F2" w:themeFill="background1" w:themeFillShade="F2"/>
          </w:tcPr>
          <w:p w14:paraId="0C916E97" w14:textId="77777777" w:rsidR="00D67841" w:rsidRPr="00C837FE" w:rsidRDefault="00D67841" w:rsidP="00091896">
            <w:pPr>
              <w:jc w:val="center"/>
              <w:rPr>
                <w:rFonts w:ascii="Times New Roman" w:hAnsi="Times New Roman" w:cs="Times New Roman"/>
                <w:b/>
                <w:sz w:val="24"/>
                <w:szCs w:val="24"/>
              </w:rPr>
            </w:pPr>
            <w:r w:rsidRPr="00C837FE">
              <w:rPr>
                <w:rFonts w:ascii="Times New Roman" w:hAnsi="Times New Roman" w:cs="Times New Roman"/>
                <w:b/>
                <w:sz w:val="24"/>
                <w:szCs w:val="24"/>
              </w:rPr>
              <w:t>Bankas rekvizīti</w:t>
            </w:r>
          </w:p>
        </w:tc>
        <w:tc>
          <w:tcPr>
            <w:tcW w:w="5696" w:type="dxa"/>
            <w:shd w:val="clear" w:color="auto" w:fill="auto"/>
          </w:tcPr>
          <w:p w14:paraId="424C3C3F" w14:textId="77777777" w:rsidR="00D67841" w:rsidRPr="00C837FE" w:rsidRDefault="00D67841" w:rsidP="00091896">
            <w:pPr>
              <w:jc w:val="center"/>
              <w:rPr>
                <w:rFonts w:ascii="Times New Roman" w:hAnsi="Times New Roman" w:cs="Times New Roman"/>
                <w:b/>
                <w:sz w:val="24"/>
                <w:szCs w:val="24"/>
              </w:rPr>
            </w:pPr>
          </w:p>
        </w:tc>
      </w:tr>
    </w:tbl>
    <w:p w14:paraId="2DF850BB" w14:textId="6F269B25" w:rsidR="00185EC7" w:rsidRPr="00C837FE" w:rsidRDefault="00185EC7" w:rsidP="00202876">
      <w:pPr>
        <w:keepNext/>
        <w:spacing w:line="360" w:lineRule="auto"/>
        <w:ind w:left="425" w:hanging="425"/>
        <w:outlineLvl w:val="0"/>
        <w:rPr>
          <w:rFonts w:ascii="Times New Roman" w:hAnsi="Times New Roman" w:cs="Times New Roman"/>
          <w:b/>
          <w:sz w:val="24"/>
          <w:szCs w:val="24"/>
        </w:rPr>
      </w:pPr>
    </w:p>
    <w:p w14:paraId="59BCDEEC" w14:textId="4AA9CDB6" w:rsidR="00B04B7B" w:rsidRPr="00C837FE" w:rsidRDefault="00185EC7" w:rsidP="00202876">
      <w:pPr>
        <w:keepNext/>
        <w:spacing w:line="360" w:lineRule="auto"/>
        <w:ind w:left="425" w:hanging="425"/>
        <w:outlineLvl w:val="0"/>
        <w:rPr>
          <w:rFonts w:ascii="Times New Roman" w:hAnsi="Times New Roman" w:cs="Times New Roman"/>
          <w:b/>
          <w:sz w:val="24"/>
          <w:szCs w:val="24"/>
        </w:rPr>
      </w:pPr>
      <w:r w:rsidRPr="00C837FE">
        <w:rPr>
          <w:rFonts w:ascii="Times New Roman" w:hAnsi="Times New Roman" w:cs="Times New Roman"/>
          <w:b/>
          <w:sz w:val="24"/>
          <w:szCs w:val="24"/>
        </w:rPr>
        <w:t xml:space="preserve">2. </w:t>
      </w:r>
      <w:r w:rsidR="00B04B7B" w:rsidRPr="00C837FE">
        <w:rPr>
          <w:rFonts w:ascii="Times New Roman" w:hAnsi="Times New Roman" w:cs="Times New Roman"/>
          <w:b/>
          <w:sz w:val="24"/>
          <w:szCs w:val="24"/>
        </w:rPr>
        <w:t>KONTAKTPERSONA</w:t>
      </w:r>
      <w:r w:rsidR="00647EFD" w:rsidRPr="00C837FE">
        <w:rPr>
          <w:rFonts w:ascii="Times New Roman" w:hAnsi="Times New Roman" w:cs="Times New Roman"/>
          <w:b/>
          <w:sz w:val="24"/>
          <w:szCs w:val="24"/>
        </w:rPr>
        <w:t>:</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255"/>
      </w:tblGrid>
      <w:tr w:rsidR="00932C51" w:rsidRPr="00C837FE" w14:paraId="65A42966" w14:textId="77777777" w:rsidTr="005D7DD5">
        <w:trPr>
          <w:trHeight w:val="298"/>
        </w:trPr>
        <w:tc>
          <w:tcPr>
            <w:tcW w:w="1843" w:type="dxa"/>
            <w:shd w:val="clear" w:color="auto" w:fill="F2F2F2" w:themeFill="background1" w:themeFillShade="F2"/>
          </w:tcPr>
          <w:p w14:paraId="3DC0D8B4" w14:textId="77777777" w:rsidR="00B04B7B" w:rsidRPr="00C837FE" w:rsidRDefault="00B04B7B" w:rsidP="00EA5564">
            <w:pPr>
              <w:rPr>
                <w:rFonts w:ascii="Times New Roman" w:hAnsi="Times New Roman" w:cs="Times New Roman"/>
                <w:b/>
                <w:sz w:val="24"/>
                <w:szCs w:val="24"/>
              </w:rPr>
            </w:pPr>
            <w:r w:rsidRPr="00C837FE">
              <w:rPr>
                <w:rFonts w:ascii="Times New Roman" w:hAnsi="Times New Roman" w:cs="Times New Roman"/>
                <w:b/>
                <w:sz w:val="24"/>
                <w:szCs w:val="24"/>
              </w:rPr>
              <w:t>Vārds, uzvārds</w:t>
            </w:r>
          </w:p>
        </w:tc>
        <w:tc>
          <w:tcPr>
            <w:tcW w:w="7255" w:type="dxa"/>
          </w:tcPr>
          <w:p w14:paraId="2A464A7B" w14:textId="77777777" w:rsidR="00B04B7B" w:rsidRPr="00C837FE" w:rsidRDefault="00B04B7B" w:rsidP="00EA5564">
            <w:pPr>
              <w:rPr>
                <w:rFonts w:ascii="Times New Roman" w:hAnsi="Times New Roman" w:cs="Times New Roman"/>
                <w:b/>
                <w:sz w:val="24"/>
                <w:szCs w:val="24"/>
              </w:rPr>
            </w:pPr>
          </w:p>
        </w:tc>
      </w:tr>
      <w:tr w:rsidR="00932C51" w:rsidRPr="00C837FE" w14:paraId="36940D2D" w14:textId="77777777" w:rsidTr="005D7DD5">
        <w:trPr>
          <w:trHeight w:val="274"/>
        </w:trPr>
        <w:tc>
          <w:tcPr>
            <w:tcW w:w="1843" w:type="dxa"/>
            <w:shd w:val="clear" w:color="auto" w:fill="F2F2F2" w:themeFill="background1" w:themeFillShade="F2"/>
            <w:vAlign w:val="center"/>
          </w:tcPr>
          <w:p w14:paraId="65D50A4A" w14:textId="77777777" w:rsidR="00B04B7B" w:rsidRPr="00C837FE" w:rsidRDefault="00B04B7B" w:rsidP="00EA5564">
            <w:pPr>
              <w:rPr>
                <w:rFonts w:ascii="Times New Roman" w:hAnsi="Times New Roman" w:cs="Times New Roman"/>
                <w:b/>
                <w:sz w:val="24"/>
                <w:szCs w:val="24"/>
              </w:rPr>
            </w:pPr>
            <w:r w:rsidRPr="00C837FE">
              <w:rPr>
                <w:rFonts w:ascii="Times New Roman" w:hAnsi="Times New Roman" w:cs="Times New Roman"/>
                <w:b/>
                <w:sz w:val="24"/>
                <w:szCs w:val="24"/>
              </w:rPr>
              <w:t>Adrese</w:t>
            </w:r>
          </w:p>
        </w:tc>
        <w:tc>
          <w:tcPr>
            <w:tcW w:w="7255" w:type="dxa"/>
          </w:tcPr>
          <w:p w14:paraId="38F8A9BA" w14:textId="77777777" w:rsidR="00B04B7B" w:rsidRPr="00C837FE" w:rsidRDefault="00B04B7B" w:rsidP="00EA5564">
            <w:pPr>
              <w:rPr>
                <w:rFonts w:ascii="Times New Roman" w:hAnsi="Times New Roman" w:cs="Times New Roman"/>
                <w:b/>
                <w:sz w:val="24"/>
                <w:szCs w:val="24"/>
              </w:rPr>
            </w:pPr>
          </w:p>
        </w:tc>
      </w:tr>
      <w:tr w:rsidR="00932C51" w:rsidRPr="00C837FE" w14:paraId="24CECD04" w14:textId="77777777" w:rsidTr="005D7DD5">
        <w:trPr>
          <w:trHeight w:val="264"/>
        </w:trPr>
        <w:tc>
          <w:tcPr>
            <w:tcW w:w="1843" w:type="dxa"/>
            <w:shd w:val="clear" w:color="auto" w:fill="F2F2F2" w:themeFill="background1" w:themeFillShade="F2"/>
          </w:tcPr>
          <w:p w14:paraId="68CA518F" w14:textId="2C621D32" w:rsidR="00B04B7B" w:rsidRPr="00C837FE" w:rsidRDefault="00B04B7B" w:rsidP="00EA5564">
            <w:pPr>
              <w:rPr>
                <w:rFonts w:ascii="Times New Roman" w:hAnsi="Times New Roman" w:cs="Times New Roman"/>
                <w:b/>
                <w:sz w:val="24"/>
                <w:szCs w:val="24"/>
              </w:rPr>
            </w:pPr>
            <w:r w:rsidRPr="00C837FE">
              <w:rPr>
                <w:rFonts w:ascii="Times New Roman" w:hAnsi="Times New Roman" w:cs="Times New Roman"/>
                <w:b/>
                <w:sz w:val="24"/>
                <w:szCs w:val="24"/>
              </w:rPr>
              <w:t>Tālr</w:t>
            </w:r>
            <w:r w:rsidR="00BD2611" w:rsidRPr="00C837FE">
              <w:rPr>
                <w:rFonts w:ascii="Times New Roman" w:hAnsi="Times New Roman" w:cs="Times New Roman"/>
                <w:b/>
                <w:sz w:val="24"/>
                <w:szCs w:val="24"/>
              </w:rPr>
              <w:t>unis</w:t>
            </w:r>
          </w:p>
        </w:tc>
        <w:tc>
          <w:tcPr>
            <w:tcW w:w="7255" w:type="dxa"/>
          </w:tcPr>
          <w:p w14:paraId="34A7CF77" w14:textId="77777777" w:rsidR="00B04B7B" w:rsidRPr="00C837FE" w:rsidRDefault="00B04B7B" w:rsidP="00EA5564">
            <w:pPr>
              <w:rPr>
                <w:rFonts w:ascii="Times New Roman" w:hAnsi="Times New Roman" w:cs="Times New Roman"/>
                <w:b/>
                <w:sz w:val="24"/>
                <w:szCs w:val="24"/>
              </w:rPr>
            </w:pPr>
          </w:p>
        </w:tc>
      </w:tr>
      <w:tr w:rsidR="00932C51" w:rsidRPr="00C837FE" w14:paraId="3CE7ACFA" w14:textId="77777777" w:rsidTr="005D7DD5">
        <w:tc>
          <w:tcPr>
            <w:tcW w:w="1843" w:type="dxa"/>
            <w:shd w:val="clear" w:color="auto" w:fill="F2F2F2" w:themeFill="background1" w:themeFillShade="F2"/>
          </w:tcPr>
          <w:p w14:paraId="2C9BE28E" w14:textId="77777777" w:rsidR="00B04B7B" w:rsidRPr="00C837FE" w:rsidRDefault="00B04B7B" w:rsidP="00EA5564">
            <w:pPr>
              <w:rPr>
                <w:rFonts w:ascii="Times New Roman" w:hAnsi="Times New Roman" w:cs="Times New Roman"/>
                <w:b/>
                <w:sz w:val="24"/>
                <w:szCs w:val="24"/>
              </w:rPr>
            </w:pPr>
            <w:r w:rsidRPr="00C837FE">
              <w:rPr>
                <w:rFonts w:ascii="Times New Roman" w:hAnsi="Times New Roman" w:cs="Times New Roman"/>
                <w:b/>
                <w:sz w:val="24"/>
                <w:szCs w:val="24"/>
              </w:rPr>
              <w:t>E-pasta adrese</w:t>
            </w:r>
          </w:p>
        </w:tc>
        <w:tc>
          <w:tcPr>
            <w:tcW w:w="7255" w:type="dxa"/>
          </w:tcPr>
          <w:p w14:paraId="734F1BBA" w14:textId="77777777" w:rsidR="00B04B7B" w:rsidRPr="00C837FE" w:rsidRDefault="00B04B7B" w:rsidP="00EA5564">
            <w:pPr>
              <w:rPr>
                <w:rFonts w:ascii="Times New Roman" w:hAnsi="Times New Roman" w:cs="Times New Roman"/>
                <w:b/>
                <w:sz w:val="24"/>
                <w:szCs w:val="24"/>
              </w:rPr>
            </w:pPr>
          </w:p>
        </w:tc>
      </w:tr>
    </w:tbl>
    <w:p w14:paraId="29652C4D" w14:textId="77777777" w:rsidR="00185EC7" w:rsidRPr="00C837FE" w:rsidRDefault="00185EC7" w:rsidP="00202876">
      <w:pPr>
        <w:keepNext/>
        <w:spacing w:line="360" w:lineRule="auto"/>
        <w:ind w:left="425" w:hanging="425"/>
        <w:outlineLvl w:val="0"/>
        <w:rPr>
          <w:rFonts w:ascii="Times New Roman" w:hAnsi="Times New Roman" w:cs="Times New Roman"/>
          <w:b/>
          <w:sz w:val="24"/>
          <w:szCs w:val="24"/>
        </w:rPr>
      </w:pPr>
    </w:p>
    <w:p w14:paraId="1EE3B6C8" w14:textId="1CAF117C" w:rsidR="00B04B7B" w:rsidRPr="00C837FE" w:rsidRDefault="00185EC7" w:rsidP="00202876">
      <w:pPr>
        <w:keepNext/>
        <w:spacing w:line="360" w:lineRule="auto"/>
        <w:ind w:left="425" w:hanging="425"/>
        <w:outlineLvl w:val="0"/>
        <w:rPr>
          <w:rFonts w:ascii="Times New Roman" w:hAnsi="Times New Roman" w:cs="Times New Roman"/>
          <w:sz w:val="24"/>
          <w:szCs w:val="24"/>
        </w:rPr>
      </w:pPr>
      <w:r w:rsidRPr="00C837FE">
        <w:rPr>
          <w:rFonts w:ascii="Times New Roman" w:hAnsi="Times New Roman" w:cs="Times New Roman"/>
          <w:b/>
          <w:sz w:val="24"/>
          <w:szCs w:val="24"/>
        </w:rPr>
        <w:t xml:space="preserve">3. </w:t>
      </w:r>
      <w:r w:rsidR="009967BA" w:rsidRPr="00C837FE">
        <w:rPr>
          <w:rFonts w:ascii="Times New Roman" w:hAnsi="Times New Roman" w:cs="Times New Roman"/>
          <w:b/>
          <w:sz w:val="24"/>
          <w:szCs w:val="24"/>
        </w:rPr>
        <w:t xml:space="preserve">FINANŠU </w:t>
      </w:r>
      <w:r w:rsidR="00B04B7B" w:rsidRPr="00C837FE">
        <w:rPr>
          <w:rFonts w:ascii="Times New Roman" w:hAnsi="Times New Roman" w:cs="Times New Roman"/>
          <w:b/>
          <w:sz w:val="24"/>
          <w:szCs w:val="24"/>
        </w:rPr>
        <w:t>PIEDĀVĀJUMS</w:t>
      </w:r>
      <w:r w:rsidR="00BD38A6" w:rsidRPr="00C837FE">
        <w:rPr>
          <w:rFonts w:ascii="Times New Roman" w:hAnsi="Times New Roman" w:cs="Times New Roman"/>
          <w:b/>
          <w:sz w:val="24"/>
          <w:szCs w:val="24"/>
        </w:rPr>
        <w:t>:</w:t>
      </w:r>
    </w:p>
    <w:p w14:paraId="5E0965E0" w14:textId="3008354F" w:rsidR="00761BA6" w:rsidRPr="00C837FE" w:rsidRDefault="006E5782" w:rsidP="000669E0">
      <w:pPr>
        <w:pStyle w:val="naisf"/>
        <w:keepLines/>
        <w:widowControl w:val="0"/>
        <w:spacing w:before="0" w:after="0"/>
        <w:rPr>
          <w:rFonts w:eastAsia="Arial Unicode MS"/>
          <w:szCs w:val="24"/>
          <w:lang w:val="lv-LV"/>
        </w:rPr>
      </w:pPr>
      <w:r w:rsidRPr="00C837FE">
        <w:rPr>
          <w:szCs w:val="24"/>
          <w:lang w:val="lv-LV"/>
        </w:rPr>
        <w:t>P</w:t>
      </w:r>
      <w:r w:rsidR="00761BA6" w:rsidRPr="00C837FE">
        <w:rPr>
          <w:szCs w:val="24"/>
          <w:lang w:val="lv-LV"/>
        </w:rPr>
        <w:t>iedāvājam</w:t>
      </w:r>
      <w:r w:rsidR="00761BA6" w:rsidRPr="00C837FE">
        <w:rPr>
          <w:szCs w:val="24"/>
          <w:lang w:val="lv-LV" w:eastAsia="zh-CN"/>
        </w:rPr>
        <w:t xml:space="preserve"> </w:t>
      </w:r>
      <w:r w:rsidR="008844F0" w:rsidRPr="00C837FE">
        <w:rPr>
          <w:szCs w:val="24"/>
          <w:lang w:val="lv-LV" w:eastAsia="zh-CN"/>
        </w:rPr>
        <w:t xml:space="preserve">veikt </w:t>
      </w:r>
      <w:r w:rsidR="008844F0" w:rsidRPr="00C837FE">
        <w:rPr>
          <w:bCs/>
          <w:szCs w:val="24"/>
          <w:lang w:val="lv-LV" w:eastAsia="zh-CN"/>
        </w:rPr>
        <w:t>divu esošo pasažieru liftu demontāžu, šahtu pielāgošanas darbus, jaunu liftu piegādi un uzstādīšanu ēkā Krišjāņa Valdemāra ielā 31, Rīgā</w:t>
      </w:r>
      <w:r w:rsidR="00761BA6" w:rsidRPr="00C837FE">
        <w:rPr>
          <w:szCs w:val="24"/>
          <w:lang w:val="lv-LV" w:eastAsia="zh-CN"/>
        </w:rPr>
        <w:t xml:space="preserve"> </w:t>
      </w:r>
      <w:r w:rsidR="00761BA6" w:rsidRPr="00C837FE">
        <w:rPr>
          <w:rFonts w:eastAsia="Arial Unicode MS"/>
          <w:szCs w:val="24"/>
          <w:lang w:val="lv-LV"/>
        </w:rPr>
        <w:t>atbilstoši šī Iepirkuma</w:t>
      </w:r>
      <w:r w:rsidR="005B736B" w:rsidRPr="00C837FE">
        <w:rPr>
          <w:rFonts w:eastAsia="Arial Unicode MS"/>
          <w:szCs w:val="24"/>
          <w:lang w:val="lv-LV"/>
        </w:rPr>
        <w:t xml:space="preserve"> nolikuma</w:t>
      </w:r>
      <w:r w:rsidR="00761BA6" w:rsidRPr="00C837FE">
        <w:rPr>
          <w:rFonts w:eastAsia="Arial Unicode MS"/>
          <w:szCs w:val="24"/>
          <w:lang w:val="lv-LV"/>
        </w:rPr>
        <w:t xml:space="preserve"> un </w:t>
      </w:r>
      <w:r w:rsidR="00761BA6" w:rsidRPr="00C837FE">
        <w:rPr>
          <w:szCs w:val="24"/>
          <w:lang w:val="lv-LV"/>
        </w:rPr>
        <w:t>Tehnisk</w:t>
      </w:r>
      <w:r w:rsidR="005B736B" w:rsidRPr="00C837FE">
        <w:rPr>
          <w:szCs w:val="24"/>
          <w:lang w:val="lv-LV"/>
        </w:rPr>
        <w:t>ajā</w:t>
      </w:r>
      <w:r w:rsidR="00761BA6" w:rsidRPr="00C837FE">
        <w:rPr>
          <w:szCs w:val="24"/>
          <w:lang w:val="lv-LV"/>
        </w:rPr>
        <w:t xml:space="preserve"> specifikācij</w:t>
      </w:r>
      <w:r w:rsidR="005B736B" w:rsidRPr="00C837FE">
        <w:rPr>
          <w:szCs w:val="24"/>
          <w:lang w:val="lv-LV"/>
        </w:rPr>
        <w:t>ā</w:t>
      </w:r>
      <w:r w:rsidR="00761BA6" w:rsidRPr="00C837FE">
        <w:rPr>
          <w:szCs w:val="24"/>
          <w:lang w:val="lv-LV"/>
        </w:rPr>
        <w:t xml:space="preserve"> </w:t>
      </w:r>
      <w:r w:rsidR="00761BA6" w:rsidRPr="00C837FE">
        <w:rPr>
          <w:rFonts w:eastAsia="Arial Unicode MS"/>
          <w:szCs w:val="24"/>
          <w:lang w:val="lv-LV"/>
        </w:rPr>
        <w:t>noteiktajām prasībām:</w:t>
      </w:r>
    </w:p>
    <w:p w14:paraId="52E873DA" w14:textId="77777777" w:rsidR="007B629E" w:rsidRPr="00C837FE" w:rsidRDefault="007B629E" w:rsidP="007B629E">
      <w:pPr>
        <w:pStyle w:val="naisf"/>
        <w:keepLines/>
        <w:widowControl w:val="0"/>
        <w:spacing w:before="0" w:after="0"/>
        <w:rPr>
          <w:rFonts w:eastAsia="Arial Unicode MS"/>
          <w:b/>
          <w:bCs/>
          <w:szCs w:val="24"/>
          <w:u w:val="single"/>
          <w:lang w:val="lv-LV"/>
        </w:rPr>
      </w:pPr>
    </w:p>
    <w:p w14:paraId="45FD4F16" w14:textId="0A097B39" w:rsidR="00761BA6" w:rsidRPr="00C837FE" w:rsidRDefault="00280EA0" w:rsidP="007B629E">
      <w:pPr>
        <w:pStyle w:val="naisf"/>
        <w:keepLines/>
        <w:widowControl w:val="0"/>
        <w:spacing w:before="0" w:after="0"/>
        <w:rPr>
          <w:rFonts w:eastAsia="Arial Unicode MS"/>
          <w:b/>
          <w:bCs/>
          <w:szCs w:val="24"/>
          <w:u w:val="single"/>
          <w:lang w:val="lv-LV"/>
        </w:rPr>
      </w:pPr>
      <w:r w:rsidRPr="00C837FE">
        <w:rPr>
          <w:rFonts w:eastAsia="Arial Unicode MS"/>
          <w:b/>
          <w:bCs/>
          <w:szCs w:val="24"/>
          <w:u w:val="single"/>
          <w:lang w:val="lv-LV"/>
        </w:rPr>
        <w:t>3.1. LIFTA NR. 1 IZMAKSAS:</w:t>
      </w:r>
    </w:p>
    <w:p w14:paraId="74330ECF" w14:textId="77777777" w:rsidR="00C506FE" w:rsidRPr="00C837FE" w:rsidRDefault="00C506FE" w:rsidP="007B629E">
      <w:pPr>
        <w:pStyle w:val="naisf"/>
        <w:keepLines/>
        <w:widowControl w:val="0"/>
        <w:spacing w:before="0" w:after="0"/>
        <w:rPr>
          <w:rFonts w:eastAsia="SimSun"/>
          <w:b/>
          <w:szCs w:val="24"/>
          <w:lang w:val="lv-LV"/>
        </w:rPr>
      </w:pPr>
    </w:p>
    <w:tbl>
      <w:tblPr>
        <w:tblW w:w="9209" w:type="dxa"/>
        <w:tblLook w:val="04A0" w:firstRow="1" w:lastRow="0" w:firstColumn="1" w:lastColumn="0" w:noHBand="0" w:noVBand="1"/>
      </w:tblPr>
      <w:tblGrid>
        <w:gridCol w:w="837"/>
        <w:gridCol w:w="6295"/>
        <w:gridCol w:w="2077"/>
      </w:tblGrid>
      <w:tr w:rsidR="001B0CA6" w:rsidRPr="00C837FE" w14:paraId="7AC30D01" w14:textId="77777777" w:rsidTr="005D7DD5">
        <w:trPr>
          <w:trHeight w:val="375"/>
        </w:trPr>
        <w:tc>
          <w:tcPr>
            <w:tcW w:w="7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bottom"/>
            <w:hideMark/>
          </w:tcPr>
          <w:p w14:paraId="445892D8" w14:textId="53F9DA0B" w:rsidR="0077415E" w:rsidRPr="00C837FE" w:rsidRDefault="0077415E" w:rsidP="004D7A87">
            <w:pPr>
              <w:jc w:val="left"/>
              <w:rPr>
                <w:rFonts w:ascii="Times New Roman" w:eastAsia="Times New Roman" w:hAnsi="Times New Roman" w:cs="Times New Roman"/>
                <w:b/>
                <w:bCs/>
                <w:color w:val="000000"/>
                <w:sz w:val="24"/>
                <w:szCs w:val="24"/>
                <w:lang w:eastAsia="lv-LV"/>
              </w:rPr>
            </w:pPr>
            <w:proofErr w:type="spellStart"/>
            <w:r w:rsidRPr="00C837FE">
              <w:rPr>
                <w:rFonts w:ascii="Times New Roman" w:eastAsia="Times New Roman" w:hAnsi="Times New Roman" w:cs="Times New Roman"/>
                <w:b/>
                <w:bCs/>
                <w:color w:val="000000"/>
                <w:sz w:val="24"/>
                <w:szCs w:val="24"/>
                <w:lang w:eastAsia="lv-LV"/>
              </w:rPr>
              <w:t>N.p.k</w:t>
            </w:r>
            <w:proofErr w:type="spellEnd"/>
            <w:r w:rsidRPr="00C837FE">
              <w:rPr>
                <w:rFonts w:ascii="Times New Roman" w:eastAsia="Times New Roman" w:hAnsi="Times New Roman" w:cs="Times New Roman"/>
                <w:b/>
                <w:bCs/>
                <w:color w:val="000000"/>
                <w:sz w:val="24"/>
                <w:szCs w:val="24"/>
                <w:lang w:eastAsia="lv-LV"/>
              </w:rPr>
              <w:t>.</w:t>
            </w:r>
          </w:p>
        </w:tc>
        <w:tc>
          <w:tcPr>
            <w:tcW w:w="6298" w:type="dxa"/>
            <w:tcBorders>
              <w:top w:val="single" w:sz="4" w:space="0" w:color="000000"/>
              <w:left w:val="nil"/>
              <w:bottom w:val="single" w:sz="4" w:space="0" w:color="000000"/>
              <w:right w:val="single" w:sz="4" w:space="0" w:color="000000"/>
            </w:tcBorders>
            <w:shd w:val="clear" w:color="auto" w:fill="F2F2F2" w:themeFill="background1" w:themeFillShade="F2"/>
            <w:vAlign w:val="center"/>
            <w:hideMark/>
          </w:tcPr>
          <w:p w14:paraId="15063D71" w14:textId="77777777" w:rsidR="0077415E" w:rsidRPr="00C837FE" w:rsidRDefault="0077415E" w:rsidP="004D7A87">
            <w:pPr>
              <w:jc w:val="center"/>
              <w:rPr>
                <w:rFonts w:ascii="Times New Roman" w:eastAsia="Times New Roman" w:hAnsi="Times New Roman" w:cs="Times New Roman"/>
                <w:b/>
                <w:bCs/>
                <w:color w:val="000000"/>
                <w:sz w:val="24"/>
                <w:szCs w:val="24"/>
                <w:lang w:eastAsia="lv-LV"/>
              </w:rPr>
            </w:pPr>
            <w:r w:rsidRPr="00C837FE">
              <w:rPr>
                <w:rFonts w:ascii="Times New Roman" w:eastAsia="Times New Roman" w:hAnsi="Times New Roman" w:cs="Times New Roman"/>
                <w:b/>
                <w:bCs/>
                <w:color w:val="000000"/>
                <w:sz w:val="24"/>
                <w:szCs w:val="24"/>
                <w:lang w:eastAsia="lv-LV"/>
              </w:rPr>
              <w:t>Darbu veids</w:t>
            </w:r>
          </w:p>
        </w:tc>
        <w:tc>
          <w:tcPr>
            <w:tcW w:w="2126" w:type="dxa"/>
            <w:tcBorders>
              <w:top w:val="single" w:sz="4" w:space="0" w:color="000000"/>
              <w:left w:val="nil"/>
              <w:bottom w:val="single" w:sz="4" w:space="0" w:color="000000"/>
              <w:right w:val="single" w:sz="4" w:space="0" w:color="000000"/>
            </w:tcBorders>
            <w:shd w:val="clear" w:color="auto" w:fill="F2F2F2" w:themeFill="background1" w:themeFillShade="F2"/>
            <w:vAlign w:val="center"/>
            <w:hideMark/>
          </w:tcPr>
          <w:p w14:paraId="59A4B3B6" w14:textId="77777777" w:rsidR="005F06AE" w:rsidRPr="00C837FE" w:rsidRDefault="0077415E" w:rsidP="004D7A87">
            <w:pPr>
              <w:jc w:val="center"/>
              <w:rPr>
                <w:rFonts w:ascii="Times New Roman" w:eastAsia="Times New Roman" w:hAnsi="Times New Roman" w:cs="Times New Roman"/>
                <w:b/>
                <w:bCs/>
                <w:color w:val="000000"/>
                <w:sz w:val="24"/>
                <w:szCs w:val="24"/>
                <w:lang w:eastAsia="lv-LV"/>
              </w:rPr>
            </w:pPr>
            <w:r w:rsidRPr="00C837FE">
              <w:rPr>
                <w:rFonts w:ascii="Times New Roman" w:eastAsia="Times New Roman" w:hAnsi="Times New Roman" w:cs="Times New Roman"/>
                <w:b/>
                <w:bCs/>
                <w:color w:val="000000"/>
                <w:sz w:val="24"/>
                <w:szCs w:val="24"/>
                <w:lang w:eastAsia="lv-LV"/>
              </w:rPr>
              <w:t xml:space="preserve">Piedāvātā cena </w:t>
            </w:r>
          </w:p>
          <w:p w14:paraId="2B6FCAC7" w14:textId="4C905F4C" w:rsidR="0077415E" w:rsidRPr="00C837FE" w:rsidRDefault="0077415E" w:rsidP="004D7A87">
            <w:pPr>
              <w:jc w:val="center"/>
              <w:rPr>
                <w:rFonts w:ascii="Times New Roman" w:eastAsia="Times New Roman" w:hAnsi="Times New Roman" w:cs="Times New Roman"/>
                <w:b/>
                <w:bCs/>
                <w:color w:val="000000"/>
                <w:sz w:val="24"/>
                <w:szCs w:val="24"/>
                <w:lang w:eastAsia="lv-LV"/>
              </w:rPr>
            </w:pPr>
            <w:r w:rsidRPr="00C837FE">
              <w:rPr>
                <w:rFonts w:ascii="Times New Roman" w:eastAsia="Times New Roman" w:hAnsi="Times New Roman" w:cs="Times New Roman"/>
                <w:b/>
                <w:bCs/>
                <w:color w:val="000000"/>
                <w:sz w:val="24"/>
                <w:szCs w:val="24"/>
                <w:lang w:eastAsia="lv-LV"/>
              </w:rPr>
              <w:t>EUR bez PVN</w:t>
            </w:r>
          </w:p>
        </w:tc>
      </w:tr>
      <w:tr w:rsidR="004D7A87" w:rsidRPr="00C837FE" w14:paraId="645C51F6" w14:textId="77777777" w:rsidTr="00F304D4">
        <w:trPr>
          <w:trHeight w:val="375"/>
        </w:trPr>
        <w:tc>
          <w:tcPr>
            <w:tcW w:w="785" w:type="dxa"/>
            <w:tcBorders>
              <w:top w:val="nil"/>
              <w:left w:val="single" w:sz="4" w:space="0" w:color="000000"/>
              <w:bottom w:val="single" w:sz="4" w:space="0" w:color="000000"/>
              <w:right w:val="single" w:sz="4" w:space="0" w:color="000000"/>
            </w:tcBorders>
            <w:shd w:val="clear" w:color="auto" w:fill="auto"/>
            <w:noWrap/>
            <w:vAlign w:val="center"/>
            <w:hideMark/>
          </w:tcPr>
          <w:p w14:paraId="27D6E1F7" w14:textId="77777777" w:rsidR="0077415E" w:rsidRPr="00C837FE" w:rsidRDefault="0077415E" w:rsidP="004D7A87">
            <w:pPr>
              <w:jc w:val="center"/>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1</w:t>
            </w:r>
          </w:p>
        </w:tc>
        <w:tc>
          <w:tcPr>
            <w:tcW w:w="6298" w:type="dxa"/>
            <w:tcBorders>
              <w:top w:val="nil"/>
              <w:left w:val="nil"/>
              <w:bottom w:val="single" w:sz="4" w:space="0" w:color="000000"/>
              <w:right w:val="single" w:sz="4" w:space="0" w:color="000000"/>
            </w:tcBorders>
            <w:shd w:val="clear" w:color="auto" w:fill="auto"/>
            <w:vAlign w:val="center"/>
            <w:hideMark/>
          </w:tcPr>
          <w:p w14:paraId="79A78B48" w14:textId="77777777" w:rsidR="0077415E" w:rsidRPr="00C837FE" w:rsidRDefault="0077415E" w:rsidP="004D7A87">
            <w:pPr>
              <w:jc w:val="left"/>
              <w:rPr>
                <w:rFonts w:ascii="Times New Roman" w:eastAsia="Times New Roman" w:hAnsi="Times New Roman" w:cs="Times New Roman"/>
                <w:b/>
                <w:bCs/>
                <w:color w:val="000000"/>
                <w:sz w:val="24"/>
                <w:szCs w:val="24"/>
                <w:lang w:eastAsia="lv-LV"/>
              </w:rPr>
            </w:pPr>
            <w:r w:rsidRPr="00C837FE">
              <w:rPr>
                <w:rFonts w:ascii="Times New Roman" w:eastAsia="Times New Roman" w:hAnsi="Times New Roman" w:cs="Times New Roman"/>
                <w:b/>
                <w:bCs/>
                <w:color w:val="000000"/>
                <w:sz w:val="24"/>
                <w:szCs w:val="24"/>
                <w:lang w:eastAsia="lv-LV"/>
              </w:rPr>
              <w:t>Lifta iekārtas cena</w:t>
            </w:r>
          </w:p>
        </w:tc>
        <w:tc>
          <w:tcPr>
            <w:tcW w:w="2126" w:type="dxa"/>
            <w:tcBorders>
              <w:top w:val="nil"/>
              <w:left w:val="nil"/>
              <w:bottom w:val="single" w:sz="4" w:space="0" w:color="000000"/>
              <w:right w:val="single" w:sz="4" w:space="0" w:color="000000"/>
            </w:tcBorders>
            <w:shd w:val="clear" w:color="auto" w:fill="auto"/>
            <w:vAlign w:val="center"/>
            <w:hideMark/>
          </w:tcPr>
          <w:p w14:paraId="2B973F18" w14:textId="77777777" w:rsidR="0077415E" w:rsidRPr="00C837FE" w:rsidRDefault="0077415E" w:rsidP="004D7A87">
            <w:pPr>
              <w:jc w:val="center"/>
              <w:rPr>
                <w:rFonts w:ascii="Times New Roman" w:eastAsia="Times New Roman" w:hAnsi="Times New Roman" w:cs="Times New Roman"/>
                <w:b/>
                <w:bCs/>
                <w:color w:val="000000"/>
                <w:sz w:val="24"/>
                <w:szCs w:val="24"/>
                <w:lang w:eastAsia="lv-LV"/>
              </w:rPr>
            </w:pPr>
            <w:r w:rsidRPr="00C837FE">
              <w:rPr>
                <w:rFonts w:ascii="Times New Roman" w:eastAsia="Times New Roman" w:hAnsi="Times New Roman" w:cs="Times New Roman"/>
                <w:b/>
                <w:bCs/>
                <w:color w:val="000000"/>
                <w:sz w:val="24"/>
                <w:szCs w:val="24"/>
                <w:lang w:eastAsia="lv-LV"/>
              </w:rPr>
              <w:t> </w:t>
            </w:r>
          </w:p>
        </w:tc>
      </w:tr>
      <w:tr w:rsidR="004D7A87" w:rsidRPr="00C837FE" w14:paraId="595A4FBB" w14:textId="77777777" w:rsidTr="00F304D4">
        <w:trPr>
          <w:trHeight w:val="435"/>
        </w:trPr>
        <w:tc>
          <w:tcPr>
            <w:tcW w:w="785" w:type="dxa"/>
            <w:tcBorders>
              <w:top w:val="nil"/>
              <w:left w:val="single" w:sz="4" w:space="0" w:color="000000"/>
              <w:bottom w:val="single" w:sz="4" w:space="0" w:color="000000"/>
              <w:right w:val="single" w:sz="4" w:space="0" w:color="000000"/>
            </w:tcBorders>
            <w:shd w:val="clear" w:color="auto" w:fill="auto"/>
            <w:noWrap/>
            <w:vAlign w:val="center"/>
            <w:hideMark/>
          </w:tcPr>
          <w:p w14:paraId="44C126D4" w14:textId="77777777" w:rsidR="0077415E" w:rsidRPr="00C837FE" w:rsidRDefault="0077415E" w:rsidP="004D7A87">
            <w:pPr>
              <w:jc w:val="center"/>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2</w:t>
            </w:r>
          </w:p>
        </w:tc>
        <w:tc>
          <w:tcPr>
            <w:tcW w:w="6298" w:type="dxa"/>
            <w:tcBorders>
              <w:top w:val="nil"/>
              <w:left w:val="nil"/>
              <w:bottom w:val="single" w:sz="4" w:space="0" w:color="000000"/>
              <w:right w:val="single" w:sz="4" w:space="0" w:color="000000"/>
            </w:tcBorders>
            <w:shd w:val="clear" w:color="auto" w:fill="auto"/>
            <w:vAlign w:val="center"/>
            <w:hideMark/>
          </w:tcPr>
          <w:p w14:paraId="40FB7266" w14:textId="46EB5107" w:rsidR="0077415E" w:rsidRPr="00C837FE" w:rsidRDefault="005F06AE" w:rsidP="004D7A87">
            <w:pPr>
              <w:jc w:val="left"/>
              <w:rPr>
                <w:rFonts w:ascii="Times New Roman" w:eastAsia="Times New Roman" w:hAnsi="Times New Roman" w:cs="Times New Roman"/>
                <w:b/>
                <w:bCs/>
                <w:color w:val="000000"/>
                <w:sz w:val="24"/>
                <w:szCs w:val="24"/>
                <w:lang w:eastAsia="lv-LV"/>
              </w:rPr>
            </w:pPr>
            <w:r w:rsidRPr="00C837FE">
              <w:rPr>
                <w:rFonts w:ascii="Times New Roman" w:eastAsia="Times New Roman" w:hAnsi="Times New Roman" w:cs="Times New Roman"/>
                <w:b/>
                <w:bCs/>
                <w:color w:val="000000"/>
                <w:sz w:val="24"/>
                <w:szCs w:val="24"/>
                <w:lang w:eastAsia="lv-LV"/>
              </w:rPr>
              <w:t>F</w:t>
            </w:r>
            <w:r w:rsidR="0077415E" w:rsidRPr="00C837FE">
              <w:rPr>
                <w:rFonts w:ascii="Times New Roman" w:eastAsia="Times New Roman" w:hAnsi="Times New Roman" w:cs="Times New Roman"/>
                <w:b/>
                <w:bCs/>
                <w:color w:val="000000"/>
                <w:sz w:val="24"/>
                <w:szCs w:val="24"/>
                <w:lang w:eastAsia="lv-LV"/>
              </w:rPr>
              <w:t>inanšu piedāvājums darbiem:</w:t>
            </w:r>
          </w:p>
        </w:tc>
        <w:tc>
          <w:tcPr>
            <w:tcW w:w="2126" w:type="dxa"/>
            <w:tcBorders>
              <w:top w:val="nil"/>
              <w:left w:val="nil"/>
              <w:bottom w:val="single" w:sz="4" w:space="0" w:color="000000"/>
              <w:right w:val="single" w:sz="4" w:space="0" w:color="000000"/>
            </w:tcBorders>
            <w:shd w:val="clear" w:color="auto" w:fill="auto"/>
            <w:vAlign w:val="center"/>
            <w:hideMark/>
          </w:tcPr>
          <w:p w14:paraId="096095AA" w14:textId="77777777" w:rsidR="0077415E" w:rsidRPr="00C837FE" w:rsidRDefault="0077415E" w:rsidP="004D7A87">
            <w:pPr>
              <w:jc w:val="center"/>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 </w:t>
            </w:r>
          </w:p>
        </w:tc>
      </w:tr>
      <w:tr w:rsidR="004D7A87" w:rsidRPr="00C837FE" w14:paraId="729C04EE" w14:textId="77777777" w:rsidTr="00F304D4">
        <w:trPr>
          <w:trHeight w:val="405"/>
        </w:trPr>
        <w:tc>
          <w:tcPr>
            <w:tcW w:w="785" w:type="dxa"/>
            <w:tcBorders>
              <w:top w:val="nil"/>
              <w:left w:val="single" w:sz="4" w:space="0" w:color="000000"/>
              <w:bottom w:val="single" w:sz="4" w:space="0" w:color="000000"/>
              <w:right w:val="single" w:sz="4" w:space="0" w:color="000000"/>
            </w:tcBorders>
            <w:shd w:val="clear" w:color="auto" w:fill="auto"/>
            <w:noWrap/>
            <w:vAlign w:val="center"/>
            <w:hideMark/>
          </w:tcPr>
          <w:p w14:paraId="78B1A2E1" w14:textId="77777777" w:rsidR="0077415E" w:rsidRPr="00C837FE" w:rsidRDefault="0077415E" w:rsidP="004D7A87">
            <w:pPr>
              <w:jc w:val="center"/>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2.1.</w:t>
            </w:r>
          </w:p>
        </w:tc>
        <w:tc>
          <w:tcPr>
            <w:tcW w:w="6298" w:type="dxa"/>
            <w:tcBorders>
              <w:top w:val="nil"/>
              <w:left w:val="nil"/>
              <w:bottom w:val="single" w:sz="4" w:space="0" w:color="000000"/>
              <w:right w:val="single" w:sz="4" w:space="0" w:color="000000"/>
            </w:tcBorders>
            <w:shd w:val="clear" w:color="auto" w:fill="auto"/>
            <w:vAlign w:val="center"/>
            <w:hideMark/>
          </w:tcPr>
          <w:p w14:paraId="51C28BCC" w14:textId="77777777" w:rsidR="0077415E" w:rsidRPr="00C837FE" w:rsidRDefault="0077415E" w:rsidP="004D7A87">
            <w:pPr>
              <w:jc w:val="left"/>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esošā lifta demontāža</w:t>
            </w:r>
          </w:p>
        </w:tc>
        <w:tc>
          <w:tcPr>
            <w:tcW w:w="2126" w:type="dxa"/>
            <w:tcBorders>
              <w:top w:val="nil"/>
              <w:left w:val="nil"/>
              <w:bottom w:val="single" w:sz="4" w:space="0" w:color="000000"/>
              <w:right w:val="single" w:sz="4" w:space="0" w:color="000000"/>
            </w:tcBorders>
            <w:shd w:val="clear" w:color="auto" w:fill="auto"/>
            <w:vAlign w:val="center"/>
            <w:hideMark/>
          </w:tcPr>
          <w:p w14:paraId="2F79E6E7" w14:textId="77777777" w:rsidR="0077415E" w:rsidRPr="00C837FE" w:rsidRDefault="0077415E" w:rsidP="004D7A87">
            <w:pPr>
              <w:jc w:val="center"/>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 </w:t>
            </w:r>
          </w:p>
        </w:tc>
      </w:tr>
      <w:tr w:rsidR="004D7A87" w:rsidRPr="00C837FE" w14:paraId="66A338E9" w14:textId="77777777" w:rsidTr="00F304D4">
        <w:trPr>
          <w:trHeight w:val="435"/>
        </w:trPr>
        <w:tc>
          <w:tcPr>
            <w:tcW w:w="785" w:type="dxa"/>
            <w:tcBorders>
              <w:top w:val="nil"/>
              <w:left w:val="single" w:sz="4" w:space="0" w:color="000000"/>
              <w:bottom w:val="single" w:sz="4" w:space="0" w:color="000000"/>
              <w:right w:val="single" w:sz="4" w:space="0" w:color="000000"/>
            </w:tcBorders>
            <w:shd w:val="clear" w:color="auto" w:fill="auto"/>
            <w:noWrap/>
            <w:vAlign w:val="center"/>
            <w:hideMark/>
          </w:tcPr>
          <w:p w14:paraId="66761692" w14:textId="77777777" w:rsidR="0077415E" w:rsidRPr="00C837FE" w:rsidRDefault="0077415E" w:rsidP="004D7A87">
            <w:pPr>
              <w:jc w:val="center"/>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2.2.</w:t>
            </w:r>
          </w:p>
        </w:tc>
        <w:tc>
          <w:tcPr>
            <w:tcW w:w="6298" w:type="dxa"/>
            <w:tcBorders>
              <w:top w:val="nil"/>
              <w:left w:val="nil"/>
              <w:bottom w:val="single" w:sz="4" w:space="0" w:color="000000"/>
              <w:right w:val="single" w:sz="4" w:space="0" w:color="000000"/>
            </w:tcBorders>
            <w:shd w:val="clear" w:color="auto" w:fill="auto"/>
            <w:vAlign w:val="center"/>
            <w:hideMark/>
          </w:tcPr>
          <w:p w14:paraId="5B4CBF78" w14:textId="77777777" w:rsidR="0077415E" w:rsidRPr="00C837FE" w:rsidRDefault="0077415E" w:rsidP="004D7A87">
            <w:pPr>
              <w:jc w:val="left"/>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esošā lifta izvešana un utilizācija</w:t>
            </w:r>
          </w:p>
        </w:tc>
        <w:tc>
          <w:tcPr>
            <w:tcW w:w="2126" w:type="dxa"/>
            <w:tcBorders>
              <w:top w:val="nil"/>
              <w:left w:val="nil"/>
              <w:bottom w:val="single" w:sz="4" w:space="0" w:color="000000"/>
              <w:right w:val="single" w:sz="4" w:space="0" w:color="000000"/>
            </w:tcBorders>
            <w:shd w:val="clear" w:color="auto" w:fill="auto"/>
            <w:vAlign w:val="center"/>
            <w:hideMark/>
          </w:tcPr>
          <w:p w14:paraId="2A5A5608" w14:textId="77777777" w:rsidR="0077415E" w:rsidRPr="00C837FE" w:rsidRDefault="0077415E" w:rsidP="004D7A87">
            <w:pPr>
              <w:jc w:val="center"/>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 </w:t>
            </w:r>
          </w:p>
        </w:tc>
      </w:tr>
      <w:tr w:rsidR="004D7A87" w:rsidRPr="00C837FE" w14:paraId="148EF3F7" w14:textId="77777777" w:rsidTr="00F304D4">
        <w:trPr>
          <w:trHeight w:val="415"/>
        </w:trPr>
        <w:tc>
          <w:tcPr>
            <w:tcW w:w="785" w:type="dxa"/>
            <w:tcBorders>
              <w:top w:val="nil"/>
              <w:left w:val="single" w:sz="4" w:space="0" w:color="000000"/>
              <w:bottom w:val="single" w:sz="4" w:space="0" w:color="000000"/>
              <w:right w:val="single" w:sz="4" w:space="0" w:color="000000"/>
            </w:tcBorders>
            <w:shd w:val="clear" w:color="auto" w:fill="auto"/>
            <w:noWrap/>
            <w:vAlign w:val="center"/>
            <w:hideMark/>
          </w:tcPr>
          <w:p w14:paraId="1ECB31D7" w14:textId="77777777" w:rsidR="0077415E" w:rsidRPr="00C837FE" w:rsidRDefault="0077415E" w:rsidP="004D7A87">
            <w:pPr>
              <w:jc w:val="center"/>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2.3.</w:t>
            </w:r>
          </w:p>
        </w:tc>
        <w:tc>
          <w:tcPr>
            <w:tcW w:w="6298" w:type="dxa"/>
            <w:tcBorders>
              <w:top w:val="nil"/>
              <w:left w:val="nil"/>
              <w:bottom w:val="single" w:sz="4" w:space="0" w:color="000000"/>
              <w:right w:val="single" w:sz="4" w:space="0" w:color="000000"/>
            </w:tcBorders>
            <w:shd w:val="clear" w:color="auto" w:fill="auto"/>
            <w:vAlign w:val="center"/>
            <w:hideMark/>
          </w:tcPr>
          <w:p w14:paraId="7443CDDC" w14:textId="77777777" w:rsidR="0077415E" w:rsidRPr="00C837FE" w:rsidRDefault="0077415E" w:rsidP="004D7A87">
            <w:pPr>
              <w:jc w:val="left"/>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jaunā lifta piegāde</w:t>
            </w:r>
          </w:p>
        </w:tc>
        <w:tc>
          <w:tcPr>
            <w:tcW w:w="2126" w:type="dxa"/>
            <w:tcBorders>
              <w:top w:val="nil"/>
              <w:left w:val="nil"/>
              <w:bottom w:val="single" w:sz="4" w:space="0" w:color="000000"/>
              <w:right w:val="single" w:sz="4" w:space="0" w:color="000000"/>
            </w:tcBorders>
            <w:shd w:val="clear" w:color="auto" w:fill="auto"/>
            <w:vAlign w:val="center"/>
            <w:hideMark/>
          </w:tcPr>
          <w:p w14:paraId="683D5912" w14:textId="77777777" w:rsidR="0077415E" w:rsidRPr="00C837FE" w:rsidRDefault="0077415E" w:rsidP="004D7A87">
            <w:pPr>
              <w:jc w:val="center"/>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 </w:t>
            </w:r>
          </w:p>
        </w:tc>
      </w:tr>
      <w:tr w:rsidR="004D7A87" w:rsidRPr="00C837FE" w14:paraId="4618F966" w14:textId="77777777" w:rsidTr="00F304D4">
        <w:trPr>
          <w:trHeight w:val="421"/>
        </w:trPr>
        <w:tc>
          <w:tcPr>
            <w:tcW w:w="785" w:type="dxa"/>
            <w:tcBorders>
              <w:top w:val="nil"/>
              <w:left w:val="single" w:sz="4" w:space="0" w:color="000000"/>
              <w:bottom w:val="single" w:sz="4" w:space="0" w:color="000000"/>
              <w:right w:val="single" w:sz="4" w:space="0" w:color="000000"/>
            </w:tcBorders>
            <w:shd w:val="clear" w:color="auto" w:fill="auto"/>
            <w:noWrap/>
            <w:vAlign w:val="center"/>
            <w:hideMark/>
          </w:tcPr>
          <w:p w14:paraId="4B31F7D6" w14:textId="77777777" w:rsidR="0077415E" w:rsidRPr="00C837FE" w:rsidRDefault="0077415E" w:rsidP="004D7A87">
            <w:pPr>
              <w:jc w:val="center"/>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2.4.</w:t>
            </w:r>
          </w:p>
        </w:tc>
        <w:tc>
          <w:tcPr>
            <w:tcW w:w="6298" w:type="dxa"/>
            <w:tcBorders>
              <w:top w:val="nil"/>
              <w:left w:val="nil"/>
              <w:bottom w:val="single" w:sz="4" w:space="0" w:color="000000"/>
              <w:right w:val="single" w:sz="4" w:space="0" w:color="000000"/>
            </w:tcBorders>
            <w:shd w:val="clear" w:color="auto" w:fill="auto"/>
            <w:vAlign w:val="center"/>
            <w:hideMark/>
          </w:tcPr>
          <w:p w14:paraId="56FDB3EB" w14:textId="77777777" w:rsidR="0077415E" w:rsidRPr="00C837FE" w:rsidRDefault="0077415E" w:rsidP="004D7A87">
            <w:pPr>
              <w:jc w:val="left"/>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 xml:space="preserve">šahtas pielāgošanas darbu veikšana </w:t>
            </w:r>
          </w:p>
        </w:tc>
        <w:tc>
          <w:tcPr>
            <w:tcW w:w="2126" w:type="dxa"/>
            <w:tcBorders>
              <w:top w:val="nil"/>
              <w:left w:val="nil"/>
              <w:bottom w:val="single" w:sz="4" w:space="0" w:color="000000"/>
              <w:right w:val="single" w:sz="4" w:space="0" w:color="000000"/>
            </w:tcBorders>
            <w:shd w:val="clear" w:color="auto" w:fill="auto"/>
            <w:vAlign w:val="center"/>
            <w:hideMark/>
          </w:tcPr>
          <w:p w14:paraId="5DEC1CC7" w14:textId="77777777" w:rsidR="0077415E" w:rsidRPr="00C837FE" w:rsidRDefault="0077415E" w:rsidP="004D7A87">
            <w:pPr>
              <w:jc w:val="center"/>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 </w:t>
            </w:r>
          </w:p>
        </w:tc>
      </w:tr>
      <w:tr w:rsidR="004D7A87" w:rsidRPr="00C837FE" w14:paraId="1DC7F84B" w14:textId="77777777" w:rsidTr="00F304D4">
        <w:trPr>
          <w:trHeight w:val="390"/>
        </w:trPr>
        <w:tc>
          <w:tcPr>
            <w:tcW w:w="785" w:type="dxa"/>
            <w:tcBorders>
              <w:top w:val="nil"/>
              <w:left w:val="single" w:sz="4" w:space="0" w:color="000000"/>
              <w:bottom w:val="nil"/>
              <w:right w:val="single" w:sz="4" w:space="0" w:color="000000"/>
            </w:tcBorders>
            <w:shd w:val="clear" w:color="auto" w:fill="auto"/>
            <w:noWrap/>
            <w:vAlign w:val="center"/>
            <w:hideMark/>
          </w:tcPr>
          <w:p w14:paraId="4724A89A" w14:textId="77777777" w:rsidR="0077415E" w:rsidRPr="00C837FE" w:rsidRDefault="0077415E" w:rsidP="004D7A87">
            <w:pPr>
              <w:jc w:val="center"/>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2.5.</w:t>
            </w:r>
          </w:p>
        </w:tc>
        <w:tc>
          <w:tcPr>
            <w:tcW w:w="6298" w:type="dxa"/>
            <w:tcBorders>
              <w:top w:val="nil"/>
              <w:left w:val="nil"/>
              <w:bottom w:val="nil"/>
              <w:right w:val="single" w:sz="4" w:space="0" w:color="000000"/>
            </w:tcBorders>
            <w:shd w:val="clear" w:color="auto" w:fill="auto"/>
            <w:vAlign w:val="center"/>
            <w:hideMark/>
          </w:tcPr>
          <w:p w14:paraId="64650106" w14:textId="59874DBE" w:rsidR="0077415E" w:rsidRPr="00C837FE" w:rsidRDefault="0077415E" w:rsidP="004D7A87">
            <w:pPr>
              <w:jc w:val="left"/>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lifta uzstādīšana un pieslēgšana</w:t>
            </w:r>
            <w:r w:rsidR="00C166D5">
              <w:rPr>
                <w:rFonts w:ascii="Times New Roman" w:eastAsia="Times New Roman" w:hAnsi="Times New Roman" w:cs="Times New Roman"/>
                <w:color w:val="000000"/>
                <w:sz w:val="24"/>
                <w:szCs w:val="24"/>
                <w:lang w:eastAsia="lv-LV"/>
              </w:rPr>
              <w:t>, nodošana ekspluatācijā</w:t>
            </w:r>
          </w:p>
        </w:tc>
        <w:tc>
          <w:tcPr>
            <w:tcW w:w="2126" w:type="dxa"/>
            <w:tcBorders>
              <w:top w:val="nil"/>
              <w:left w:val="nil"/>
              <w:bottom w:val="nil"/>
              <w:right w:val="single" w:sz="4" w:space="0" w:color="000000"/>
            </w:tcBorders>
            <w:shd w:val="clear" w:color="auto" w:fill="auto"/>
            <w:vAlign w:val="center"/>
            <w:hideMark/>
          </w:tcPr>
          <w:p w14:paraId="11E51E4C" w14:textId="77777777" w:rsidR="0077415E" w:rsidRPr="00C837FE" w:rsidRDefault="0077415E" w:rsidP="004D7A87">
            <w:pPr>
              <w:jc w:val="center"/>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 </w:t>
            </w:r>
          </w:p>
        </w:tc>
      </w:tr>
      <w:tr w:rsidR="004D7A87" w:rsidRPr="00C837FE" w14:paraId="7CF7F00A" w14:textId="77777777" w:rsidTr="00F304D4">
        <w:trPr>
          <w:trHeight w:val="1260"/>
        </w:trPr>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8D0EF2" w14:textId="77777777" w:rsidR="0077415E" w:rsidRPr="00C837FE" w:rsidRDefault="0077415E" w:rsidP="004D7A87">
            <w:pPr>
              <w:jc w:val="center"/>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2.6.</w:t>
            </w:r>
          </w:p>
        </w:tc>
        <w:tc>
          <w:tcPr>
            <w:tcW w:w="6298" w:type="dxa"/>
            <w:tcBorders>
              <w:top w:val="single" w:sz="4" w:space="0" w:color="000000"/>
              <w:left w:val="nil"/>
              <w:bottom w:val="single" w:sz="4" w:space="0" w:color="000000"/>
              <w:right w:val="single" w:sz="4" w:space="0" w:color="000000"/>
            </w:tcBorders>
            <w:shd w:val="clear" w:color="auto" w:fill="auto"/>
            <w:vAlign w:val="center"/>
            <w:hideMark/>
          </w:tcPr>
          <w:p w14:paraId="0D830826" w14:textId="77777777" w:rsidR="0077415E" w:rsidRPr="00C837FE" w:rsidRDefault="0077415E" w:rsidP="000140D7">
            <w:pPr>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kosmētisko remontdarbu veikšana (aiļu apdare, sliekšņu pieflīzēšana pēc lifta uzstādīšanas, kā arī citi darbi, kurus nepieciešams veikt, lai atjaunotu lifta maiņas rezultātā radītos bojājumus)</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6DC500D" w14:textId="77777777" w:rsidR="0077415E" w:rsidRPr="00C837FE" w:rsidRDefault="0077415E" w:rsidP="004D7A87">
            <w:pPr>
              <w:jc w:val="center"/>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 </w:t>
            </w:r>
          </w:p>
        </w:tc>
      </w:tr>
      <w:tr w:rsidR="005F4598" w:rsidRPr="00C837FE" w14:paraId="0CCCCD72" w14:textId="77777777" w:rsidTr="00F304D4">
        <w:trPr>
          <w:trHeight w:val="567"/>
        </w:trPr>
        <w:tc>
          <w:tcPr>
            <w:tcW w:w="708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7A892" w14:textId="61538F6C" w:rsidR="005F4598" w:rsidRPr="00C837FE" w:rsidRDefault="005F4598" w:rsidP="004D7A87">
            <w:pPr>
              <w:jc w:val="right"/>
              <w:rPr>
                <w:rFonts w:ascii="Times New Roman" w:eastAsia="Times New Roman" w:hAnsi="Times New Roman" w:cs="Times New Roman"/>
                <w:b/>
                <w:bCs/>
                <w:color w:val="000000"/>
                <w:sz w:val="24"/>
                <w:szCs w:val="24"/>
                <w:lang w:eastAsia="lv-LV"/>
              </w:rPr>
            </w:pPr>
            <w:r w:rsidRPr="00C837FE">
              <w:rPr>
                <w:rFonts w:ascii="Times New Roman" w:eastAsia="Times New Roman" w:hAnsi="Times New Roman" w:cs="Times New Roman"/>
                <w:b/>
                <w:bCs/>
                <w:color w:val="000000"/>
                <w:sz w:val="24"/>
                <w:szCs w:val="24"/>
                <w:lang w:eastAsia="lv-LV"/>
              </w:rPr>
              <w:t xml:space="preserve">Piedāvātā </w:t>
            </w:r>
            <w:r w:rsidR="00751CC8" w:rsidRPr="00C837FE">
              <w:rPr>
                <w:rFonts w:ascii="Times New Roman" w:eastAsia="Times New Roman" w:hAnsi="Times New Roman" w:cs="Times New Roman"/>
                <w:b/>
                <w:bCs/>
                <w:color w:val="000000"/>
                <w:sz w:val="24"/>
                <w:szCs w:val="24"/>
                <w:lang w:eastAsia="lv-LV"/>
              </w:rPr>
              <w:t>līgumcena</w:t>
            </w:r>
            <w:r w:rsidRPr="00C837FE">
              <w:rPr>
                <w:rFonts w:ascii="Times New Roman" w:eastAsia="Times New Roman" w:hAnsi="Times New Roman" w:cs="Times New Roman"/>
                <w:b/>
                <w:bCs/>
                <w:color w:val="000000"/>
                <w:sz w:val="24"/>
                <w:szCs w:val="24"/>
                <w:lang w:eastAsia="lv-LV"/>
              </w:rPr>
              <w:t xml:space="preserve"> </w:t>
            </w:r>
            <w:r w:rsidR="004D7A87" w:rsidRPr="00C837FE">
              <w:rPr>
                <w:rFonts w:ascii="Times New Roman" w:eastAsia="Times New Roman" w:hAnsi="Times New Roman" w:cs="Times New Roman"/>
                <w:b/>
                <w:bCs/>
                <w:color w:val="000000"/>
                <w:sz w:val="24"/>
                <w:szCs w:val="24"/>
                <w:lang w:eastAsia="lv-LV"/>
              </w:rPr>
              <w:t>kopā EUR bez PVN</w:t>
            </w:r>
            <w:r w:rsidR="00751CC8" w:rsidRPr="00C837FE">
              <w:rPr>
                <w:rFonts w:ascii="Times New Roman" w:eastAsia="Times New Roman" w:hAnsi="Times New Roman" w:cs="Times New Roman"/>
                <w:b/>
                <w:bCs/>
                <w:color w:val="000000"/>
                <w:sz w:val="24"/>
                <w:szCs w:val="24"/>
                <w:lang w:eastAsia="lv-LV"/>
              </w:rPr>
              <w:t>:</w:t>
            </w:r>
          </w:p>
        </w:tc>
        <w:tc>
          <w:tcPr>
            <w:tcW w:w="2126" w:type="dxa"/>
            <w:tcBorders>
              <w:top w:val="single" w:sz="4" w:space="0" w:color="000000"/>
              <w:left w:val="nil"/>
              <w:bottom w:val="single" w:sz="4" w:space="0" w:color="000000"/>
              <w:right w:val="single" w:sz="4" w:space="0" w:color="000000"/>
            </w:tcBorders>
            <w:shd w:val="clear" w:color="auto" w:fill="auto"/>
            <w:vAlign w:val="center"/>
          </w:tcPr>
          <w:p w14:paraId="11DAAA88" w14:textId="77777777" w:rsidR="005F4598" w:rsidRPr="00C837FE" w:rsidRDefault="005F4598" w:rsidP="004D7A87">
            <w:pPr>
              <w:jc w:val="center"/>
              <w:rPr>
                <w:rFonts w:ascii="Times New Roman" w:eastAsia="Times New Roman" w:hAnsi="Times New Roman" w:cs="Times New Roman"/>
                <w:color w:val="000000"/>
                <w:sz w:val="24"/>
                <w:szCs w:val="24"/>
                <w:lang w:eastAsia="lv-LV"/>
              </w:rPr>
            </w:pPr>
          </w:p>
        </w:tc>
      </w:tr>
    </w:tbl>
    <w:p w14:paraId="33B70E4A" w14:textId="77777777" w:rsidR="0077415E" w:rsidRPr="00C837FE" w:rsidRDefault="0077415E" w:rsidP="00761BA6">
      <w:pPr>
        <w:rPr>
          <w:rFonts w:ascii="Times New Roman" w:eastAsia="SimSun" w:hAnsi="Times New Roman" w:cs="Times New Roman"/>
          <w:b/>
          <w:sz w:val="24"/>
          <w:szCs w:val="24"/>
        </w:rPr>
      </w:pPr>
    </w:p>
    <w:p w14:paraId="0F5D39C7" w14:textId="77777777" w:rsidR="00185EC7" w:rsidRPr="00C837FE" w:rsidRDefault="00185EC7" w:rsidP="007B629E">
      <w:pPr>
        <w:pStyle w:val="naisf"/>
        <w:keepLines/>
        <w:widowControl w:val="0"/>
        <w:spacing w:before="0" w:after="0"/>
        <w:rPr>
          <w:rFonts w:eastAsia="Arial Unicode MS"/>
          <w:b/>
          <w:bCs/>
          <w:szCs w:val="24"/>
          <w:u w:val="single"/>
          <w:lang w:val="lv-LV"/>
        </w:rPr>
      </w:pPr>
    </w:p>
    <w:p w14:paraId="31F53383" w14:textId="77777777" w:rsidR="00185EC7" w:rsidRPr="00C837FE" w:rsidRDefault="00185EC7" w:rsidP="007B629E">
      <w:pPr>
        <w:pStyle w:val="naisf"/>
        <w:keepLines/>
        <w:widowControl w:val="0"/>
        <w:spacing w:before="0" w:after="0"/>
        <w:rPr>
          <w:rFonts w:eastAsia="Arial Unicode MS"/>
          <w:b/>
          <w:bCs/>
          <w:szCs w:val="24"/>
          <w:u w:val="single"/>
          <w:lang w:val="lv-LV"/>
        </w:rPr>
      </w:pPr>
    </w:p>
    <w:p w14:paraId="3B503D6A" w14:textId="067E2F9C" w:rsidR="00DF7D03" w:rsidRPr="00C837FE" w:rsidRDefault="00280EA0" w:rsidP="007B629E">
      <w:pPr>
        <w:pStyle w:val="naisf"/>
        <w:keepLines/>
        <w:widowControl w:val="0"/>
        <w:spacing w:before="0" w:after="0"/>
        <w:rPr>
          <w:rFonts w:eastAsia="Arial Unicode MS"/>
          <w:b/>
          <w:bCs/>
          <w:szCs w:val="24"/>
          <w:u w:val="single"/>
          <w:lang w:val="lv-LV"/>
        </w:rPr>
      </w:pPr>
      <w:r w:rsidRPr="00C837FE">
        <w:rPr>
          <w:rFonts w:eastAsia="Arial Unicode MS"/>
          <w:b/>
          <w:bCs/>
          <w:szCs w:val="24"/>
          <w:u w:val="single"/>
          <w:lang w:val="lv-LV"/>
        </w:rPr>
        <w:lastRenderedPageBreak/>
        <w:t>3.2. LIFTA NR. 2 IZMAKSAS:</w:t>
      </w:r>
    </w:p>
    <w:tbl>
      <w:tblPr>
        <w:tblW w:w="9209" w:type="dxa"/>
        <w:tblLook w:val="04A0" w:firstRow="1" w:lastRow="0" w:firstColumn="1" w:lastColumn="0" w:noHBand="0" w:noVBand="1"/>
      </w:tblPr>
      <w:tblGrid>
        <w:gridCol w:w="837"/>
        <w:gridCol w:w="6295"/>
        <w:gridCol w:w="2077"/>
      </w:tblGrid>
      <w:tr w:rsidR="00DF7D03" w:rsidRPr="00C837FE" w14:paraId="17234E90" w14:textId="77777777" w:rsidTr="005D7DD5">
        <w:trPr>
          <w:trHeight w:val="375"/>
        </w:trPr>
        <w:tc>
          <w:tcPr>
            <w:tcW w:w="7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bottom"/>
            <w:hideMark/>
          </w:tcPr>
          <w:p w14:paraId="1050EB58" w14:textId="77777777" w:rsidR="00DF7D03" w:rsidRPr="00C837FE" w:rsidRDefault="00DF7D03" w:rsidP="00F304D4">
            <w:pPr>
              <w:jc w:val="left"/>
              <w:rPr>
                <w:rFonts w:ascii="Times New Roman" w:eastAsia="Times New Roman" w:hAnsi="Times New Roman" w:cs="Times New Roman"/>
                <w:b/>
                <w:bCs/>
                <w:color w:val="000000"/>
                <w:sz w:val="24"/>
                <w:szCs w:val="24"/>
                <w:lang w:eastAsia="lv-LV"/>
              </w:rPr>
            </w:pPr>
            <w:proofErr w:type="spellStart"/>
            <w:r w:rsidRPr="00C837FE">
              <w:rPr>
                <w:rFonts w:ascii="Times New Roman" w:eastAsia="Times New Roman" w:hAnsi="Times New Roman" w:cs="Times New Roman"/>
                <w:b/>
                <w:bCs/>
                <w:color w:val="000000"/>
                <w:sz w:val="24"/>
                <w:szCs w:val="24"/>
                <w:lang w:eastAsia="lv-LV"/>
              </w:rPr>
              <w:t>N.p.k</w:t>
            </w:r>
            <w:proofErr w:type="spellEnd"/>
            <w:r w:rsidRPr="00C837FE">
              <w:rPr>
                <w:rFonts w:ascii="Times New Roman" w:eastAsia="Times New Roman" w:hAnsi="Times New Roman" w:cs="Times New Roman"/>
                <w:b/>
                <w:bCs/>
                <w:color w:val="000000"/>
                <w:sz w:val="24"/>
                <w:szCs w:val="24"/>
                <w:lang w:eastAsia="lv-LV"/>
              </w:rPr>
              <w:t>.</w:t>
            </w:r>
          </w:p>
        </w:tc>
        <w:tc>
          <w:tcPr>
            <w:tcW w:w="6298" w:type="dxa"/>
            <w:tcBorders>
              <w:top w:val="single" w:sz="4" w:space="0" w:color="000000"/>
              <w:left w:val="nil"/>
              <w:bottom w:val="single" w:sz="4" w:space="0" w:color="000000"/>
              <w:right w:val="single" w:sz="4" w:space="0" w:color="000000"/>
            </w:tcBorders>
            <w:shd w:val="clear" w:color="auto" w:fill="F2F2F2" w:themeFill="background1" w:themeFillShade="F2"/>
            <w:vAlign w:val="center"/>
            <w:hideMark/>
          </w:tcPr>
          <w:p w14:paraId="0B614EA9" w14:textId="77777777" w:rsidR="00DF7D03" w:rsidRPr="00C837FE" w:rsidRDefault="00DF7D03" w:rsidP="00F304D4">
            <w:pPr>
              <w:jc w:val="center"/>
              <w:rPr>
                <w:rFonts w:ascii="Times New Roman" w:eastAsia="Times New Roman" w:hAnsi="Times New Roman" w:cs="Times New Roman"/>
                <w:b/>
                <w:bCs/>
                <w:color w:val="000000"/>
                <w:sz w:val="24"/>
                <w:szCs w:val="24"/>
                <w:lang w:eastAsia="lv-LV"/>
              </w:rPr>
            </w:pPr>
            <w:r w:rsidRPr="00C837FE">
              <w:rPr>
                <w:rFonts w:ascii="Times New Roman" w:eastAsia="Times New Roman" w:hAnsi="Times New Roman" w:cs="Times New Roman"/>
                <w:b/>
                <w:bCs/>
                <w:color w:val="000000"/>
                <w:sz w:val="24"/>
                <w:szCs w:val="24"/>
                <w:lang w:eastAsia="lv-LV"/>
              </w:rPr>
              <w:t>Darbu veids</w:t>
            </w:r>
          </w:p>
        </w:tc>
        <w:tc>
          <w:tcPr>
            <w:tcW w:w="2126" w:type="dxa"/>
            <w:tcBorders>
              <w:top w:val="single" w:sz="4" w:space="0" w:color="000000"/>
              <w:left w:val="nil"/>
              <w:bottom w:val="single" w:sz="4" w:space="0" w:color="000000"/>
              <w:right w:val="single" w:sz="4" w:space="0" w:color="000000"/>
            </w:tcBorders>
            <w:shd w:val="clear" w:color="auto" w:fill="F2F2F2" w:themeFill="background1" w:themeFillShade="F2"/>
            <w:vAlign w:val="center"/>
            <w:hideMark/>
          </w:tcPr>
          <w:p w14:paraId="457DE51E" w14:textId="77777777" w:rsidR="005F06AE" w:rsidRPr="00C837FE" w:rsidRDefault="00DF7D03" w:rsidP="00F304D4">
            <w:pPr>
              <w:jc w:val="center"/>
              <w:rPr>
                <w:rFonts w:ascii="Times New Roman" w:eastAsia="Times New Roman" w:hAnsi="Times New Roman" w:cs="Times New Roman"/>
                <w:b/>
                <w:bCs/>
                <w:color w:val="000000"/>
                <w:sz w:val="24"/>
                <w:szCs w:val="24"/>
                <w:lang w:eastAsia="lv-LV"/>
              </w:rPr>
            </w:pPr>
            <w:r w:rsidRPr="00C837FE">
              <w:rPr>
                <w:rFonts w:ascii="Times New Roman" w:eastAsia="Times New Roman" w:hAnsi="Times New Roman" w:cs="Times New Roman"/>
                <w:b/>
                <w:bCs/>
                <w:color w:val="000000"/>
                <w:sz w:val="24"/>
                <w:szCs w:val="24"/>
                <w:lang w:eastAsia="lv-LV"/>
              </w:rPr>
              <w:t xml:space="preserve">Piedāvātā cena </w:t>
            </w:r>
          </w:p>
          <w:p w14:paraId="2F136C02" w14:textId="4254AD01" w:rsidR="00DF7D03" w:rsidRPr="00C837FE" w:rsidRDefault="00DF7D03" w:rsidP="00F304D4">
            <w:pPr>
              <w:jc w:val="center"/>
              <w:rPr>
                <w:rFonts w:ascii="Times New Roman" w:eastAsia="Times New Roman" w:hAnsi="Times New Roman" w:cs="Times New Roman"/>
                <w:b/>
                <w:bCs/>
                <w:color w:val="000000"/>
                <w:sz w:val="24"/>
                <w:szCs w:val="24"/>
                <w:lang w:eastAsia="lv-LV"/>
              </w:rPr>
            </w:pPr>
            <w:r w:rsidRPr="00C837FE">
              <w:rPr>
                <w:rFonts w:ascii="Times New Roman" w:eastAsia="Times New Roman" w:hAnsi="Times New Roman" w:cs="Times New Roman"/>
                <w:b/>
                <w:bCs/>
                <w:color w:val="000000"/>
                <w:sz w:val="24"/>
                <w:szCs w:val="24"/>
                <w:lang w:eastAsia="lv-LV"/>
              </w:rPr>
              <w:t>EUR bez PVN</w:t>
            </w:r>
          </w:p>
        </w:tc>
      </w:tr>
      <w:tr w:rsidR="00DF7D03" w:rsidRPr="00C837FE" w14:paraId="09BF7EA2" w14:textId="77777777" w:rsidTr="00F304D4">
        <w:trPr>
          <w:trHeight w:val="375"/>
        </w:trPr>
        <w:tc>
          <w:tcPr>
            <w:tcW w:w="785" w:type="dxa"/>
            <w:tcBorders>
              <w:top w:val="nil"/>
              <w:left w:val="single" w:sz="4" w:space="0" w:color="000000"/>
              <w:bottom w:val="single" w:sz="4" w:space="0" w:color="000000"/>
              <w:right w:val="single" w:sz="4" w:space="0" w:color="000000"/>
            </w:tcBorders>
            <w:shd w:val="clear" w:color="auto" w:fill="auto"/>
            <w:noWrap/>
            <w:vAlign w:val="center"/>
            <w:hideMark/>
          </w:tcPr>
          <w:p w14:paraId="4089A8E1" w14:textId="77777777" w:rsidR="00DF7D03" w:rsidRPr="00C837FE" w:rsidRDefault="00DF7D03" w:rsidP="00F304D4">
            <w:pPr>
              <w:jc w:val="center"/>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1</w:t>
            </w:r>
          </w:p>
        </w:tc>
        <w:tc>
          <w:tcPr>
            <w:tcW w:w="6298" w:type="dxa"/>
            <w:tcBorders>
              <w:top w:val="nil"/>
              <w:left w:val="nil"/>
              <w:bottom w:val="single" w:sz="4" w:space="0" w:color="000000"/>
              <w:right w:val="single" w:sz="4" w:space="0" w:color="000000"/>
            </w:tcBorders>
            <w:shd w:val="clear" w:color="auto" w:fill="auto"/>
            <w:vAlign w:val="center"/>
            <w:hideMark/>
          </w:tcPr>
          <w:p w14:paraId="7C208CE9" w14:textId="77777777" w:rsidR="00DF7D03" w:rsidRPr="00C837FE" w:rsidRDefault="00DF7D03" w:rsidP="00F304D4">
            <w:pPr>
              <w:jc w:val="left"/>
              <w:rPr>
                <w:rFonts w:ascii="Times New Roman" w:eastAsia="Times New Roman" w:hAnsi="Times New Roman" w:cs="Times New Roman"/>
                <w:b/>
                <w:bCs/>
                <w:color w:val="000000"/>
                <w:sz w:val="24"/>
                <w:szCs w:val="24"/>
                <w:lang w:eastAsia="lv-LV"/>
              </w:rPr>
            </w:pPr>
            <w:r w:rsidRPr="00C837FE">
              <w:rPr>
                <w:rFonts w:ascii="Times New Roman" w:eastAsia="Times New Roman" w:hAnsi="Times New Roman" w:cs="Times New Roman"/>
                <w:b/>
                <w:bCs/>
                <w:color w:val="000000"/>
                <w:sz w:val="24"/>
                <w:szCs w:val="24"/>
                <w:lang w:eastAsia="lv-LV"/>
              </w:rPr>
              <w:t>Lifta iekārtas cena</w:t>
            </w:r>
          </w:p>
        </w:tc>
        <w:tc>
          <w:tcPr>
            <w:tcW w:w="2126" w:type="dxa"/>
            <w:tcBorders>
              <w:top w:val="nil"/>
              <w:left w:val="nil"/>
              <w:bottom w:val="single" w:sz="4" w:space="0" w:color="000000"/>
              <w:right w:val="single" w:sz="4" w:space="0" w:color="000000"/>
            </w:tcBorders>
            <w:shd w:val="clear" w:color="auto" w:fill="auto"/>
            <w:vAlign w:val="center"/>
            <w:hideMark/>
          </w:tcPr>
          <w:p w14:paraId="07CACA4C" w14:textId="77777777" w:rsidR="00DF7D03" w:rsidRPr="00C837FE" w:rsidRDefault="00DF7D03" w:rsidP="00F304D4">
            <w:pPr>
              <w:jc w:val="center"/>
              <w:rPr>
                <w:rFonts w:ascii="Times New Roman" w:eastAsia="Times New Roman" w:hAnsi="Times New Roman" w:cs="Times New Roman"/>
                <w:b/>
                <w:bCs/>
                <w:color w:val="000000"/>
                <w:sz w:val="24"/>
                <w:szCs w:val="24"/>
                <w:lang w:eastAsia="lv-LV"/>
              </w:rPr>
            </w:pPr>
            <w:r w:rsidRPr="00C837FE">
              <w:rPr>
                <w:rFonts w:ascii="Times New Roman" w:eastAsia="Times New Roman" w:hAnsi="Times New Roman" w:cs="Times New Roman"/>
                <w:b/>
                <w:bCs/>
                <w:color w:val="000000"/>
                <w:sz w:val="24"/>
                <w:szCs w:val="24"/>
                <w:lang w:eastAsia="lv-LV"/>
              </w:rPr>
              <w:t> </w:t>
            </w:r>
          </w:p>
        </w:tc>
      </w:tr>
      <w:tr w:rsidR="00DF7D03" w:rsidRPr="00C837FE" w14:paraId="479C451D" w14:textId="77777777" w:rsidTr="00F304D4">
        <w:trPr>
          <w:trHeight w:val="435"/>
        </w:trPr>
        <w:tc>
          <w:tcPr>
            <w:tcW w:w="785" w:type="dxa"/>
            <w:tcBorders>
              <w:top w:val="nil"/>
              <w:left w:val="single" w:sz="4" w:space="0" w:color="000000"/>
              <w:bottom w:val="single" w:sz="4" w:space="0" w:color="000000"/>
              <w:right w:val="single" w:sz="4" w:space="0" w:color="000000"/>
            </w:tcBorders>
            <w:shd w:val="clear" w:color="auto" w:fill="auto"/>
            <w:noWrap/>
            <w:vAlign w:val="center"/>
            <w:hideMark/>
          </w:tcPr>
          <w:p w14:paraId="1269C919" w14:textId="77777777" w:rsidR="00DF7D03" w:rsidRPr="00C837FE" w:rsidRDefault="00DF7D03" w:rsidP="00F304D4">
            <w:pPr>
              <w:jc w:val="center"/>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2</w:t>
            </w:r>
          </w:p>
        </w:tc>
        <w:tc>
          <w:tcPr>
            <w:tcW w:w="6298" w:type="dxa"/>
            <w:tcBorders>
              <w:top w:val="nil"/>
              <w:left w:val="nil"/>
              <w:bottom w:val="single" w:sz="4" w:space="0" w:color="000000"/>
              <w:right w:val="single" w:sz="4" w:space="0" w:color="000000"/>
            </w:tcBorders>
            <w:shd w:val="clear" w:color="auto" w:fill="auto"/>
            <w:vAlign w:val="center"/>
            <w:hideMark/>
          </w:tcPr>
          <w:p w14:paraId="7F54790E" w14:textId="1EDA9361" w:rsidR="00DF7D03" w:rsidRPr="00C837FE" w:rsidRDefault="005F06AE" w:rsidP="00F304D4">
            <w:pPr>
              <w:jc w:val="left"/>
              <w:rPr>
                <w:rFonts w:ascii="Times New Roman" w:eastAsia="Times New Roman" w:hAnsi="Times New Roman" w:cs="Times New Roman"/>
                <w:b/>
                <w:bCs/>
                <w:color w:val="000000"/>
                <w:sz w:val="24"/>
                <w:szCs w:val="24"/>
                <w:lang w:eastAsia="lv-LV"/>
              </w:rPr>
            </w:pPr>
            <w:r w:rsidRPr="00C837FE">
              <w:rPr>
                <w:rFonts w:ascii="Times New Roman" w:eastAsia="Times New Roman" w:hAnsi="Times New Roman" w:cs="Times New Roman"/>
                <w:b/>
                <w:bCs/>
                <w:color w:val="000000"/>
                <w:sz w:val="24"/>
                <w:szCs w:val="24"/>
                <w:lang w:eastAsia="lv-LV"/>
              </w:rPr>
              <w:t>F</w:t>
            </w:r>
            <w:r w:rsidR="00DF7D03" w:rsidRPr="00C837FE">
              <w:rPr>
                <w:rFonts w:ascii="Times New Roman" w:eastAsia="Times New Roman" w:hAnsi="Times New Roman" w:cs="Times New Roman"/>
                <w:b/>
                <w:bCs/>
                <w:color w:val="000000"/>
                <w:sz w:val="24"/>
                <w:szCs w:val="24"/>
                <w:lang w:eastAsia="lv-LV"/>
              </w:rPr>
              <w:t>inanšu piedāvājums darbiem:</w:t>
            </w:r>
          </w:p>
        </w:tc>
        <w:tc>
          <w:tcPr>
            <w:tcW w:w="2126" w:type="dxa"/>
            <w:tcBorders>
              <w:top w:val="nil"/>
              <w:left w:val="nil"/>
              <w:bottom w:val="single" w:sz="4" w:space="0" w:color="000000"/>
              <w:right w:val="single" w:sz="4" w:space="0" w:color="000000"/>
            </w:tcBorders>
            <w:shd w:val="clear" w:color="auto" w:fill="auto"/>
            <w:vAlign w:val="center"/>
            <w:hideMark/>
          </w:tcPr>
          <w:p w14:paraId="66B4F808" w14:textId="77777777" w:rsidR="00DF7D03" w:rsidRPr="00C837FE" w:rsidRDefault="00DF7D03" w:rsidP="00F304D4">
            <w:pPr>
              <w:jc w:val="center"/>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 </w:t>
            </w:r>
          </w:p>
        </w:tc>
      </w:tr>
      <w:tr w:rsidR="00DF7D03" w:rsidRPr="00C837FE" w14:paraId="78629709" w14:textId="77777777" w:rsidTr="00F304D4">
        <w:trPr>
          <w:trHeight w:val="405"/>
        </w:trPr>
        <w:tc>
          <w:tcPr>
            <w:tcW w:w="785" w:type="dxa"/>
            <w:tcBorders>
              <w:top w:val="nil"/>
              <w:left w:val="single" w:sz="4" w:space="0" w:color="000000"/>
              <w:bottom w:val="single" w:sz="4" w:space="0" w:color="000000"/>
              <w:right w:val="single" w:sz="4" w:space="0" w:color="000000"/>
            </w:tcBorders>
            <w:shd w:val="clear" w:color="auto" w:fill="auto"/>
            <w:noWrap/>
            <w:vAlign w:val="center"/>
            <w:hideMark/>
          </w:tcPr>
          <w:p w14:paraId="51144D30" w14:textId="77777777" w:rsidR="00DF7D03" w:rsidRPr="00C837FE" w:rsidRDefault="00DF7D03" w:rsidP="00F304D4">
            <w:pPr>
              <w:jc w:val="center"/>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2.1.</w:t>
            </w:r>
          </w:p>
        </w:tc>
        <w:tc>
          <w:tcPr>
            <w:tcW w:w="6298" w:type="dxa"/>
            <w:tcBorders>
              <w:top w:val="nil"/>
              <w:left w:val="nil"/>
              <w:bottom w:val="single" w:sz="4" w:space="0" w:color="000000"/>
              <w:right w:val="single" w:sz="4" w:space="0" w:color="000000"/>
            </w:tcBorders>
            <w:shd w:val="clear" w:color="auto" w:fill="auto"/>
            <w:vAlign w:val="center"/>
            <w:hideMark/>
          </w:tcPr>
          <w:p w14:paraId="12E21A9C" w14:textId="77777777" w:rsidR="00DF7D03" w:rsidRPr="00C837FE" w:rsidRDefault="00DF7D03" w:rsidP="00F304D4">
            <w:pPr>
              <w:jc w:val="left"/>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esošā lifta demontāža</w:t>
            </w:r>
          </w:p>
        </w:tc>
        <w:tc>
          <w:tcPr>
            <w:tcW w:w="2126" w:type="dxa"/>
            <w:tcBorders>
              <w:top w:val="nil"/>
              <w:left w:val="nil"/>
              <w:bottom w:val="single" w:sz="4" w:space="0" w:color="000000"/>
              <w:right w:val="single" w:sz="4" w:space="0" w:color="000000"/>
            </w:tcBorders>
            <w:shd w:val="clear" w:color="auto" w:fill="auto"/>
            <w:vAlign w:val="center"/>
            <w:hideMark/>
          </w:tcPr>
          <w:p w14:paraId="072382EE" w14:textId="77777777" w:rsidR="00DF7D03" w:rsidRPr="00C837FE" w:rsidRDefault="00DF7D03" w:rsidP="00F304D4">
            <w:pPr>
              <w:jc w:val="center"/>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 </w:t>
            </w:r>
          </w:p>
        </w:tc>
      </w:tr>
      <w:tr w:rsidR="00DF7D03" w:rsidRPr="00C837FE" w14:paraId="16F984DD" w14:textId="77777777" w:rsidTr="00F304D4">
        <w:trPr>
          <w:trHeight w:val="435"/>
        </w:trPr>
        <w:tc>
          <w:tcPr>
            <w:tcW w:w="785" w:type="dxa"/>
            <w:tcBorders>
              <w:top w:val="nil"/>
              <w:left w:val="single" w:sz="4" w:space="0" w:color="000000"/>
              <w:bottom w:val="single" w:sz="4" w:space="0" w:color="000000"/>
              <w:right w:val="single" w:sz="4" w:space="0" w:color="000000"/>
            </w:tcBorders>
            <w:shd w:val="clear" w:color="auto" w:fill="auto"/>
            <w:noWrap/>
            <w:vAlign w:val="center"/>
            <w:hideMark/>
          </w:tcPr>
          <w:p w14:paraId="79492568" w14:textId="77777777" w:rsidR="00DF7D03" w:rsidRPr="00C837FE" w:rsidRDefault="00DF7D03" w:rsidP="00F304D4">
            <w:pPr>
              <w:jc w:val="center"/>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2.2.</w:t>
            </w:r>
          </w:p>
        </w:tc>
        <w:tc>
          <w:tcPr>
            <w:tcW w:w="6298" w:type="dxa"/>
            <w:tcBorders>
              <w:top w:val="nil"/>
              <w:left w:val="nil"/>
              <w:bottom w:val="single" w:sz="4" w:space="0" w:color="000000"/>
              <w:right w:val="single" w:sz="4" w:space="0" w:color="000000"/>
            </w:tcBorders>
            <w:shd w:val="clear" w:color="auto" w:fill="auto"/>
            <w:vAlign w:val="center"/>
            <w:hideMark/>
          </w:tcPr>
          <w:p w14:paraId="062D11C7" w14:textId="77777777" w:rsidR="00DF7D03" w:rsidRPr="00C837FE" w:rsidRDefault="00DF7D03" w:rsidP="00F304D4">
            <w:pPr>
              <w:jc w:val="left"/>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esošā lifta izvešana un utilizācija</w:t>
            </w:r>
          </w:p>
        </w:tc>
        <w:tc>
          <w:tcPr>
            <w:tcW w:w="2126" w:type="dxa"/>
            <w:tcBorders>
              <w:top w:val="nil"/>
              <w:left w:val="nil"/>
              <w:bottom w:val="single" w:sz="4" w:space="0" w:color="000000"/>
              <w:right w:val="single" w:sz="4" w:space="0" w:color="000000"/>
            </w:tcBorders>
            <w:shd w:val="clear" w:color="auto" w:fill="auto"/>
            <w:vAlign w:val="center"/>
            <w:hideMark/>
          </w:tcPr>
          <w:p w14:paraId="0A0FB0AD" w14:textId="77777777" w:rsidR="00DF7D03" w:rsidRPr="00C837FE" w:rsidRDefault="00DF7D03" w:rsidP="00F304D4">
            <w:pPr>
              <w:jc w:val="center"/>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 </w:t>
            </w:r>
          </w:p>
        </w:tc>
      </w:tr>
      <w:tr w:rsidR="00DF7D03" w:rsidRPr="00C837FE" w14:paraId="50E3D001" w14:textId="77777777" w:rsidTr="00F304D4">
        <w:trPr>
          <w:trHeight w:val="402"/>
        </w:trPr>
        <w:tc>
          <w:tcPr>
            <w:tcW w:w="785" w:type="dxa"/>
            <w:tcBorders>
              <w:top w:val="nil"/>
              <w:left w:val="single" w:sz="4" w:space="0" w:color="000000"/>
              <w:bottom w:val="single" w:sz="4" w:space="0" w:color="000000"/>
              <w:right w:val="single" w:sz="4" w:space="0" w:color="000000"/>
            </w:tcBorders>
            <w:shd w:val="clear" w:color="auto" w:fill="auto"/>
            <w:noWrap/>
            <w:vAlign w:val="center"/>
            <w:hideMark/>
          </w:tcPr>
          <w:p w14:paraId="7D6AC59C" w14:textId="77777777" w:rsidR="00DF7D03" w:rsidRPr="00C837FE" w:rsidRDefault="00DF7D03" w:rsidP="00F304D4">
            <w:pPr>
              <w:jc w:val="center"/>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2.3.</w:t>
            </w:r>
          </w:p>
        </w:tc>
        <w:tc>
          <w:tcPr>
            <w:tcW w:w="6298" w:type="dxa"/>
            <w:tcBorders>
              <w:top w:val="nil"/>
              <w:left w:val="nil"/>
              <w:bottom w:val="single" w:sz="4" w:space="0" w:color="000000"/>
              <w:right w:val="single" w:sz="4" w:space="0" w:color="000000"/>
            </w:tcBorders>
            <w:shd w:val="clear" w:color="auto" w:fill="auto"/>
            <w:vAlign w:val="center"/>
            <w:hideMark/>
          </w:tcPr>
          <w:p w14:paraId="042BDBC6" w14:textId="77777777" w:rsidR="00DF7D03" w:rsidRPr="00C837FE" w:rsidRDefault="00DF7D03" w:rsidP="00F304D4">
            <w:pPr>
              <w:jc w:val="left"/>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jaunā lifta piegāde</w:t>
            </w:r>
          </w:p>
        </w:tc>
        <w:tc>
          <w:tcPr>
            <w:tcW w:w="2126" w:type="dxa"/>
            <w:tcBorders>
              <w:top w:val="nil"/>
              <w:left w:val="nil"/>
              <w:bottom w:val="single" w:sz="4" w:space="0" w:color="000000"/>
              <w:right w:val="single" w:sz="4" w:space="0" w:color="000000"/>
            </w:tcBorders>
            <w:shd w:val="clear" w:color="auto" w:fill="auto"/>
            <w:vAlign w:val="center"/>
            <w:hideMark/>
          </w:tcPr>
          <w:p w14:paraId="219AF633" w14:textId="77777777" w:rsidR="00DF7D03" w:rsidRPr="00C837FE" w:rsidRDefault="00DF7D03" w:rsidP="00F304D4">
            <w:pPr>
              <w:jc w:val="center"/>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 </w:t>
            </w:r>
          </w:p>
        </w:tc>
      </w:tr>
      <w:tr w:rsidR="00DF7D03" w:rsidRPr="00C837FE" w14:paraId="1D1A398F" w14:textId="77777777" w:rsidTr="00F304D4">
        <w:trPr>
          <w:trHeight w:val="407"/>
        </w:trPr>
        <w:tc>
          <w:tcPr>
            <w:tcW w:w="785" w:type="dxa"/>
            <w:tcBorders>
              <w:top w:val="nil"/>
              <w:left w:val="single" w:sz="4" w:space="0" w:color="000000"/>
              <w:bottom w:val="single" w:sz="4" w:space="0" w:color="000000"/>
              <w:right w:val="single" w:sz="4" w:space="0" w:color="000000"/>
            </w:tcBorders>
            <w:shd w:val="clear" w:color="auto" w:fill="auto"/>
            <w:noWrap/>
            <w:vAlign w:val="center"/>
            <w:hideMark/>
          </w:tcPr>
          <w:p w14:paraId="4EAF8929" w14:textId="77777777" w:rsidR="00DF7D03" w:rsidRPr="00C837FE" w:rsidRDefault="00DF7D03" w:rsidP="00F304D4">
            <w:pPr>
              <w:jc w:val="center"/>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2.4.</w:t>
            </w:r>
          </w:p>
        </w:tc>
        <w:tc>
          <w:tcPr>
            <w:tcW w:w="6298" w:type="dxa"/>
            <w:tcBorders>
              <w:top w:val="nil"/>
              <w:left w:val="nil"/>
              <w:bottom w:val="single" w:sz="4" w:space="0" w:color="000000"/>
              <w:right w:val="single" w:sz="4" w:space="0" w:color="000000"/>
            </w:tcBorders>
            <w:shd w:val="clear" w:color="auto" w:fill="auto"/>
            <w:vAlign w:val="center"/>
            <w:hideMark/>
          </w:tcPr>
          <w:p w14:paraId="3F2DB8B8" w14:textId="77777777" w:rsidR="00DF7D03" w:rsidRPr="00C837FE" w:rsidRDefault="00DF7D03" w:rsidP="00F304D4">
            <w:pPr>
              <w:jc w:val="left"/>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 xml:space="preserve">šahtas pielāgošanas darbu veikšana </w:t>
            </w:r>
          </w:p>
        </w:tc>
        <w:tc>
          <w:tcPr>
            <w:tcW w:w="2126" w:type="dxa"/>
            <w:tcBorders>
              <w:top w:val="nil"/>
              <w:left w:val="nil"/>
              <w:bottom w:val="single" w:sz="4" w:space="0" w:color="000000"/>
              <w:right w:val="single" w:sz="4" w:space="0" w:color="000000"/>
            </w:tcBorders>
            <w:shd w:val="clear" w:color="auto" w:fill="auto"/>
            <w:vAlign w:val="center"/>
            <w:hideMark/>
          </w:tcPr>
          <w:p w14:paraId="581447FA" w14:textId="77777777" w:rsidR="00DF7D03" w:rsidRPr="00C837FE" w:rsidRDefault="00DF7D03" w:rsidP="00F304D4">
            <w:pPr>
              <w:jc w:val="center"/>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 </w:t>
            </w:r>
          </w:p>
        </w:tc>
      </w:tr>
      <w:tr w:rsidR="00DF7D03" w:rsidRPr="00C837FE" w14:paraId="5A158EE6" w14:textId="77777777" w:rsidTr="00F304D4">
        <w:trPr>
          <w:trHeight w:val="390"/>
        </w:trPr>
        <w:tc>
          <w:tcPr>
            <w:tcW w:w="785" w:type="dxa"/>
            <w:tcBorders>
              <w:top w:val="nil"/>
              <w:left w:val="single" w:sz="4" w:space="0" w:color="000000"/>
              <w:bottom w:val="nil"/>
              <w:right w:val="single" w:sz="4" w:space="0" w:color="000000"/>
            </w:tcBorders>
            <w:shd w:val="clear" w:color="auto" w:fill="auto"/>
            <w:noWrap/>
            <w:vAlign w:val="center"/>
            <w:hideMark/>
          </w:tcPr>
          <w:p w14:paraId="121EE078" w14:textId="77777777" w:rsidR="00DF7D03" w:rsidRPr="00C837FE" w:rsidRDefault="00DF7D03" w:rsidP="00F304D4">
            <w:pPr>
              <w:jc w:val="center"/>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2.5.</w:t>
            </w:r>
          </w:p>
        </w:tc>
        <w:tc>
          <w:tcPr>
            <w:tcW w:w="6298" w:type="dxa"/>
            <w:tcBorders>
              <w:top w:val="nil"/>
              <w:left w:val="nil"/>
              <w:bottom w:val="nil"/>
              <w:right w:val="single" w:sz="4" w:space="0" w:color="000000"/>
            </w:tcBorders>
            <w:shd w:val="clear" w:color="auto" w:fill="auto"/>
            <w:vAlign w:val="center"/>
            <w:hideMark/>
          </w:tcPr>
          <w:p w14:paraId="459613F1" w14:textId="25467989" w:rsidR="00DF7D03" w:rsidRPr="00C837FE" w:rsidRDefault="00DF7D03" w:rsidP="00F304D4">
            <w:pPr>
              <w:jc w:val="left"/>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lifta uzstādīšana un pieslēgšana</w:t>
            </w:r>
            <w:r w:rsidR="00C166D5">
              <w:rPr>
                <w:rFonts w:ascii="Times New Roman" w:eastAsia="Times New Roman" w:hAnsi="Times New Roman" w:cs="Times New Roman"/>
                <w:color w:val="000000"/>
                <w:sz w:val="24"/>
                <w:szCs w:val="24"/>
                <w:lang w:eastAsia="lv-LV"/>
              </w:rPr>
              <w:t>, nodošana ekspluatācijā</w:t>
            </w:r>
          </w:p>
        </w:tc>
        <w:tc>
          <w:tcPr>
            <w:tcW w:w="2126" w:type="dxa"/>
            <w:tcBorders>
              <w:top w:val="nil"/>
              <w:left w:val="nil"/>
              <w:bottom w:val="nil"/>
              <w:right w:val="single" w:sz="4" w:space="0" w:color="000000"/>
            </w:tcBorders>
            <w:shd w:val="clear" w:color="auto" w:fill="auto"/>
            <w:vAlign w:val="center"/>
            <w:hideMark/>
          </w:tcPr>
          <w:p w14:paraId="2987CECE" w14:textId="77777777" w:rsidR="00DF7D03" w:rsidRPr="00C837FE" w:rsidRDefault="00DF7D03" w:rsidP="00F304D4">
            <w:pPr>
              <w:jc w:val="center"/>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 </w:t>
            </w:r>
          </w:p>
        </w:tc>
      </w:tr>
      <w:tr w:rsidR="00DF7D03" w:rsidRPr="00C837FE" w14:paraId="5057EB0B" w14:textId="77777777" w:rsidTr="00F304D4">
        <w:trPr>
          <w:trHeight w:val="1260"/>
        </w:trPr>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17F423" w14:textId="77777777" w:rsidR="00DF7D03" w:rsidRPr="00C837FE" w:rsidRDefault="00DF7D03" w:rsidP="00F304D4">
            <w:pPr>
              <w:jc w:val="center"/>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2.6.</w:t>
            </w:r>
          </w:p>
        </w:tc>
        <w:tc>
          <w:tcPr>
            <w:tcW w:w="6298" w:type="dxa"/>
            <w:tcBorders>
              <w:top w:val="single" w:sz="4" w:space="0" w:color="000000"/>
              <w:left w:val="nil"/>
              <w:bottom w:val="single" w:sz="4" w:space="0" w:color="000000"/>
              <w:right w:val="single" w:sz="4" w:space="0" w:color="000000"/>
            </w:tcBorders>
            <w:shd w:val="clear" w:color="auto" w:fill="auto"/>
            <w:vAlign w:val="center"/>
            <w:hideMark/>
          </w:tcPr>
          <w:p w14:paraId="19FD8961" w14:textId="77777777" w:rsidR="00DF7D03" w:rsidRPr="00C837FE" w:rsidRDefault="00DF7D03" w:rsidP="000140D7">
            <w:pPr>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kosmētisko remontdarbu veikšana (aiļu apdare, sliekšņu pieflīzēšana pēc lifta uzstādīšanas, kā arī citi darbi, kurus nepieciešams veikt, lai atjaunotu lifta maiņas rezultātā radītos bojājumus)</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E8C1D97" w14:textId="77777777" w:rsidR="00DF7D03" w:rsidRPr="00C837FE" w:rsidRDefault="00DF7D03" w:rsidP="00F304D4">
            <w:pPr>
              <w:jc w:val="center"/>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 </w:t>
            </w:r>
          </w:p>
        </w:tc>
      </w:tr>
      <w:tr w:rsidR="00DF7D03" w:rsidRPr="00C837FE" w14:paraId="516B4B5E" w14:textId="77777777" w:rsidTr="00F304D4">
        <w:trPr>
          <w:trHeight w:val="567"/>
        </w:trPr>
        <w:tc>
          <w:tcPr>
            <w:tcW w:w="708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0DFE2" w14:textId="7690EC6B" w:rsidR="00DF7D03" w:rsidRPr="00C837FE" w:rsidRDefault="00DF7D03" w:rsidP="00F304D4">
            <w:pPr>
              <w:jc w:val="right"/>
              <w:rPr>
                <w:rFonts w:ascii="Times New Roman" w:eastAsia="Times New Roman" w:hAnsi="Times New Roman" w:cs="Times New Roman"/>
                <w:b/>
                <w:bCs/>
                <w:color w:val="000000"/>
                <w:sz w:val="24"/>
                <w:szCs w:val="24"/>
                <w:lang w:eastAsia="lv-LV"/>
              </w:rPr>
            </w:pPr>
            <w:r w:rsidRPr="00C837FE">
              <w:rPr>
                <w:rFonts w:ascii="Times New Roman" w:eastAsia="Times New Roman" w:hAnsi="Times New Roman" w:cs="Times New Roman"/>
                <w:b/>
                <w:bCs/>
                <w:color w:val="000000"/>
                <w:sz w:val="24"/>
                <w:szCs w:val="24"/>
                <w:lang w:eastAsia="lv-LV"/>
              </w:rPr>
              <w:t xml:space="preserve">Piedāvātā </w:t>
            </w:r>
            <w:r w:rsidR="00751CC8" w:rsidRPr="00C837FE">
              <w:rPr>
                <w:rFonts w:ascii="Times New Roman" w:eastAsia="Times New Roman" w:hAnsi="Times New Roman" w:cs="Times New Roman"/>
                <w:b/>
                <w:bCs/>
                <w:color w:val="000000"/>
                <w:sz w:val="24"/>
                <w:szCs w:val="24"/>
                <w:lang w:eastAsia="lv-LV"/>
              </w:rPr>
              <w:t>līgumcena</w:t>
            </w:r>
            <w:r w:rsidRPr="00C837FE">
              <w:rPr>
                <w:rFonts w:ascii="Times New Roman" w:eastAsia="Times New Roman" w:hAnsi="Times New Roman" w:cs="Times New Roman"/>
                <w:b/>
                <w:bCs/>
                <w:color w:val="000000"/>
                <w:sz w:val="24"/>
                <w:szCs w:val="24"/>
                <w:lang w:eastAsia="lv-LV"/>
              </w:rPr>
              <w:t xml:space="preserve"> EUR bez PVN</w:t>
            </w:r>
            <w:r w:rsidR="00751CC8" w:rsidRPr="00C837FE">
              <w:rPr>
                <w:rFonts w:ascii="Times New Roman" w:eastAsia="Times New Roman" w:hAnsi="Times New Roman" w:cs="Times New Roman"/>
                <w:b/>
                <w:bCs/>
                <w:color w:val="000000"/>
                <w:sz w:val="24"/>
                <w:szCs w:val="24"/>
                <w:lang w:eastAsia="lv-LV"/>
              </w:rPr>
              <w:t>:</w:t>
            </w:r>
          </w:p>
        </w:tc>
        <w:tc>
          <w:tcPr>
            <w:tcW w:w="2126" w:type="dxa"/>
            <w:tcBorders>
              <w:top w:val="single" w:sz="4" w:space="0" w:color="000000"/>
              <w:left w:val="nil"/>
              <w:bottom w:val="single" w:sz="4" w:space="0" w:color="000000"/>
              <w:right w:val="single" w:sz="4" w:space="0" w:color="000000"/>
            </w:tcBorders>
            <w:shd w:val="clear" w:color="auto" w:fill="auto"/>
            <w:vAlign w:val="center"/>
          </w:tcPr>
          <w:p w14:paraId="68F9C79A" w14:textId="77777777" w:rsidR="00DF7D03" w:rsidRPr="00C837FE" w:rsidRDefault="00DF7D03" w:rsidP="00F304D4">
            <w:pPr>
              <w:jc w:val="center"/>
              <w:rPr>
                <w:rFonts w:ascii="Times New Roman" w:eastAsia="Times New Roman" w:hAnsi="Times New Roman" w:cs="Times New Roman"/>
                <w:color w:val="000000"/>
                <w:sz w:val="24"/>
                <w:szCs w:val="24"/>
                <w:lang w:eastAsia="lv-LV"/>
              </w:rPr>
            </w:pPr>
          </w:p>
        </w:tc>
      </w:tr>
      <w:tr w:rsidR="00DF7D03" w:rsidRPr="00C837FE" w14:paraId="5B79900E" w14:textId="77777777" w:rsidTr="00F304D4">
        <w:trPr>
          <w:trHeight w:val="567"/>
        </w:trPr>
        <w:tc>
          <w:tcPr>
            <w:tcW w:w="708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4FFE2" w14:textId="204A4482" w:rsidR="00751CC8" w:rsidRPr="00C837FE" w:rsidRDefault="003B0F71" w:rsidP="00F304D4">
            <w:pPr>
              <w:jc w:val="right"/>
              <w:rPr>
                <w:rFonts w:ascii="Times New Roman" w:eastAsia="Times New Roman" w:hAnsi="Times New Roman" w:cs="Times New Roman"/>
                <w:b/>
                <w:bCs/>
                <w:color w:val="000000"/>
                <w:sz w:val="24"/>
                <w:szCs w:val="24"/>
                <w:lang w:eastAsia="lv-LV"/>
              </w:rPr>
            </w:pPr>
            <w:r w:rsidRPr="00C837FE">
              <w:rPr>
                <w:rFonts w:ascii="Times New Roman" w:eastAsia="Times New Roman" w:hAnsi="Times New Roman" w:cs="Times New Roman"/>
                <w:b/>
                <w:bCs/>
                <w:color w:val="000000"/>
                <w:sz w:val="24"/>
                <w:szCs w:val="24"/>
                <w:lang w:eastAsia="lv-LV"/>
              </w:rPr>
              <w:t>Kopējā</w:t>
            </w:r>
            <w:r w:rsidR="00DF7D03" w:rsidRPr="00C837FE">
              <w:rPr>
                <w:rFonts w:ascii="Times New Roman" w:eastAsia="Times New Roman" w:hAnsi="Times New Roman" w:cs="Times New Roman"/>
                <w:b/>
                <w:bCs/>
                <w:color w:val="000000"/>
                <w:sz w:val="24"/>
                <w:szCs w:val="24"/>
                <w:lang w:eastAsia="lv-LV"/>
              </w:rPr>
              <w:t xml:space="preserve"> </w:t>
            </w:r>
            <w:r w:rsidR="001E100C" w:rsidRPr="00C837FE">
              <w:rPr>
                <w:rFonts w:ascii="Times New Roman" w:eastAsia="Times New Roman" w:hAnsi="Times New Roman" w:cs="Times New Roman"/>
                <w:b/>
                <w:bCs/>
                <w:color w:val="000000"/>
                <w:sz w:val="24"/>
                <w:szCs w:val="24"/>
                <w:lang w:eastAsia="lv-LV"/>
              </w:rPr>
              <w:t>līgum</w:t>
            </w:r>
            <w:r w:rsidR="00F6642E" w:rsidRPr="00C837FE">
              <w:rPr>
                <w:rFonts w:ascii="Times New Roman" w:eastAsia="Times New Roman" w:hAnsi="Times New Roman" w:cs="Times New Roman"/>
                <w:b/>
                <w:bCs/>
                <w:color w:val="000000"/>
                <w:sz w:val="24"/>
                <w:szCs w:val="24"/>
                <w:lang w:eastAsia="lv-LV"/>
              </w:rPr>
              <w:t>cena</w:t>
            </w:r>
            <w:r w:rsidR="00DF7D03" w:rsidRPr="00C837FE">
              <w:rPr>
                <w:rFonts w:ascii="Times New Roman" w:eastAsia="Times New Roman" w:hAnsi="Times New Roman" w:cs="Times New Roman"/>
                <w:b/>
                <w:bCs/>
                <w:color w:val="000000"/>
                <w:sz w:val="24"/>
                <w:szCs w:val="24"/>
                <w:lang w:eastAsia="lv-LV"/>
              </w:rPr>
              <w:t xml:space="preserve"> </w:t>
            </w:r>
            <w:r w:rsidR="00F6642E" w:rsidRPr="00C837FE">
              <w:rPr>
                <w:rFonts w:ascii="Times New Roman" w:eastAsia="Times New Roman" w:hAnsi="Times New Roman" w:cs="Times New Roman"/>
                <w:b/>
                <w:bCs/>
                <w:color w:val="000000"/>
                <w:sz w:val="24"/>
                <w:szCs w:val="24"/>
                <w:lang w:eastAsia="lv-LV"/>
              </w:rPr>
              <w:t>(Vērtēšanas kritērijs C)</w:t>
            </w:r>
            <w:r w:rsidR="00751CC8" w:rsidRPr="00C837FE">
              <w:rPr>
                <w:rFonts w:ascii="Times New Roman" w:eastAsia="Times New Roman" w:hAnsi="Times New Roman" w:cs="Times New Roman"/>
                <w:b/>
                <w:bCs/>
                <w:color w:val="000000"/>
                <w:sz w:val="24"/>
                <w:szCs w:val="24"/>
                <w:lang w:eastAsia="lv-LV"/>
              </w:rPr>
              <w:t xml:space="preserve"> EUR bez PVN:</w:t>
            </w:r>
          </w:p>
          <w:p w14:paraId="56D02589" w14:textId="4BDA5984" w:rsidR="001E100C" w:rsidRPr="00C837FE" w:rsidRDefault="001E100C" w:rsidP="000140D7">
            <w:pPr>
              <w:jc w:val="left"/>
              <w:rPr>
                <w:rFonts w:ascii="Times New Roman" w:eastAsia="Times New Roman" w:hAnsi="Times New Roman" w:cs="Times New Roman"/>
                <w:color w:val="000000"/>
                <w:sz w:val="24"/>
                <w:szCs w:val="24"/>
                <w:lang w:eastAsia="lv-LV"/>
              </w:rPr>
            </w:pPr>
            <w:r w:rsidRPr="00C837FE">
              <w:rPr>
                <w:rFonts w:ascii="Times New Roman" w:eastAsia="Times New Roman" w:hAnsi="Times New Roman" w:cs="Times New Roman"/>
                <w:color w:val="000000"/>
                <w:sz w:val="24"/>
                <w:szCs w:val="24"/>
                <w:lang w:eastAsia="lv-LV"/>
              </w:rPr>
              <w:t xml:space="preserve">(par abu liftu </w:t>
            </w:r>
            <w:r w:rsidRPr="00C837FE">
              <w:rPr>
                <w:rFonts w:ascii="Times New Roman" w:hAnsi="Times New Roman" w:cs="Times New Roman"/>
                <w:bCs/>
                <w:sz w:val="24"/>
                <w:szCs w:val="24"/>
                <w:lang w:eastAsia="zh-CN"/>
              </w:rPr>
              <w:t>demontāžu, šahtu pielāgošanas darbus, jaunu liftu piegādi un uzstādīšanu)</w:t>
            </w:r>
            <w:r w:rsidRPr="00C837FE">
              <w:rPr>
                <w:rFonts w:ascii="Times New Roman" w:eastAsia="Times New Roman" w:hAnsi="Times New Roman" w:cs="Times New Roman"/>
                <w:color w:val="000000"/>
                <w:sz w:val="24"/>
                <w:szCs w:val="24"/>
                <w:lang w:eastAsia="lv-LV"/>
              </w:rPr>
              <w:t xml:space="preserve"> </w:t>
            </w:r>
          </w:p>
        </w:tc>
        <w:tc>
          <w:tcPr>
            <w:tcW w:w="2126" w:type="dxa"/>
            <w:tcBorders>
              <w:top w:val="single" w:sz="4" w:space="0" w:color="000000"/>
              <w:left w:val="nil"/>
              <w:bottom w:val="single" w:sz="4" w:space="0" w:color="000000"/>
              <w:right w:val="single" w:sz="4" w:space="0" w:color="000000"/>
            </w:tcBorders>
            <w:shd w:val="clear" w:color="auto" w:fill="auto"/>
            <w:vAlign w:val="center"/>
          </w:tcPr>
          <w:p w14:paraId="0A3CD9BB" w14:textId="77777777" w:rsidR="00DF7D03" w:rsidRPr="00C837FE" w:rsidRDefault="00DF7D03" w:rsidP="00F304D4">
            <w:pPr>
              <w:jc w:val="center"/>
              <w:rPr>
                <w:rFonts w:ascii="Times New Roman" w:eastAsia="Times New Roman" w:hAnsi="Times New Roman" w:cs="Times New Roman"/>
                <w:color w:val="000000"/>
                <w:sz w:val="24"/>
                <w:szCs w:val="24"/>
                <w:lang w:eastAsia="lv-LV"/>
              </w:rPr>
            </w:pPr>
          </w:p>
        </w:tc>
      </w:tr>
    </w:tbl>
    <w:p w14:paraId="25F60A55" w14:textId="77777777" w:rsidR="00DF7D03" w:rsidRPr="00C837FE" w:rsidRDefault="00DF7D03" w:rsidP="00761BA6">
      <w:pPr>
        <w:rPr>
          <w:rFonts w:ascii="Times New Roman" w:eastAsia="SimSun" w:hAnsi="Times New Roman" w:cs="Times New Roman"/>
          <w:b/>
          <w:sz w:val="24"/>
          <w:szCs w:val="24"/>
        </w:rPr>
      </w:pPr>
    </w:p>
    <w:p w14:paraId="73387C26" w14:textId="77777777" w:rsidR="001F7232" w:rsidRPr="00C837FE" w:rsidRDefault="001F7232" w:rsidP="0017175A">
      <w:pPr>
        <w:rPr>
          <w:rFonts w:ascii="Times New Roman" w:hAnsi="Times New Roman" w:cs="Times New Roman"/>
          <w:bCs/>
          <w:sz w:val="24"/>
          <w:szCs w:val="24"/>
        </w:rPr>
      </w:pPr>
      <w:bookmarkStart w:id="8" w:name="_Hlk505515785"/>
    </w:p>
    <w:p w14:paraId="4450FE91" w14:textId="26A3C139" w:rsidR="00B04B7B" w:rsidRPr="00C837FE" w:rsidRDefault="00151C79" w:rsidP="0017175A">
      <w:pPr>
        <w:rPr>
          <w:rFonts w:ascii="Times New Roman" w:hAnsi="Times New Roman" w:cs="Times New Roman"/>
          <w:bCs/>
          <w:sz w:val="24"/>
          <w:szCs w:val="24"/>
        </w:rPr>
      </w:pPr>
      <w:r w:rsidRPr="00C837FE">
        <w:rPr>
          <w:rFonts w:ascii="Times New Roman" w:hAnsi="Times New Roman" w:cs="Times New Roman"/>
          <w:bCs/>
          <w:sz w:val="24"/>
          <w:szCs w:val="24"/>
        </w:rPr>
        <w:t>4</w:t>
      </w:r>
      <w:r w:rsidR="00B04B7B" w:rsidRPr="00C837FE">
        <w:rPr>
          <w:rFonts w:ascii="Times New Roman" w:hAnsi="Times New Roman" w:cs="Times New Roman"/>
          <w:bCs/>
          <w:sz w:val="24"/>
          <w:szCs w:val="24"/>
        </w:rPr>
        <w:t>. </w:t>
      </w:r>
      <w:r w:rsidR="00FB57C5" w:rsidRPr="00C837FE">
        <w:rPr>
          <w:rFonts w:ascii="Times New Roman" w:hAnsi="Times New Roman" w:cs="Times New Roman"/>
          <w:bCs/>
          <w:sz w:val="24"/>
          <w:szCs w:val="24"/>
        </w:rPr>
        <w:t>A</w:t>
      </w:r>
      <w:r w:rsidR="00B04B7B" w:rsidRPr="00C837FE">
        <w:rPr>
          <w:rFonts w:ascii="Times New Roman" w:hAnsi="Times New Roman" w:cs="Times New Roman"/>
          <w:bCs/>
          <w:sz w:val="24"/>
          <w:szCs w:val="24"/>
        </w:rPr>
        <w:t>pliecinām, ka:</w:t>
      </w:r>
    </w:p>
    <w:p w14:paraId="590B3905" w14:textId="77777777" w:rsidR="00151C79" w:rsidRPr="00C837FE" w:rsidRDefault="00151C79" w:rsidP="00EA5564">
      <w:pPr>
        <w:keepLines/>
        <w:widowControl w:val="0"/>
        <w:tabs>
          <w:tab w:val="num" w:pos="426"/>
        </w:tabs>
        <w:rPr>
          <w:rFonts w:ascii="Times New Roman" w:hAnsi="Times New Roman" w:cs="Times New Roman"/>
          <w:sz w:val="24"/>
          <w:szCs w:val="24"/>
        </w:rPr>
      </w:pPr>
      <w:r w:rsidRPr="00C837FE">
        <w:rPr>
          <w:rFonts w:ascii="Times New Roman" w:eastAsia="SimSun" w:hAnsi="Times New Roman" w:cs="Times New Roman"/>
          <w:bCs/>
          <w:sz w:val="24"/>
          <w:szCs w:val="24"/>
        </w:rPr>
        <w:t xml:space="preserve">4.1. Finanšu piedāvājuma kopējā līgumcenā </w:t>
      </w:r>
      <w:r w:rsidRPr="00C837FE">
        <w:rPr>
          <w:rFonts w:ascii="Times New Roman" w:hAnsi="Times New Roman" w:cs="Times New Roman"/>
          <w:sz w:val="24"/>
          <w:szCs w:val="24"/>
        </w:rPr>
        <w:t xml:space="preserve">ir </w:t>
      </w:r>
      <w:r w:rsidRPr="00C837FE">
        <w:rPr>
          <w:rFonts w:ascii="Times New Roman" w:eastAsia="SimSun" w:hAnsi="Times New Roman" w:cs="Times New Roman"/>
          <w:sz w:val="24"/>
          <w:szCs w:val="24"/>
        </w:rPr>
        <w:t xml:space="preserve">iekļautas visas izmaksas, kas Pretendentam rodas, sniedzot </w:t>
      </w:r>
      <w:r w:rsidRPr="00C837FE">
        <w:rPr>
          <w:rFonts w:ascii="Times New Roman" w:hAnsi="Times New Roman" w:cs="Times New Roman"/>
          <w:sz w:val="24"/>
          <w:szCs w:val="24"/>
        </w:rPr>
        <w:t>Tehniskajā specifikācijā minētos pakalpojumus (darba un darbaspēka izmaksas, nepieciešamo palīgdarbu, tehnikas un palīgierīču izmantošanas izmaksas, visi likumdošanā paredzētie nodokļi (izņemot PVN) un citi maksājumi un citi izdevumi, ja tādi paredzami).</w:t>
      </w:r>
    </w:p>
    <w:p w14:paraId="363681E6" w14:textId="01B3B7E9" w:rsidR="004E691E" w:rsidRPr="00C837FE" w:rsidRDefault="00151C79" w:rsidP="00EA5564">
      <w:pPr>
        <w:keepLines/>
        <w:widowControl w:val="0"/>
        <w:tabs>
          <w:tab w:val="num" w:pos="426"/>
        </w:tabs>
        <w:rPr>
          <w:rFonts w:ascii="Times New Roman" w:eastAsia="Arial Unicode MS" w:hAnsi="Times New Roman" w:cs="Times New Roman"/>
          <w:bCs/>
          <w:sz w:val="24"/>
          <w:szCs w:val="24"/>
        </w:rPr>
      </w:pPr>
      <w:r w:rsidRPr="00C837FE">
        <w:rPr>
          <w:rFonts w:ascii="Times New Roman" w:eastAsia="Arial Unicode MS" w:hAnsi="Times New Roman" w:cs="Times New Roman"/>
          <w:bCs/>
          <w:sz w:val="24"/>
          <w:szCs w:val="24"/>
        </w:rPr>
        <w:t>4.2.</w:t>
      </w:r>
      <w:r w:rsidR="00B04B7B" w:rsidRPr="00C837FE">
        <w:rPr>
          <w:rFonts w:ascii="Times New Roman" w:eastAsia="Arial Unicode MS" w:hAnsi="Times New Roman" w:cs="Times New Roman"/>
          <w:bCs/>
          <w:sz w:val="24"/>
          <w:szCs w:val="24"/>
        </w:rPr>
        <w:t> </w:t>
      </w:r>
      <w:r w:rsidR="008817FD" w:rsidRPr="00C837FE">
        <w:rPr>
          <w:rFonts w:ascii="Times New Roman" w:eastAsia="Arial Unicode MS" w:hAnsi="Times New Roman" w:cs="Times New Roman"/>
          <w:bCs/>
          <w:sz w:val="24"/>
          <w:szCs w:val="24"/>
        </w:rPr>
        <w:t>M</w:t>
      </w:r>
      <w:r w:rsidR="004E691E" w:rsidRPr="00C837FE">
        <w:rPr>
          <w:rFonts w:ascii="Times New Roman" w:eastAsia="Arial Unicode MS" w:hAnsi="Times New Roman" w:cs="Times New Roman"/>
          <w:bCs/>
          <w:sz w:val="24"/>
          <w:szCs w:val="24"/>
        </w:rPr>
        <w:t>ūsu piedāvājums ir spēkā līdz Iepirkuma līguma noslēgšanas dienai</w:t>
      </w:r>
      <w:r w:rsidR="008817FD" w:rsidRPr="00C837FE">
        <w:rPr>
          <w:rFonts w:ascii="Times New Roman" w:eastAsia="Arial Unicode MS" w:hAnsi="Times New Roman" w:cs="Times New Roman"/>
          <w:bCs/>
          <w:sz w:val="24"/>
          <w:szCs w:val="24"/>
        </w:rPr>
        <w:t>.</w:t>
      </w:r>
    </w:p>
    <w:p w14:paraId="7242C8D4" w14:textId="175EFD68" w:rsidR="00B04B7B" w:rsidRPr="00C837FE" w:rsidRDefault="00151C79" w:rsidP="00EA5564">
      <w:pPr>
        <w:keepLines/>
        <w:widowControl w:val="0"/>
        <w:tabs>
          <w:tab w:val="num" w:pos="426"/>
        </w:tabs>
        <w:rPr>
          <w:rFonts w:ascii="Times New Roman" w:eastAsia="Arial Unicode MS" w:hAnsi="Times New Roman" w:cs="Times New Roman"/>
          <w:bCs/>
          <w:sz w:val="24"/>
          <w:szCs w:val="24"/>
        </w:rPr>
      </w:pPr>
      <w:r w:rsidRPr="00C837FE">
        <w:rPr>
          <w:rFonts w:ascii="Times New Roman" w:eastAsia="Arial Unicode MS" w:hAnsi="Times New Roman" w:cs="Times New Roman"/>
          <w:bCs/>
          <w:sz w:val="24"/>
          <w:szCs w:val="24"/>
        </w:rPr>
        <w:t>4.3.</w:t>
      </w:r>
      <w:r w:rsidR="008817FD" w:rsidRPr="00C837FE">
        <w:rPr>
          <w:rFonts w:ascii="Times New Roman" w:eastAsia="Arial Unicode MS" w:hAnsi="Times New Roman" w:cs="Times New Roman"/>
          <w:bCs/>
          <w:sz w:val="24"/>
          <w:szCs w:val="24"/>
        </w:rPr>
        <w:t xml:space="preserve"> N</w:t>
      </w:r>
      <w:r w:rsidR="00B04B7B" w:rsidRPr="00C837FE">
        <w:rPr>
          <w:rFonts w:ascii="Times New Roman" w:eastAsia="Arial Unicode MS" w:hAnsi="Times New Roman" w:cs="Times New Roman"/>
          <w:bCs/>
          <w:sz w:val="24"/>
          <w:szCs w:val="24"/>
        </w:rPr>
        <w:t xml:space="preserve">av tādu apstākļu, kuri liegtu mums piedalīties iepirkuma procedūrā un pildīt </w:t>
      </w:r>
      <w:r w:rsidR="005D2A0E" w:rsidRPr="00C837FE">
        <w:rPr>
          <w:rFonts w:ascii="Times New Roman" w:eastAsia="Arial Unicode MS" w:hAnsi="Times New Roman" w:cs="Times New Roman"/>
          <w:bCs/>
          <w:sz w:val="24"/>
          <w:szCs w:val="24"/>
        </w:rPr>
        <w:t>Iepirkuma n</w:t>
      </w:r>
      <w:r w:rsidR="00B04B7B" w:rsidRPr="00C837FE">
        <w:rPr>
          <w:rFonts w:ascii="Times New Roman" w:eastAsia="Arial Unicode MS" w:hAnsi="Times New Roman" w:cs="Times New Roman"/>
          <w:bCs/>
          <w:sz w:val="24"/>
          <w:szCs w:val="24"/>
        </w:rPr>
        <w:t xml:space="preserve">olikumā un </w:t>
      </w:r>
      <w:r w:rsidR="000B0F8E" w:rsidRPr="00C837FE">
        <w:rPr>
          <w:rFonts w:ascii="Times New Roman" w:eastAsia="Arial Unicode MS" w:hAnsi="Times New Roman" w:cs="Times New Roman"/>
          <w:bCs/>
          <w:sz w:val="24"/>
          <w:szCs w:val="24"/>
        </w:rPr>
        <w:t xml:space="preserve">Tehniskajā specifikācijā </w:t>
      </w:r>
      <w:r w:rsidR="00B04B7B" w:rsidRPr="00C837FE">
        <w:rPr>
          <w:rFonts w:ascii="Times New Roman" w:eastAsia="Arial Unicode MS" w:hAnsi="Times New Roman" w:cs="Times New Roman"/>
          <w:bCs/>
          <w:sz w:val="24"/>
          <w:szCs w:val="24"/>
        </w:rPr>
        <w:t>no</w:t>
      </w:r>
      <w:r w:rsidR="00174B35" w:rsidRPr="00C837FE">
        <w:rPr>
          <w:rFonts w:ascii="Times New Roman" w:eastAsia="Arial Unicode MS" w:hAnsi="Times New Roman" w:cs="Times New Roman"/>
          <w:bCs/>
          <w:sz w:val="24"/>
          <w:szCs w:val="24"/>
        </w:rPr>
        <w:t>teiktās</w:t>
      </w:r>
      <w:r w:rsidR="00B04B7B" w:rsidRPr="00C837FE">
        <w:rPr>
          <w:rFonts w:ascii="Times New Roman" w:eastAsia="Arial Unicode MS" w:hAnsi="Times New Roman" w:cs="Times New Roman"/>
          <w:bCs/>
          <w:sz w:val="24"/>
          <w:szCs w:val="24"/>
        </w:rPr>
        <w:t xml:space="preserve"> prasības</w:t>
      </w:r>
      <w:r w:rsidR="008817FD" w:rsidRPr="00C837FE">
        <w:rPr>
          <w:rFonts w:ascii="Times New Roman" w:eastAsia="Arial Unicode MS" w:hAnsi="Times New Roman" w:cs="Times New Roman"/>
          <w:bCs/>
          <w:sz w:val="24"/>
          <w:szCs w:val="24"/>
        </w:rPr>
        <w:t>.</w:t>
      </w:r>
    </w:p>
    <w:p w14:paraId="0C46E98C" w14:textId="3E3C22A8" w:rsidR="008817FD" w:rsidRPr="00C837FE" w:rsidRDefault="00C863C0" w:rsidP="00EA5564">
      <w:pPr>
        <w:keepNext/>
        <w:keepLines/>
        <w:widowControl w:val="0"/>
        <w:tabs>
          <w:tab w:val="left" w:pos="720"/>
        </w:tabs>
        <w:rPr>
          <w:rFonts w:ascii="Times New Roman" w:hAnsi="Times New Roman" w:cs="Times New Roman"/>
          <w:bCs/>
          <w:sz w:val="24"/>
          <w:szCs w:val="24"/>
        </w:rPr>
      </w:pPr>
      <w:bookmarkStart w:id="9" w:name="_Hlk505515715"/>
      <w:r w:rsidRPr="00C837FE">
        <w:rPr>
          <w:rFonts w:ascii="Times New Roman" w:hAnsi="Times New Roman" w:cs="Times New Roman"/>
          <w:bCs/>
          <w:sz w:val="24"/>
          <w:szCs w:val="24"/>
        </w:rPr>
        <w:t>4.4.</w:t>
      </w:r>
      <w:r w:rsidR="008817FD" w:rsidRPr="00C837FE">
        <w:rPr>
          <w:rFonts w:ascii="Times New Roman" w:hAnsi="Times New Roman" w:cs="Times New Roman"/>
          <w:bCs/>
          <w:sz w:val="24"/>
          <w:szCs w:val="24"/>
        </w:rPr>
        <w:t xml:space="preserve"> Ja mūsu piedāvājums tiks pieņemts, mēs apņemamies nodrošināt Iepirkuma nolikumā un </w:t>
      </w:r>
      <w:r w:rsidR="008817FD" w:rsidRPr="00C837FE">
        <w:rPr>
          <w:rFonts w:ascii="Times New Roman" w:eastAsia="Arial Unicode MS" w:hAnsi="Times New Roman" w:cs="Times New Roman"/>
          <w:bCs/>
          <w:sz w:val="24"/>
          <w:szCs w:val="24"/>
        </w:rPr>
        <w:t xml:space="preserve">Tehniskajā specifikācijā </w:t>
      </w:r>
      <w:r w:rsidR="008817FD" w:rsidRPr="00C837FE">
        <w:rPr>
          <w:rFonts w:ascii="Times New Roman" w:eastAsia="Times New Roman" w:hAnsi="Times New Roman" w:cs="Times New Roman"/>
          <w:bCs/>
          <w:sz w:val="24"/>
          <w:szCs w:val="24"/>
          <w:lang w:eastAsia="lv-LV"/>
        </w:rPr>
        <w:t>noteiktās prasības un slēgt Iepirkuma līgumu</w:t>
      </w:r>
      <w:r w:rsidR="008817FD" w:rsidRPr="00C837FE">
        <w:rPr>
          <w:rFonts w:ascii="Times New Roman" w:hAnsi="Times New Roman" w:cs="Times New Roman"/>
          <w:bCs/>
          <w:sz w:val="24"/>
          <w:szCs w:val="24"/>
        </w:rPr>
        <w:t>.</w:t>
      </w:r>
      <w:bookmarkEnd w:id="9"/>
    </w:p>
    <w:p w14:paraId="071F6A26" w14:textId="6C311645" w:rsidR="00B04B7B" w:rsidRPr="00C837FE" w:rsidRDefault="00C863C0" w:rsidP="00EA5564">
      <w:pPr>
        <w:keepNext/>
        <w:keepLines/>
        <w:widowControl w:val="0"/>
        <w:tabs>
          <w:tab w:val="left" w:pos="720"/>
        </w:tabs>
        <w:rPr>
          <w:rFonts w:ascii="Times New Roman" w:hAnsi="Times New Roman" w:cs="Times New Roman"/>
          <w:bCs/>
          <w:sz w:val="24"/>
          <w:szCs w:val="24"/>
        </w:rPr>
      </w:pPr>
      <w:r w:rsidRPr="00C837FE">
        <w:rPr>
          <w:rFonts w:ascii="Times New Roman" w:hAnsi="Times New Roman" w:cs="Times New Roman"/>
          <w:bCs/>
          <w:sz w:val="24"/>
          <w:szCs w:val="24"/>
        </w:rPr>
        <w:t>4.5.</w:t>
      </w:r>
      <w:r w:rsidR="00B04B7B" w:rsidRPr="00C837FE">
        <w:rPr>
          <w:rFonts w:ascii="Times New Roman" w:hAnsi="Times New Roman" w:cs="Times New Roman"/>
          <w:bCs/>
          <w:sz w:val="24"/>
          <w:szCs w:val="24"/>
        </w:rPr>
        <w:t> </w:t>
      </w:r>
      <w:r w:rsidR="008817FD" w:rsidRPr="00C837FE">
        <w:rPr>
          <w:rFonts w:ascii="Times New Roman" w:hAnsi="Times New Roman" w:cs="Times New Roman"/>
          <w:bCs/>
          <w:sz w:val="24"/>
          <w:szCs w:val="24"/>
          <w:lang w:eastAsia="zh-CN"/>
        </w:rPr>
        <w:t>P</w:t>
      </w:r>
      <w:r w:rsidR="00B303AA" w:rsidRPr="00C837FE">
        <w:rPr>
          <w:rFonts w:ascii="Times New Roman" w:hAnsi="Times New Roman" w:cs="Times New Roman"/>
          <w:bCs/>
          <w:sz w:val="24"/>
          <w:szCs w:val="24"/>
          <w:lang w:eastAsia="zh-CN"/>
        </w:rPr>
        <w:t>iedāvājums ir izstrādāts neatkarīgi</w:t>
      </w:r>
      <w:r w:rsidR="00B303AA" w:rsidRPr="00C837FE">
        <w:rPr>
          <w:rFonts w:ascii="Times New Roman" w:hAnsi="Times New Roman" w:cs="Times New Roman"/>
          <w:bCs/>
          <w:sz w:val="24"/>
          <w:szCs w:val="24"/>
        </w:rPr>
        <w:t xml:space="preserve"> un </w:t>
      </w:r>
      <w:r w:rsidR="00B04B7B" w:rsidRPr="00C837FE">
        <w:rPr>
          <w:rFonts w:ascii="Times New Roman" w:hAnsi="Times New Roman" w:cs="Times New Roman"/>
          <w:bCs/>
          <w:sz w:val="24"/>
          <w:szCs w:val="24"/>
        </w:rPr>
        <w:t xml:space="preserve">nekādā veidā neesam ieinteresēti nevienā citā piedāvājumā, kas iesniegts šajā </w:t>
      </w:r>
      <w:r w:rsidR="00E934A1" w:rsidRPr="00C837FE">
        <w:rPr>
          <w:rFonts w:ascii="Times New Roman" w:hAnsi="Times New Roman" w:cs="Times New Roman"/>
          <w:bCs/>
          <w:sz w:val="24"/>
          <w:szCs w:val="24"/>
        </w:rPr>
        <w:t>I</w:t>
      </w:r>
      <w:r w:rsidR="00B04B7B" w:rsidRPr="00C837FE">
        <w:rPr>
          <w:rFonts w:ascii="Times New Roman" w:hAnsi="Times New Roman" w:cs="Times New Roman"/>
          <w:bCs/>
          <w:sz w:val="24"/>
          <w:szCs w:val="24"/>
        </w:rPr>
        <w:t>epirkum</w:t>
      </w:r>
      <w:r w:rsidR="00E934A1" w:rsidRPr="00C837FE">
        <w:rPr>
          <w:rFonts w:ascii="Times New Roman" w:hAnsi="Times New Roman" w:cs="Times New Roman"/>
          <w:bCs/>
          <w:sz w:val="24"/>
          <w:szCs w:val="24"/>
        </w:rPr>
        <w:t xml:space="preserve">a </w:t>
      </w:r>
      <w:r w:rsidR="00B04B7B" w:rsidRPr="00C837FE">
        <w:rPr>
          <w:rFonts w:ascii="Times New Roman" w:hAnsi="Times New Roman" w:cs="Times New Roman"/>
          <w:bCs/>
          <w:sz w:val="24"/>
          <w:szCs w:val="24"/>
        </w:rPr>
        <w:t>procedūrā</w:t>
      </w:r>
      <w:r w:rsidR="008817FD" w:rsidRPr="00C837FE">
        <w:rPr>
          <w:rFonts w:ascii="Times New Roman" w:hAnsi="Times New Roman" w:cs="Times New Roman"/>
          <w:bCs/>
          <w:sz w:val="24"/>
          <w:szCs w:val="24"/>
        </w:rPr>
        <w:t>.</w:t>
      </w:r>
    </w:p>
    <w:p w14:paraId="019A192A" w14:textId="67F0B366" w:rsidR="00B04B7B" w:rsidRPr="00C837FE" w:rsidRDefault="00C863C0" w:rsidP="00307B23">
      <w:pPr>
        <w:keepNext/>
        <w:keepLines/>
        <w:widowControl w:val="0"/>
        <w:tabs>
          <w:tab w:val="left" w:pos="720"/>
        </w:tabs>
        <w:rPr>
          <w:rFonts w:ascii="Times New Roman" w:hAnsi="Times New Roman" w:cs="Times New Roman"/>
          <w:bCs/>
          <w:sz w:val="24"/>
          <w:szCs w:val="24"/>
        </w:rPr>
      </w:pPr>
      <w:r w:rsidRPr="00C837FE">
        <w:rPr>
          <w:rFonts w:ascii="Times New Roman" w:hAnsi="Times New Roman" w:cs="Times New Roman"/>
          <w:bCs/>
          <w:sz w:val="24"/>
          <w:szCs w:val="24"/>
        </w:rPr>
        <w:t>4.6.</w:t>
      </w:r>
      <w:r w:rsidR="00B04B7B" w:rsidRPr="00C837FE">
        <w:rPr>
          <w:rFonts w:ascii="Times New Roman" w:hAnsi="Times New Roman" w:cs="Times New Roman"/>
          <w:bCs/>
          <w:sz w:val="24"/>
          <w:szCs w:val="24"/>
        </w:rPr>
        <w:t xml:space="preserve"> </w:t>
      </w:r>
      <w:r w:rsidR="008817FD" w:rsidRPr="00C837FE">
        <w:rPr>
          <w:rFonts w:ascii="Times New Roman" w:hAnsi="Times New Roman" w:cs="Times New Roman"/>
          <w:bCs/>
          <w:sz w:val="24"/>
          <w:szCs w:val="24"/>
        </w:rPr>
        <w:t>U</w:t>
      </w:r>
      <w:r w:rsidR="00307B23" w:rsidRPr="00C837FE">
        <w:rPr>
          <w:rFonts w:ascii="Times New Roman" w:hAnsi="Times New Roman" w:cs="Times New Roman"/>
          <w:bCs/>
          <w:sz w:val="24"/>
          <w:szCs w:val="24"/>
        </w:rPr>
        <w:t>z Pretendentu</w:t>
      </w:r>
      <w:r w:rsidR="00307B23" w:rsidRPr="00C837FE">
        <w:rPr>
          <w:rFonts w:ascii="Times New Roman" w:hAnsi="Times New Roman" w:cs="Times New Roman"/>
          <w:bCs/>
          <w:iCs/>
          <w:sz w:val="24"/>
          <w:szCs w:val="24"/>
        </w:rPr>
        <w:t xml:space="preserve"> </w:t>
      </w:r>
      <w:r w:rsidR="00307B23" w:rsidRPr="00C837FE">
        <w:rPr>
          <w:rFonts w:ascii="Times New Roman" w:hAnsi="Times New Roman" w:cs="Times New Roman"/>
          <w:bCs/>
          <w:sz w:val="24"/>
          <w:szCs w:val="24"/>
        </w:rPr>
        <w:t>(</w:t>
      </w:r>
      <w:r w:rsidR="00307B23" w:rsidRPr="00C837FE">
        <w:rPr>
          <w:rFonts w:ascii="Times New Roman" w:hAnsi="Times New Roman" w:cs="Times New Roman"/>
          <w:bCs/>
          <w:i/>
          <w:sz w:val="24"/>
          <w:szCs w:val="24"/>
          <w:u w:val="single"/>
        </w:rPr>
        <w:t>Pretendenta nosaukums</w:t>
      </w:r>
      <w:r w:rsidR="00307B23" w:rsidRPr="00C837FE">
        <w:rPr>
          <w:rFonts w:ascii="Times New Roman" w:hAnsi="Times New Roman" w:cs="Times New Roman"/>
          <w:bCs/>
          <w:sz w:val="24"/>
          <w:szCs w:val="24"/>
        </w:rPr>
        <w:t xml:space="preserve">) neattiecas </w:t>
      </w:r>
      <w:r w:rsidR="00307B23" w:rsidRPr="00C837FE">
        <w:rPr>
          <w:rFonts w:ascii="Times New Roman" w:hAnsi="Times New Roman" w:cs="Times New Roman"/>
          <w:bCs/>
          <w:sz w:val="24"/>
          <w:szCs w:val="24"/>
          <w:lang w:eastAsia="zh-CN"/>
        </w:rPr>
        <w:t>Publisko iepirkumu likuma 42.panta otrās daļas 1., 2., 3., 4. un 11.punktā minētie izslēgšanas iemesli</w:t>
      </w:r>
      <w:r w:rsidR="00760E1B" w:rsidRPr="00C837FE">
        <w:rPr>
          <w:rFonts w:ascii="Times New Roman" w:hAnsi="Times New Roman" w:cs="Times New Roman"/>
          <w:bCs/>
          <w:sz w:val="24"/>
          <w:szCs w:val="24"/>
          <w:lang w:eastAsia="zh-CN"/>
        </w:rPr>
        <w:t xml:space="preserve"> </w:t>
      </w:r>
      <w:r w:rsidR="00760E1B" w:rsidRPr="00C837FE">
        <w:rPr>
          <w:rFonts w:ascii="Times New Roman" w:hAnsi="Times New Roman" w:cs="Times New Roman"/>
          <w:bCs/>
          <w:sz w:val="24"/>
          <w:szCs w:val="24"/>
        </w:rPr>
        <w:t>un gadījumi, kas minēti Starptautisko un Latvijas Republikas nacionālo sankciju likuma 11.</w:t>
      </w:r>
      <w:r w:rsidR="00760E1B" w:rsidRPr="00C837FE">
        <w:rPr>
          <w:rFonts w:ascii="Times New Roman" w:hAnsi="Times New Roman" w:cs="Times New Roman"/>
          <w:bCs/>
          <w:sz w:val="24"/>
          <w:szCs w:val="24"/>
          <w:vertAlign w:val="superscript"/>
        </w:rPr>
        <w:t>1</w:t>
      </w:r>
      <w:r w:rsidR="00760E1B" w:rsidRPr="00C837FE">
        <w:rPr>
          <w:rFonts w:ascii="Times New Roman" w:hAnsi="Times New Roman" w:cs="Times New Roman"/>
          <w:bCs/>
          <w:sz w:val="24"/>
          <w:szCs w:val="24"/>
        </w:rPr>
        <w:t xml:space="preserve"> panta pirmajā daļā</w:t>
      </w:r>
      <w:r w:rsidR="00307B23" w:rsidRPr="00C837FE">
        <w:rPr>
          <w:rFonts w:ascii="Times New Roman" w:hAnsi="Times New Roman" w:cs="Times New Roman"/>
          <w:bCs/>
          <w:sz w:val="24"/>
          <w:szCs w:val="24"/>
        </w:rPr>
        <w:t>;</w:t>
      </w:r>
    </w:p>
    <w:p w14:paraId="7A3E1F50" w14:textId="37E89DAD" w:rsidR="00B303AA" w:rsidRPr="00C837FE" w:rsidRDefault="00C863C0" w:rsidP="00B303AA">
      <w:pPr>
        <w:rPr>
          <w:rFonts w:ascii="Times New Roman" w:eastAsia="Times New Roman" w:hAnsi="Times New Roman" w:cs="Times New Roman"/>
          <w:bCs/>
          <w:sz w:val="24"/>
          <w:szCs w:val="24"/>
          <w:lang w:eastAsia="lv-LV"/>
        </w:rPr>
      </w:pPr>
      <w:r w:rsidRPr="00C837FE">
        <w:rPr>
          <w:rFonts w:ascii="Times New Roman" w:eastAsia="SimSun" w:hAnsi="Times New Roman" w:cs="Times New Roman"/>
          <w:bCs/>
          <w:sz w:val="24"/>
          <w:szCs w:val="24"/>
        </w:rPr>
        <w:t>4.7.</w:t>
      </w:r>
      <w:r w:rsidR="00435B93" w:rsidRPr="00C837FE">
        <w:rPr>
          <w:rFonts w:ascii="Times New Roman" w:eastAsia="SimSun" w:hAnsi="Times New Roman" w:cs="Times New Roman"/>
          <w:bCs/>
          <w:sz w:val="24"/>
          <w:szCs w:val="24"/>
        </w:rPr>
        <w:t xml:space="preserve"> </w:t>
      </w:r>
      <w:r w:rsidR="008817FD" w:rsidRPr="00C837FE">
        <w:rPr>
          <w:rFonts w:ascii="Times New Roman" w:eastAsia="Times New Roman" w:hAnsi="Times New Roman" w:cs="Times New Roman"/>
          <w:bCs/>
          <w:sz w:val="24"/>
          <w:szCs w:val="24"/>
          <w:lang w:eastAsia="lv-LV"/>
        </w:rPr>
        <w:t>P</w:t>
      </w:r>
      <w:r w:rsidR="00435B93" w:rsidRPr="00C837FE">
        <w:rPr>
          <w:rFonts w:ascii="Times New Roman" w:eastAsia="Times New Roman" w:hAnsi="Times New Roman" w:cs="Times New Roman"/>
          <w:bCs/>
          <w:sz w:val="24"/>
          <w:szCs w:val="24"/>
          <w:lang w:eastAsia="lv-LV"/>
        </w:rPr>
        <w:t>iekrītam personas datu apstrādei Iepirkuma veikšanai un Iepirkuma dokumentu glabāšanai;</w:t>
      </w:r>
    </w:p>
    <w:p w14:paraId="0FC423B2" w14:textId="228B1288" w:rsidR="00B04B7B" w:rsidRPr="00C837FE" w:rsidRDefault="00C863C0" w:rsidP="00EA5564">
      <w:pPr>
        <w:rPr>
          <w:rFonts w:ascii="Times New Roman" w:eastAsia="Arial Unicode MS" w:hAnsi="Times New Roman" w:cs="Times New Roman"/>
          <w:bCs/>
          <w:sz w:val="24"/>
          <w:szCs w:val="24"/>
        </w:rPr>
      </w:pPr>
      <w:r w:rsidRPr="00C837FE">
        <w:rPr>
          <w:rFonts w:ascii="Times New Roman" w:hAnsi="Times New Roman" w:cs="Times New Roman"/>
          <w:bCs/>
          <w:sz w:val="24"/>
          <w:szCs w:val="24"/>
        </w:rPr>
        <w:t>4.8.</w:t>
      </w:r>
      <w:r w:rsidR="00C31D06" w:rsidRPr="00C837FE">
        <w:rPr>
          <w:rFonts w:ascii="Times New Roman" w:hAnsi="Times New Roman" w:cs="Times New Roman"/>
          <w:bCs/>
          <w:sz w:val="24"/>
          <w:szCs w:val="24"/>
        </w:rPr>
        <w:t xml:space="preserve"> </w:t>
      </w:r>
      <w:r w:rsidR="008817FD" w:rsidRPr="00C837FE">
        <w:rPr>
          <w:rFonts w:ascii="Times New Roman" w:hAnsi="Times New Roman" w:cs="Times New Roman"/>
          <w:bCs/>
          <w:sz w:val="24"/>
          <w:szCs w:val="24"/>
        </w:rPr>
        <w:t>V</w:t>
      </w:r>
      <w:r w:rsidR="00B04B7B" w:rsidRPr="00C837FE">
        <w:rPr>
          <w:rFonts w:ascii="Times New Roman" w:hAnsi="Times New Roman" w:cs="Times New Roman"/>
          <w:bCs/>
          <w:sz w:val="24"/>
          <w:szCs w:val="24"/>
        </w:rPr>
        <w:t>isas iesniegtās ziņas ir patiesas.</w:t>
      </w:r>
    </w:p>
    <w:bookmarkEnd w:id="8"/>
    <w:p w14:paraId="647CD7D1" w14:textId="77777777" w:rsidR="001F7232" w:rsidRPr="00C837FE" w:rsidRDefault="001F7232" w:rsidP="005E643B">
      <w:pPr>
        <w:keepLines/>
        <w:widowControl w:val="0"/>
        <w:rPr>
          <w:rFonts w:ascii="Times New Roman" w:hAnsi="Times New Roman" w:cs="Times New Roman"/>
          <w:bCs/>
          <w:sz w:val="24"/>
          <w:szCs w:val="24"/>
        </w:rPr>
      </w:pPr>
    </w:p>
    <w:p w14:paraId="0465A736" w14:textId="77777777" w:rsidR="001F7232" w:rsidRPr="00C837FE" w:rsidRDefault="001F7232" w:rsidP="005E643B">
      <w:pPr>
        <w:keepLines/>
        <w:widowControl w:val="0"/>
        <w:rPr>
          <w:rFonts w:ascii="Times New Roman" w:hAnsi="Times New Roman" w:cs="Times New Roman"/>
          <w:bCs/>
          <w:sz w:val="24"/>
          <w:szCs w:val="24"/>
        </w:rPr>
      </w:pPr>
    </w:p>
    <w:p w14:paraId="22C11289" w14:textId="77777777" w:rsidR="001F7232" w:rsidRPr="00C837FE" w:rsidRDefault="001F7232" w:rsidP="005E643B">
      <w:pPr>
        <w:keepLines/>
        <w:widowControl w:val="0"/>
        <w:rPr>
          <w:rFonts w:ascii="Times New Roman" w:hAnsi="Times New Roman" w:cs="Times New Roman"/>
          <w:bCs/>
          <w:sz w:val="24"/>
          <w:szCs w:val="24"/>
        </w:rPr>
      </w:pPr>
    </w:p>
    <w:p w14:paraId="42F95D39" w14:textId="4ACC82C1" w:rsidR="005E643B" w:rsidRPr="00C837FE" w:rsidRDefault="00C863C0" w:rsidP="005E643B">
      <w:pPr>
        <w:keepLines/>
        <w:widowControl w:val="0"/>
        <w:rPr>
          <w:rFonts w:ascii="Times New Roman" w:hAnsi="Times New Roman" w:cs="Times New Roman"/>
          <w:bCs/>
          <w:sz w:val="24"/>
          <w:szCs w:val="24"/>
        </w:rPr>
      </w:pPr>
      <w:r w:rsidRPr="00C837FE">
        <w:rPr>
          <w:rFonts w:ascii="Times New Roman" w:hAnsi="Times New Roman" w:cs="Times New Roman"/>
          <w:bCs/>
          <w:sz w:val="24"/>
          <w:szCs w:val="24"/>
        </w:rPr>
        <w:lastRenderedPageBreak/>
        <w:t>5.</w:t>
      </w:r>
      <w:r w:rsidR="005E643B" w:rsidRPr="00C837FE">
        <w:rPr>
          <w:rFonts w:ascii="Times New Roman" w:hAnsi="Times New Roman" w:cs="Times New Roman"/>
          <w:bCs/>
          <w:sz w:val="24"/>
          <w:szCs w:val="24"/>
        </w:rPr>
        <w:t xml:space="preserve"> Informējam, ka mūsu uzņēmums atbilst mazā </w:t>
      </w:r>
      <w:r w:rsidR="005E643B" w:rsidRPr="00C837FE">
        <w:rPr>
          <w:rFonts w:ascii="Times New Roman" w:hAnsi="Times New Roman" w:cs="Times New Roman"/>
          <w:bCs/>
          <w:sz w:val="24"/>
          <w:szCs w:val="24"/>
          <w:vertAlign w:val="superscript"/>
        </w:rPr>
        <w:footnoteReference w:id="2"/>
      </w:r>
      <w:r w:rsidR="005E643B" w:rsidRPr="00C837FE">
        <w:rPr>
          <w:rFonts w:ascii="Times New Roman" w:hAnsi="Times New Roman" w:cs="Times New Roman"/>
          <w:bCs/>
          <w:sz w:val="24"/>
          <w:szCs w:val="24"/>
        </w:rPr>
        <w:t xml:space="preserve"> / vidējā </w:t>
      </w:r>
      <w:r w:rsidR="005E643B" w:rsidRPr="00C837FE">
        <w:rPr>
          <w:rFonts w:ascii="Times New Roman" w:hAnsi="Times New Roman" w:cs="Times New Roman"/>
          <w:bCs/>
          <w:sz w:val="24"/>
          <w:szCs w:val="24"/>
          <w:vertAlign w:val="superscript"/>
        </w:rPr>
        <w:footnoteReference w:id="3"/>
      </w:r>
      <w:r w:rsidR="005E643B" w:rsidRPr="00C837FE">
        <w:rPr>
          <w:rFonts w:ascii="Times New Roman" w:hAnsi="Times New Roman" w:cs="Times New Roman"/>
          <w:bCs/>
          <w:sz w:val="24"/>
          <w:szCs w:val="24"/>
        </w:rPr>
        <w:t xml:space="preserve"> </w:t>
      </w:r>
      <w:r w:rsidR="005E643B" w:rsidRPr="00C837FE">
        <w:rPr>
          <w:rFonts w:ascii="Times New Roman" w:hAnsi="Times New Roman" w:cs="Times New Roman"/>
          <w:bCs/>
          <w:i/>
          <w:iCs/>
          <w:sz w:val="24"/>
          <w:szCs w:val="24"/>
        </w:rPr>
        <w:t xml:space="preserve">(nevajadzīgo svītrot) </w:t>
      </w:r>
      <w:r w:rsidR="005E643B" w:rsidRPr="00C837FE">
        <w:rPr>
          <w:rFonts w:ascii="Times New Roman" w:hAnsi="Times New Roman" w:cs="Times New Roman"/>
          <w:bCs/>
          <w:sz w:val="24"/>
          <w:szCs w:val="24"/>
        </w:rPr>
        <w:t>uzņēmuma statusam.</w:t>
      </w:r>
    </w:p>
    <w:p w14:paraId="064A6BDE" w14:textId="77777777" w:rsidR="001F7232" w:rsidRPr="00C837FE" w:rsidRDefault="001F7232" w:rsidP="006779A8">
      <w:pPr>
        <w:keepLines/>
        <w:widowControl w:val="0"/>
        <w:spacing w:line="360" w:lineRule="auto"/>
        <w:ind w:left="425"/>
        <w:rPr>
          <w:rFonts w:ascii="Times New Roman" w:hAnsi="Times New Roman" w:cs="Times New Roman"/>
          <w:sz w:val="24"/>
          <w:szCs w:val="24"/>
        </w:rPr>
      </w:pPr>
    </w:p>
    <w:p w14:paraId="2B61E5B5" w14:textId="139CED5B" w:rsidR="006779A8" w:rsidRPr="00C837FE" w:rsidRDefault="006779A8" w:rsidP="006779A8">
      <w:pPr>
        <w:keepLines/>
        <w:widowControl w:val="0"/>
        <w:spacing w:line="360" w:lineRule="auto"/>
        <w:ind w:left="425"/>
        <w:rPr>
          <w:rFonts w:ascii="Times New Roman" w:hAnsi="Times New Roman" w:cs="Times New Roman"/>
          <w:sz w:val="24"/>
          <w:szCs w:val="24"/>
        </w:rPr>
      </w:pPr>
      <w:r w:rsidRPr="00C837FE">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19"/>
        <w:gridCol w:w="6206"/>
      </w:tblGrid>
      <w:tr w:rsidR="00932C51" w:rsidRPr="00C837FE" w14:paraId="57C46858" w14:textId="77777777" w:rsidTr="005D7DD5">
        <w:trPr>
          <w:trHeight w:val="830"/>
        </w:trPr>
        <w:tc>
          <w:tcPr>
            <w:tcW w:w="2719" w:type="dxa"/>
            <w:tcBorders>
              <w:top w:val="single" w:sz="6" w:space="0" w:color="auto"/>
              <w:left w:val="single" w:sz="6" w:space="0" w:color="auto"/>
              <w:bottom w:val="single" w:sz="4" w:space="0" w:color="auto"/>
              <w:right w:val="single" w:sz="6" w:space="0" w:color="auto"/>
            </w:tcBorders>
            <w:shd w:val="clear" w:color="auto" w:fill="F2F2F2" w:themeFill="background1" w:themeFillShade="F2"/>
            <w:hideMark/>
          </w:tcPr>
          <w:p w14:paraId="684012D0" w14:textId="77777777" w:rsidR="004A3BBB" w:rsidRPr="00C837FE" w:rsidRDefault="004A3BBB" w:rsidP="00451BE9">
            <w:pPr>
              <w:jc w:val="center"/>
              <w:rPr>
                <w:rFonts w:ascii="Times New Roman" w:eastAsia="Times New Roman" w:hAnsi="Times New Roman" w:cs="Times New Roman"/>
                <w:b/>
                <w:sz w:val="24"/>
                <w:szCs w:val="24"/>
                <w:lang w:eastAsia="lv-LV"/>
              </w:rPr>
            </w:pPr>
          </w:p>
          <w:p w14:paraId="65B60F18" w14:textId="7F75E0DA" w:rsidR="006779A8" w:rsidRPr="00C837FE" w:rsidRDefault="006779A8" w:rsidP="00451BE9">
            <w:pPr>
              <w:jc w:val="center"/>
              <w:rPr>
                <w:rFonts w:ascii="Times New Roman" w:eastAsia="Times New Roman" w:hAnsi="Times New Roman" w:cs="Times New Roman"/>
                <w:b/>
                <w:sz w:val="24"/>
                <w:szCs w:val="24"/>
              </w:rPr>
            </w:pPr>
            <w:r w:rsidRPr="00C837FE">
              <w:rPr>
                <w:rFonts w:ascii="Times New Roman" w:eastAsia="Times New Roman" w:hAnsi="Times New Roman" w:cs="Times New Roman"/>
                <w:b/>
                <w:sz w:val="24"/>
                <w:szCs w:val="24"/>
                <w:lang w:eastAsia="lv-LV"/>
              </w:rPr>
              <w:t>Vārds, uzvārds, amats</w:t>
            </w:r>
          </w:p>
        </w:tc>
        <w:tc>
          <w:tcPr>
            <w:tcW w:w="6206" w:type="dxa"/>
            <w:tcBorders>
              <w:top w:val="single" w:sz="6" w:space="0" w:color="auto"/>
              <w:left w:val="single" w:sz="6" w:space="0" w:color="auto"/>
              <w:bottom w:val="single" w:sz="4" w:space="0" w:color="auto"/>
              <w:right w:val="single" w:sz="6" w:space="0" w:color="auto"/>
            </w:tcBorders>
          </w:tcPr>
          <w:p w14:paraId="146DEA5B" w14:textId="77777777" w:rsidR="006779A8" w:rsidRPr="00C837FE" w:rsidRDefault="006779A8" w:rsidP="00451BE9">
            <w:pPr>
              <w:rPr>
                <w:rFonts w:ascii="Times New Roman" w:eastAsia="Times New Roman" w:hAnsi="Times New Roman" w:cs="Times New Roman"/>
                <w:sz w:val="24"/>
                <w:szCs w:val="24"/>
              </w:rPr>
            </w:pPr>
          </w:p>
        </w:tc>
      </w:tr>
    </w:tbl>
    <w:p w14:paraId="3F2C0207" w14:textId="77777777" w:rsidR="007B629E" w:rsidRPr="00C837FE" w:rsidRDefault="007B629E" w:rsidP="005A7141">
      <w:pPr>
        <w:spacing w:after="120"/>
        <w:ind w:left="360" w:hanging="720"/>
        <w:contextualSpacing/>
        <w:jc w:val="right"/>
        <w:rPr>
          <w:rFonts w:ascii="Times New Roman" w:eastAsia="Times New Roman" w:hAnsi="Times New Roman" w:cs="Times New Roman"/>
          <w:b/>
          <w:bCs/>
          <w:sz w:val="24"/>
          <w:szCs w:val="24"/>
          <w:lang w:eastAsia="lv-LV"/>
        </w:rPr>
      </w:pPr>
      <w:bookmarkStart w:id="10" w:name="_Ref157610037"/>
      <w:bookmarkStart w:id="11" w:name="_Hlk46847614"/>
      <w:bookmarkEnd w:id="10"/>
    </w:p>
    <w:p w14:paraId="2B973C57" w14:textId="77777777" w:rsidR="001F7232" w:rsidRPr="00C837FE" w:rsidRDefault="001F7232" w:rsidP="00506362">
      <w:pPr>
        <w:jc w:val="right"/>
        <w:rPr>
          <w:rFonts w:ascii="Times New Roman" w:hAnsi="Times New Roman" w:cs="Times New Roman"/>
          <w:b/>
          <w:sz w:val="24"/>
          <w:szCs w:val="24"/>
        </w:rPr>
      </w:pPr>
      <w:bookmarkStart w:id="12" w:name="_Hlk159502600"/>
    </w:p>
    <w:p w14:paraId="6B311469" w14:textId="77777777" w:rsidR="001F7232" w:rsidRPr="00C837FE" w:rsidRDefault="001F7232" w:rsidP="00506362">
      <w:pPr>
        <w:jc w:val="right"/>
        <w:rPr>
          <w:rFonts w:ascii="Times New Roman" w:hAnsi="Times New Roman" w:cs="Times New Roman"/>
          <w:b/>
          <w:sz w:val="24"/>
          <w:szCs w:val="24"/>
        </w:rPr>
      </w:pPr>
    </w:p>
    <w:p w14:paraId="06806D88" w14:textId="77777777" w:rsidR="001F7232" w:rsidRPr="00C837FE" w:rsidRDefault="001F7232" w:rsidP="00506362">
      <w:pPr>
        <w:jc w:val="right"/>
        <w:rPr>
          <w:rFonts w:ascii="Times New Roman" w:hAnsi="Times New Roman" w:cs="Times New Roman"/>
          <w:b/>
          <w:sz w:val="24"/>
          <w:szCs w:val="24"/>
        </w:rPr>
      </w:pPr>
    </w:p>
    <w:p w14:paraId="1FC10E86" w14:textId="77777777" w:rsidR="001F7232" w:rsidRPr="00C837FE" w:rsidRDefault="001F7232" w:rsidP="00506362">
      <w:pPr>
        <w:jc w:val="right"/>
        <w:rPr>
          <w:rFonts w:ascii="Times New Roman" w:hAnsi="Times New Roman" w:cs="Times New Roman"/>
          <w:b/>
          <w:sz w:val="24"/>
          <w:szCs w:val="24"/>
        </w:rPr>
      </w:pPr>
    </w:p>
    <w:p w14:paraId="3CA0CA2D" w14:textId="77777777" w:rsidR="001F7232" w:rsidRPr="00C837FE" w:rsidRDefault="001F7232" w:rsidP="00506362">
      <w:pPr>
        <w:jc w:val="right"/>
        <w:rPr>
          <w:rFonts w:ascii="Times New Roman" w:hAnsi="Times New Roman" w:cs="Times New Roman"/>
          <w:b/>
          <w:sz w:val="24"/>
          <w:szCs w:val="24"/>
        </w:rPr>
      </w:pPr>
    </w:p>
    <w:p w14:paraId="5F1FF53D" w14:textId="77777777" w:rsidR="001F7232" w:rsidRPr="00C837FE" w:rsidRDefault="001F7232" w:rsidP="00506362">
      <w:pPr>
        <w:jc w:val="right"/>
        <w:rPr>
          <w:rFonts w:ascii="Times New Roman" w:hAnsi="Times New Roman" w:cs="Times New Roman"/>
          <w:b/>
          <w:sz w:val="24"/>
          <w:szCs w:val="24"/>
        </w:rPr>
      </w:pPr>
    </w:p>
    <w:p w14:paraId="49462E35" w14:textId="77777777" w:rsidR="001F7232" w:rsidRPr="00C837FE" w:rsidRDefault="001F7232" w:rsidP="00506362">
      <w:pPr>
        <w:jc w:val="right"/>
        <w:rPr>
          <w:rFonts w:ascii="Times New Roman" w:hAnsi="Times New Roman" w:cs="Times New Roman"/>
          <w:b/>
          <w:sz w:val="24"/>
          <w:szCs w:val="24"/>
        </w:rPr>
      </w:pPr>
    </w:p>
    <w:p w14:paraId="2F9CE0BD" w14:textId="77777777" w:rsidR="001F7232" w:rsidRPr="00C837FE" w:rsidRDefault="001F7232" w:rsidP="00506362">
      <w:pPr>
        <w:jc w:val="right"/>
        <w:rPr>
          <w:rFonts w:ascii="Times New Roman" w:hAnsi="Times New Roman" w:cs="Times New Roman"/>
          <w:b/>
          <w:sz w:val="24"/>
          <w:szCs w:val="24"/>
        </w:rPr>
      </w:pPr>
    </w:p>
    <w:p w14:paraId="69681953" w14:textId="77777777" w:rsidR="001F7232" w:rsidRPr="00C837FE" w:rsidRDefault="001F7232" w:rsidP="00506362">
      <w:pPr>
        <w:jc w:val="right"/>
        <w:rPr>
          <w:rFonts w:ascii="Times New Roman" w:hAnsi="Times New Roman" w:cs="Times New Roman"/>
          <w:b/>
          <w:sz w:val="24"/>
          <w:szCs w:val="24"/>
        </w:rPr>
      </w:pPr>
    </w:p>
    <w:p w14:paraId="7C00DE8F" w14:textId="77777777" w:rsidR="001F7232" w:rsidRPr="00C837FE" w:rsidRDefault="001F7232" w:rsidP="00506362">
      <w:pPr>
        <w:jc w:val="right"/>
        <w:rPr>
          <w:rFonts w:ascii="Times New Roman" w:hAnsi="Times New Roman" w:cs="Times New Roman"/>
          <w:b/>
          <w:sz w:val="24"/>
          <w:szCs w:val="24"/>
        </w:rPr>
      </w:pPr>
    </w:p>
    <w:p w14:paraId="3343C786" w14:textId="77777777" w:rsidR="001F7232" w:rsidRPr="00C837FE" w:rsidRDefault="001F7232" w:rsidP="00506362">
      <w:pPr>
        <w:jc w:val="right"/>
        <w:rPr>
          <w:rFonts w:ascii="Times New Roman" w:hAnsi="Times New Roman" w:cs="Times New Roman"/>
          <w:b/>
          <w:sz w:val="24"/>
          <w:szCs w:val="24"/>
        </w:rPr>
      </w:pPr>
    </w:p>
    <w:p w14:paraId="19547A1C" w14:textId="77777777" w:rsidR="001F7232" w:rsidRPr="00C837FE" w:rsidRDefault="001F7232" w:rsidP="00506362">
      <w:pPr>
        <w:jc w:val="right"/>
        <w:rPr>
          <w:rFonts w:ascii="Times New Roman" w:hAnsi="Times New Roman" w:cs="Times New Roman"/>
          <w:b/>
          <w:sz w:val="24"/>
          <w:szCs w:val="24"/>
        </w:rPr>
      </w:pPr>
    </w:p>
    <w:p w14:paraId="38A15901" w14:textId="77777777" w:rsidR="001F7232" w:rsidRPr="00C837FE" w:rsidRDefault="001F7232" w:rsidP="00506362">
      <w:pPr>
        <w:jc w:val="right"/>
        <w:rPr>
          <w:rFonts w:ascii="Times New Roman" w:hAnsi="Times New Roman" w:cs="Times New Roman"/>
          <w:b/>
          <w:sz w:val="24"/>
          <w:szCs w:val="24"/>
        </w:rPr>
      </w:pPr>
    </w:p>
    <w:p w14:paraId="5911DEFC" w14:textId="77777777" w:rsidR="001F7232" w:rsidRPr="00C837FE" w:rsidRDefault="001F7232" w:rsidP="00506362">
      <w:pPr>
        <w:jc w:val="right"/>
        <w:rPr>
          <w:rFonts w:ascii="Times New Roman" w:hAnsi="Times New Roman" w:cs="Times New Roman"/>
          <w:b/>
          <w:sz w:val="24"/>
          <w:szCs w:val="24"/>
        </w:rPr>
      </w:pPr>
    </w:p>
    <w:p w14:paraId="42B41363" w14:textId="77777777" w:rsidR="001F7232" w:rsidRPr="00C837FE" w:rsidRDefault="001F7232" w:rsidP="00506362">
      <w:pPr>
        <w:jc w:val="right"/>
        <w:rPr>
          <w:rFonts w:ascii="Times New Roman" w:hAnsi="Times New Roman" w:cs="Times New Roman"/>
          <w:b/>
          <w:sz w:val="24"/>
          <w:szCs w:val="24"/>
        </w:rPr>
      </w:pPr>
    </w:p>
    <w:p w14:paraId="0C90262E" w14:textId="77777777" w:rsidR="001F7232" w:rsidRPr="00C837FE" w:rsidRDefault="001F7232" w:rsidP="00506362">
      <w:pPr>
        <w:jc w:val="right"/>
        <w:rPr>
          <w:rFonts w:ascii="Times New Roman" w:hAnsi="Times New Roman" w:cs="Times New Roman"/>
          <w:b/>
          <w:sz w:val="24"/>
          <w:szCs w:val="24"/>
        </w:rPr>
      </w:pPr>
    </w:p>
    <w:p w14:paraId="7AF5C884" w14:textId="77777777" w:rsidR="001F7232" w:rsidRPr="00C837FE" w:rsidRDefault="001F7232" w:rsidP="00506362">
      <w:pPr>
        <w:jc w:val="right"/>
        <w:rPr>
          <w:rFonts w:ascii="Times New Roman" w:hAnsi="Times New Roman" w:cs="Times New Roman"/>
          <w:b/>
          <w:sz w:val="24"/>
          <w:szCs w:val="24"/>
        </w:rPr>
      </w:pPr>
    </w:p>
    <w:p w14:paraId="080905D7" w14:textId="77777777" w:rsidR="001F7232" w:rsidRPr="00C837FE" w:rsidRDefault="001F7232" w:rsidP="00506362">
      <w:pPr>
        <w:jc w:val="right"/>
        <w:rPr>
          <w:rFonts w:ascii="Times New Roman" w:hAnsi="Times New Roman" w:cs="Times New Roman"/>
          <w:b/>
          <w:sz w:val="24"/>
          <w:szCs w:val="24"/>
        </w:rPr>
      </w:pPr>
    </w:p>
    <w:p w14:paraId="59898160" w14:textId="77777777" w:rsidR="001F7232" w:rsidRPr="00C837FE" w:rsidRDefault="001F7232" w:rsidP="00506362">
      <w:pPr>
        <w:jc w:val="right"/>
        <w:rPr>
          <w:rFonts w:ascii="Times New Roman" w:hAnsi="Times New Roman" w:cs="Times New Roman"/>
          <w:b/>
          <w:sz w:val="24"/>
          <w:szCs w:val="24"/>
        </w:rPr>
      </w:pPr>
    </w:p>
    <w:p w14:paraId="11251C44" w14:textId="77777777" w:rsidR="001F7232" w:rsidRPr="00C837FE" w:rsidRDefault="001F7232" w:rsidP="00506362">
      <w:pPr>
        <w:jc w:val="right"/>
        <w:rPr>
          <w:rFonts w:ascii="Times New Roman" w:hAnsi="Times New Roman" w:cs="Times New Roman"/>
          <w:b/>
          <w:sz w:val="24"/>
          <w:szCs w:val="24"/>
        </w:rPr>
      </w:pPr>
    </w:p>
    <w:p w14:paraId="17E62811" w14:textId="77777777" w:rsidR="001F7232" w:rsidRPr="00C837FE" w:rsidRDefault="001F7232" w:rsidP="00506362">
      <w:pPr>
        <w:jc w:val="right"/>
        <w:rPr>
          <w:rFonts w:ascii="Times New Roman" w:hAnsi="Times New Roman" w:cs="Times New Roman"/>
          <w:b/>
          <w:sz w:val="24"/>
          <w:szCs w:val="24"/>
        </w:rPr>
      </w:pPr>
    </w:p>
    <w:p w14:paraId="3C7D69DD" w14:textId="77777777" w:rsidR="001F7232" w:rsidRPr="00C837FE" w:rsidRDefault="001F7232" w:rsidP="00506362">
      <w:pPr>
        <w:jc w:val="right"/>
        <w:rPr>
          <w:rFonts w:ascii="Times New Roman" w:hAnsi="Times New Roman" w:cs="Times New Roman"/>
          <w:b/>
          <w:sz w:val="24"/>
          <w:szCs w:val="24"/>
        </w:rPr>
      </w:pPr>
    </w:p>
    <w:p w14:paraId="389431AE" w14:textId="77777777" w:rsidR="001F7232" w:rsidRPr="00C837FE" w:rsidRDefault="001F7232" w:rsidP="00506362">
      <w:pPr>
        <w:jc w:val="right"/>
        <w:rPr>
          <w:rFonts w:ascii="Times New Roman" w:hAnsi="Times New Roman" w:cs="Times New Roman"/>
          <w:b/>
          <w:sz w:val="24"/>
          <w:szCs w:val="24"/>
        </w:rPr>
      </w:pPr>
    </w:p>
    <w:p w14:paraId="035AFFCD" w14:textId="77777777" w:rsidR="001F7232" w:rsidRPr="00C837FE" w:rsidRDefault="001F7232" w:rsidP="00506362">
      <w:pPr>
        <w:jc w:val="right"/>
        <w:rPr>
          <w:rFonts w:ascii="Times New Roman" w:hAnsi="Times New Roman" w:cs="Times New Roman"/>
          <w:b/>
          <w:sz w:val="24"/>
          <w:szCs w:val="24"/>
        </w:rPr>
      </w:pPr>
    </w:p>
    <w:p w14:paraId="2DF96149" w14:textId="77777777" w:rsidR="001F7232" w:rsidRPr="00C837FE" w:rsidRDefault="001F7232" w:rsidP="00506362">
      <w:pPr>
        <w:jc w:val="right"/>
        <w:rPr>
          <w:rFonts w:ascii="Times New Roman" w:hAnsi="Times New Roman" w:cs="Times New Roman"/>
          <w:b/>
          <w:sz w:val="24"/>
          <w:szCs w:val="24"/>
        </w:rPr>
      </w:pPr>
    </w:p>
    <w:p w14:paraId="0B8D4F7B" w14:textId="77777777" w:rsidR="001F7232" w:rsidRPr="00C837FE" w:rsidRDefault="001F7232" w:rsidP="00506362">
      <w:pPr>
        <w:jc w:val="right"/>
        <w:rPr>
          <w:rFonts w:ascii="Times New Roman" w:hAnsi="Times New Roman" w:cs="Times New Roman"/>
          <w:b/>
          <w:sz w:val="24"/>
          <w:szCs w:val="24"/>
        </w:rPr>
      </w:pPr>
    </w:p>
    <w:p w14:paraId="6CCAFF82" w14:textId="77777777" w:rsidR="001F7232" w:rsidRPr="00C837FE" w:rsidRDefault="001F7232" w:rsidP="00506362">
      <w:pPr>
        <w:jc w:val="right"/>
        <w:rPr>
          <w:rFonts w:ascii="Times New Roman" w:hAnsi="Times New Roman" w:cs="Times New Roman"/>
          <w:b/>
          <w:sz w:val="24"/>
          <w:szCs w:val="24"/>
        </w:rPr>
      </w:pPr>
    </w:p>
    <w:p w14:paraId="52DCB331" w14:textId="77777777" w:rsidR="001F7232" w:rsidRPr="00C837FE" w:rsidRDefault="001F7232" w:rsidP="00506362">
      <w:pPr>
        <w:jc w:val="right"/>
        <w:rPr>
          <w:rFonts w:ascii="Times New Roman" w:hAnsi="Times New Roman" w:cs="Times New Roman"/>
          <w:b/>
          <w:sz w:val="24"/>
          <w:szCs w:val="24"/>
        </w:rPr>
      </w:pPr>
    </w:p>
    <w:p w14:paraId="7BB26E72" w14:textId="77777777" w:rsidR="001F7232" w:rsidRPr="00C837FE" w:rsidRDefault="001F7232" w:rsidP="00506362">
      <w:pPr>
        <w:jc w:val="right"/>
        <w:rPr>
          <w:rFonts w:ascii="Times New Roman" w:hAnsi="Times New Roman" w:cs="Times New Roman"/>
          <w:b/>
          <w:sz w:val="24"/>
          <w:szCs w:val="24"/>
        </w:rPr>
      </w:pPr>
    </w:p>
    <w:p w14:paraId="5A16ABC8" w14:textId="77777777" w:rsidR="001F7232" w:rsidRPr="00C837FE" w:rsidRDefault="001F7232" w:rsidP="00506362">
      <w:pPr>
        <w:jc w:val="right"/>
        <w:rPr>
          <w:rFonts w:ascii="Times New Roman" w:hAnsi="Times New Roman" w:cs="Times New Roman"/>
          <w:b/>
          <w:sz w:val="24"/>
          <w:szCs w:val="24"/>
        </w:rPr>
      </w:pPr>
    </w:p>
    <w:p w14:paraId="6169CC5E" w14:textId="77777777" w:rsidR="001F7232" w:rsidRPr="00C837FE" w:rsidRDefault="001F7232" w:rsidP="00506362">
      <w:pPr>
        <w:jc w:val="right"/>
        <w:rPr>
          <w:rFonts w:ascii="Times New Roman" w:hAnsi="Times New Roman" w:cs="Times New Roman"/>
          <w:b/>
          <w:sz w:val="24"/>
          <w:szCs w:val="24"/>
        </w:rPr>
      </w:pPr>
    </w:p>
    <w:p w14:paraId="42A0B25D" w14:textId="77777777" w:rsidR="001F7232" w:rsidRPr="00C837FE" w:rsidRDefault="001F7232" w:rsidP="00506362">
      <w:pPr>
        <w:jc w:val="right"/>
        <w:rPr>
          <w:rFonts w:ascii="Times New Roman" w:hAnsi="Times New Roman" w:cs="Times New Roman"/>
          <w:b/>
          <w:sz w:val="24"/>
          <w:szCs w:val="24"/>
        </w:rPr>
      </w:pPr>
    </w:p>
    <w:p w14:paraId="2CE18E9A" w14:textId="77777777" w:rsidR="001F7232" w:rsidRPr="00C837FE" w:rsidRDefault="001F7232" w:rsidP="00506362">
      <w:pPr>
        <w:jc w:val="right"/>
        <w:rPr>
          <w:rFonts w:ascii="Times New Roman" w:hAnsi="Times New Roman" w:cs="Times New Roman"/>
          <w:b/>
          <w:sz w:val="24"/>
          <w:szCs w:val="24"/>
        </w:rPr>
      </w:pPr>
    </w:p>
    <w:p w14:paraId="01D02222" w14:textId="77777777" w:rsidR="001F7232" w:rsidRPr="00C837FE" w:rsidRDefault="001F7232" w:rsidP="00506362">
      <w:pPr>
        <w:jc w:val="right"/>
        <w:rPr>
          <w:rFonts w:ascii="Times New Roman" w:hAnsi="Times New Roman" w:cs="Times New Roman"/>
          <w:b/>
          <w:sz w:val="24"/>
          <w:szCs w:val="24"/>
        </w:rPr>
      </w:pPr>
    </w:p>
    <w:p w14:paraId="0A694F40" w14:textId="77777777" w:rsidR="001F7232" w:rsidRPr="00C837FE" w:rsidRDefault="001F7232" w:rsidP="00506362">
      <w:pPr>
        <w:jc w:val="right"/>
        <w:rPr>
          <w:rFonts w:ascii="Times New Roman" w:hAnsi="Times New Roman" w:cs="Times New Roman"/>
          <w:b/>
          <w:sz w:val="24"/>
          <w:szCs w:val="24"/>
        </w:rPr>
      </w:pPr>
    </w:p>
    <w:p w14:paraId="1FE3475D" w14:textId="77777777" w:rsidR="001F7232" w:rsidRPr="00C837FE" w:rsidRDefault="001F7232" w:rsidP="00506362">
      <w:pPr>
        <w:jc w:val="right"/>
        <w:rPr>
          <w:rFonts w:ascii="Times New Roman" w:hAnsi="Times New Roman" w:cs="Times New Roman"/>
          <w:b/>
          <w:sz w:val="24"/>
          <w:szCs w:val="24"/>
        </w:rPr>
      </w:pPr>
    </w:p>
    <w:p w14:paraId="1FB23B62" w14:textId="77777777" w:rsidR="001F7232" w:rsidRPr="00C837FE" w:rsidRDefault="001F7232" w:rsidP="00506362">
      <w:pPr>
        <w:jc w:val="right"/>
        <w:rPr>
          <w:rFonts w:ascii="Times New Roman" w:hAnsi="Times New Roman" w:cs="Times New Roman"/>
          <w:b/>
          <w:sz w:val="24"/>
          <w:szCs w:val="24"/>
        </w:rPr>
      </w:pPr>
    </w:p>
    <w:p w14:paraId="5B7AA0B6" w14:textId="2842A49F" w:rsidR="00506362" w:rsidRPr="00C837FE" w:rsidRDefault="006C0E53" w:rsidP="00506362">
      <w:pPr>
        <w:jc w:val="right"/>
        <w:rPr>
          <w:rFonts w:ascii="Times New Roman" w:hAnsi="Times New Roman" w:cs="Times New Roman"/>
          <w:b/>
          <w:sz w:val="24"/>
          <w:szCs w:val="24"/>
        </w:rPr>
      </w:pPr>
      <w:r w:rsidRPr="00C837FE">
        <w:rPr>
          <w:rFonts w:ascii="Times New Roman" w:hAnsi="Times New Roman" w:cs="Times New Roman"/>
          <w:b/>
          <w:sz w:val="24"/>
          <w:szCs w:val="24"/>
        </w:rPr>
        <w:lastRenderedPageBreak/>
        <w:t>3</w:t>
      </w:r>
      <w:r w:rsidR="00506362" w:rsidRPr="00C837FE">
        <w:rPr>
          <w:rFonts w:ascii="Times New Roman" w:hAnsi="Times New Roman" w:cs="Times New Roman"/>
          <w:b/>
          <w:sz w:val="24"/>
          <w:szCs w:val="24"/>
        </w:rPr>
        <w:t>.pielikums</w:t>
      </w:r>
    </w:p>
    <w:p w14:paraId="0A744594" w14:textId="669D3206" w:rsidR="00506362" w:rsidRPr="00C837FE" w:rsidRDefault="00506362" w:rsidP="00506362">
      <w:pPr>
        <w:jc w:val="right"/>
        <w:outlineLvl w:val="0"/>
        <w:rPr>
          <w:rFonts w:ascii="Times New Roman" w:hAnsi="Times New Roman" w:cs="Times New Roman"/>
          <w:b/>
          <w:sz w:val="24"/>
          <w:szCs w:val="24"/>
        </w:rPr>
      </w:pPr>
      <w:r w:rsidRPr="00C837FE">
        <w:rPr>
          <w:rFonts w:ascii="Times New Roman" w:hAnsi="Times New Roman" w:cs="Times New Roman"/>
          <w:b/>
          <w:sz w:val="24"/>
          <w:szCs w:val="24"/>
        </w:rPr>
        <w:t>Nr.</w:t>
      </w:r>
      <w:r w:rsidR="006C0E53" w:rsidRPr="00C837FE">
        <w:rPr>
          <w:rFonts w:ascii="Times New Roman" w:hAnsi="Times New Roman" w:cs="Times New Roman"/>
          <w:b/>
          <w:sz w:val="24"/>
          <w:szCs w:val="24"/>
        </w:rPr>
        <w:t xml:space="preserve"> </w:t>
      </w:r>
      <w:r w:rsidRPr="00C837FE">
        <w:rPr>
          <w:rFonts w:ascii="Times New Roman" w:hAnsi="Times New Roman" w:cs="Times New Roman"/>
          <w:b/>
          <w:sz w:val="24"/>
          <w:szCs w:val="24"/>
        </w:rPr>
        <w:t>POSSESSOR/202</w:t>
      </w:r>
      <w:r w:rsidR="006C0E53" w:rsidRPr="00C837FE">
        <w:rPr>
          <w:rFonts w:ascii="Times New Roman" w:hAnsi="Times New Roman" w:cs="Times New Roman"/>
          <w:b/>
          <w:sz w:val="24"/>
          <w:szCs w:val="24"/>
        </w:rPr>
        <w:t>4/</w:t>
      </w:r>
      <w:r w:rsidR="004B03CB">
        <w:rPr>
          <w:rFonts w:ascii="Times New Roman" w:hAnsi="Times New Roman" w:cs="Times New Roman"/>
          <w:b/>
          <w:sz w:val="24"/>
          <w:szCs w:val="24"/>
        </w:rPr>
        <w:t>38</w:t>
      </w:r>
    </w:p>
    <w:p w14:paraId="299E01FA" w14:textId="77777777" w:rsidR="00506362" w:rsidRPr="00C837FE" w:rsidRDefault="00506362" w:rsidP="00506362">
      <w:pPr>
        <w:jc w:val="center"/>
        <w:outlineLvl w:val="0"/>
        <w:rPr>
          <w:rFonts w:ascii="Times New Roman" w:hAnsi="Times New Roman" w:cs="Times New Roman"/>
          <w:b/>
          <w:sz w:val="24"/>
          <w:szCs w:val="24"/>
        </w:rPr>
      </w:pPr>
    </w:p>
    <w:p w14:paraId="2DBEAB0A" w14:textId="77777777" w:rsidR="00506362" w:rsidRPr="00C837FE" w:rsidRDefault="00506362" w:rsidP="00506362">
      <w:pPr>
        <w:jc w:val="center"/>
        <w:rPr>
          <w:rFonts w:ascii="Times New Roman" w:eastAsia="SimSun" w:hAnsi="Times New Roman" w:cs="Times New Roman"/>
          <w:sz w:val="24"/>
          <w:szCs w:val="24"/>
        </w:rPr>
      </w:pPr>
      <w:r w:rsidRPr="00C837FE">
        <w:rPr>
          <w:rFonts w:ascii="Times New Roman" w:eastAsia="SimSun" w:hAnsi="Times New Roman" w:cs="Times New Roman"/>
          <w:b/>
          <w:bCs/>
          <w:sz w:val="24"/>
          <w:szCs w:val="24"/>
        </w:rPr>
        <w:t>APLIECINĀJUMS PAR VIDĒJO GADA FINANŠU APGROZĪJUMU</w:t>
      </w:r>
    </w:p>
    <w:p w14:paraId="02B56139" w14:textId="77777777" w:rsidR="006C0E53" w:rsidRPr="00C837FE" w:rsidRDefault="006C0E53" w:rsidP="006C0E53">
      <w:pPr>
        <w:jc w:val="center"/>
        <w:rPr>
          <w:rFonts w:ascii="Times New Roman" w:eastAsia="Times New Roman" w:hAnsi="Times New Roman" w:cs="Times New Roman"/>
          <w:sz w:val="24"/>
          <w:szCs w:val="24"/>
          <w:lang w:eastAsia="lv-LV"/>
        </w:rPr>
      </w:pPr>
      <w:r w:rsidRPr="00C837FE">
        <w:rPr>
          <w:rFonts w:ascii="Times New Roman" w:eastAsia="Andale Sans UI" w:hAnsi="Times New Roman" w:cs="Times New Roman"/>
          <w:b/>
          <w:kern w:val="1"/>
          <w:sz w:val="24"/>
          <w:szCs w:val="24"/>
          <w:lang w:eastAsia="lv-LV"/>
        </w:rPr>
        <w:t>„</w:t>
      </w:r>
      <w:r w:rsidRPr="00C837FE">
        <w:rPr>
          <w:rFonts w:ascii="Times New Roman" w:eastAsia="Times New Roman" w:hAnsi="Times New Roman" w:cs="Times New Roman"/>
          <w:b/>
          <w:sz w:val="24"/>
          <w:szCs w:val="24"/>
          <w:lang w:eastAsia="lv-LV"/>
        </w:rPr>
        <w:t>Divu esošo pasažieru liftu demontāža, šahtu pielāgošanas darbi, jaunu liftu piegāde un uzstādīšana ēkā Krišjāņa Valdemāra ielā 31, Rīgā”</w:t>
      </w:r>
    </w:p>
    <w:p w14:paraId="51373164" w14:textId="67A38B76" w:rsidR="00506362" w:rsidRPr="00C837FE" w:rsidRDefault="006C0E53" w:rsidP="006C0E53">
      <w:pPr>
        <w:tabs>
          <w:tab w:val="center" w:pos="567"/>
        </w:tabs>
        <w:ind w:left="-108" w:firstLine="108"/>
        <w:jc w:val="center"/>
        <w:rPr>
          <w:rFonts w:ascii="Times New Roman" w:hAnsi="Times New Roman" w:cs="Times New Roman"/>
          <w:b/>
          <w:bCs/>
          <w:i/>
          <w:sz w:val="24"/>
          <w:szCs w:val="24"/>
        </w:rPr>
      </w:pPr>
      <w:r w:rsidRPr="00C837FE">
        <w:rPr>
          <w:rFonts w:ascii="Times New Roman" w:eastAsia="Times New Roman" w:hAnsi="Times New Roman" w:cs="Times New Roman"/>
          <w:bCs/>
          <w:sz w:val="24"/>
          <w:szCs w:val="24"/>
          <w:lang w:eastAsia="lv-LV"/>
        </w:rPr>
        <w:t>Iepirkuma identifikācijas Nr. POSSESSOR/2024/</w:t>
      </w:r>
      <w:r w:rsidR="004B03CB">
        <w:rPr>
          <w:rFonts w:ascii="Times New Roman" w:eastAsia="Times New Roman" w:hAnsi="Times New Roman" w:cs="Times New Roman"/>
          <w:bCs/>
          <w:sz w:val="24"/>
          <w:szCs w:val="24"/>
          <w:lang w:eastAsia="lv-LV"/>
        </w:rPr>
        <w:t>38</w:t>
      </w:r>
    </w:p>
    <w:p w14:paraId="4D6EB0CE" w14:textId="77777777" w:rsidR="00506362" w:rsidRPr="00C837FE" w:rsidRDefault="00506362" w:rsidP="00506362">
      <w:pPr>
        <w:jc w:val="right"/>
        <w:rPr>
          <w:rFonts w:ascii="Times New Roman" w:eastAsia="SimSun" w:hAnsi="Times New Roman" w:cs="Times New Roman"/>
          <w:sz w:val="24"/>
          <w:szCs w:val="24"/>
        </w:rPr>
      </w:pPr>
    </w:p>
    <w:p w14:paraId="2A81A2C2" w14:textId="77777777" w:rsidR="00506362" w:rsidRPr="00C837FE" w:rsidRDefault="00506362" w:rsidP="00506362">
      <w:pPr>
        <w:jc w:val="right"/>
        <w:rPr>
          <w:rFonts w:ascii="Times New Roman" w:eastAsia="SimSun" w:hAnsi="Times New Roman" w:cs="Times New Roman"/>
          <w:sz w:val="24"/>
          <w:szCs w:val="24"/>
        </w:rPr>
      </w:pPr>
    </w:p>
    <w:p w14:paraId="4A4DB0BC" w14:textId="2FDB80A7" w:rsidR="00506362" w:rsidRPr="00C837FE" w:rsidRDefault="00506362" w:rsidP="00506362">
      <w:pPr>
        <w:ind w:left="284"/>
        <w:rPr>
          <w:rFonts w:ascii="Times New Roman" w:hAnsi="Times New Roman" w:cs="Times New Roman"/>
          <w:sz w:val="24"/>
          <w:szCs w:val="24"/>
        </w:rPr>
      </w:pPr>
      <w:r w:rsidRPr="00C837FE">
        <w:rPr>
          <w:rFonts w:ascii="Times New Roman" w:eastAsia="Calibri" w:hAnsi="Times New Roman" w:cs="Times New Roman"/>
          <w:sz w:val="24"/>
          <w:szCs w:val="24"/>
        </w:rPr>
        <w:t>Pretendents (</w:t>
      </w:r>
      <w:r w:rsidRPr="00C837FE">
        <w:rPr>
          <w:rFonts w:ascii="Times New Roman" w:eastAsia="Calibri" w:hAnsi="Times New Roman" w:cs="Times New Roman"/>
          <w:i/>
          <w:iCs/>
          <w:sz w:val="24"/>
          <w:szCs w:val="24"/>
          <w:u w:val="single"/>
        </w:rPr>
        <w:t>nosaukums</w:t>
      </w:r>
      <w:r w:rsidRPr="00C837FE">
        <w:rPr>
          <w:rFonts w:ascii="Times New Roman" w:eastAsia="Calibri" w:hAnsi="Times New Roman" w:cs="Times New Roman"/>
          <w:sz w:val="24"/>
          <w:szCs w:val="24"/>
        </w:rPr>
        <w:t xml:space="preserve">) </w:t>
      </w:r>
      <w:r w:rsidRPr="00C837FE">
        <w:rPr>
          <w:rFonts w:ascii="Times New Roman" w:hAnsi="Times New Roman" w:cs="Times New Roman"/>
          <w:sz w:val="24"/>
          <w:szCs w:val="24"/>
        </w:rPr>
        <w:t xml:space="preserve">saskaņā ar </w:t>
      </w:r>
      <w:r w:rsidR="006C0E53" w:rsidRPr="00C837FE">
        <w:rPr>
          <w:rFonts w:ascii="Times New Roman" w:hAnsi="Times New Roman" w:cs="Times New Roman"/>
          <w:sz w:val="24"/>
          <w:szCs w:val="24"/>
        </w:rPr>
        <w:t>Iepirkuma</w:t>
      </w:r>
      <w:r w:rsidRPr="00C837FE">
        <w:rPr>
          <w:rFonts w:ascii="Times New Roman" w:hAnsi="Times New Roman" w:cs="Times New Roman"/>
          <w:sz w:val="24"/>
          <w:szCs w:val="24"/>
        </w:rPr>
        <w:t xml:space="preserve"> nolikuma 12.4.punktā noteikto </w:t>
      </w:r>
      <w:r w:rsidRPr="00C837FE">
        <w:rPr>
          <w:rFonts w:ascii="Times New Roman" w:eastAsia="Calibri" w:hAnsi="Times New Roman" w:cs="Times New Roman"/>
          <w:sz w:val="24"/>
          <w:szCs w:val="24"/>
        </w:rPr>
        <w:t xml:space="preserve">apliecina </w:t>
      </w:r>
      <w:r w:rsidRPr="00C837FE">
        <w:rPr>
          <w:rFonts w:ascii="Times New Roman" w:hAnsi="Times New Roman" w:cs="Times New Roman"/>
          <w:sz w:val="24"/>
          <w:szCs w:val="24"/>
        </w:rPr>
        <w:t>vidējo gada finanšu apgrozījumu</w:t>
      </w:r>
      <w:r w:rsidR="0021016A">
        <w:rPr>
          <w:rFonts w:ascii="Times New Roman" w:hAnsi="Times New Roman" w:cs="Times New Roman"/>
          <w:sz w:val="24"/>
          <w:szCs w:val="24"/>
        </w:rPr>
        <w:t xml:space="preserve"> (neto apgrozījumu)</w:t>
      </w:r>
      <w:r w:rsidRPr="00C837FE">
        <w:rPr>
          <w:rFonts w:ascii="Times New Roman" w:hAnsi="Times New Roman" w:cs="Times New Roman"/>
          <w:sz w:val="24"/>
          <w:szCs w:val="24"/>
        </w:rPr>
        <w:t xml:space="preserve"> pēdējos noslēgtajos 3 (trīs) finanšu</w:t>
      </w:r>
      <w:r w:rsidR="0021016A">
        <w:rPr>
          <w:rFonts w:ascii="Times New Roman" w:hAnsi="Times New Roman" w:cs="Times New Roman"/>
          <w:sz w:val="24"/>
          <w:szCs w:val="24"/>
        </w:rPr>
        <w:t xml:space="preserve"> (pārskata)</w:t>
      </w:r>
      <w:r w:rsidRPr="00C837FE">
        <w:rPr>
          <w:rFonts w:ascii="Times New Roman" w:hAnsi="Times New Roman" w:cs="Times New Roman"/>
          <w:sz w:val="24"/>
          <w:szCs w:val="24"/>
        </w:rPr>
        <w:t xml:space="preserve"> gados (202</w:t>
      </w:r>
      <w:r w:rsidR="00BD6598" w:rsidRPr="00C837FE">
        <w:rPr>
          <w:rFonts w:ascii="Times New Roman" w:hAnsi="Times New Roman" w:cs="Times New Roman"/>
          <w:sz w:val="24"/>
          <w:szCs w:val="24"/>
        </w:rPr>
        <w:t>1</w:t>
      </w:r>
      <w:r w:rsidRPr="00C837FE">
        <w:rPr>
          <w:rFonts w:ascii="Times New Roman" w:hAnsi="Times New Roman" w:cs="Times New Roman"/>
          <w:sz w:val="24"/>
          <w:szCs w:val="24"/>
        </w:rPr>
        <w:t>., 202</w:t>
      </w:r>
      <w:r w:rsidR="00BD6598" w:rsidRPr="00C837FE">
        <w:rPr>
          <w:rFonts w:ascii="Times New Roman" w:hAnsi="Times New Roman" w:cs="Times New Roman"/>
          <w:sz w:val="24"/>
          <w:szCs w:val="24"/>
        </w:rPr>
        <w:t>2</w:t>
      </w:r>
      <w:r w:rsidRPr="00C837FE">
        <w:rPr>
          <w:rFonts w:ascii="Times New Roman" w:hAnsi="Times New Roman" w:cs="Times New Roman"/>
          <w:sz w:val="24"/>
          <w:szCs w:val="24"/>
        </w:rPr>
        <w:t>. un 202</w:t>
      </w:r>
      <w:r w:rsidR="00BD6598" w:rsidRPr="00C837FE">
        <w:rPr>
          <w:rFonts w:ascii="Times New Roman" w:hAnsi="Times New Roman" w:cs="Times New Roman"/>
          <w:sz w:val="24"/>
          <w:szCs w:val="24"/>
        </w:rPr>
        <w:t>3</w:t>
      </w:r>
      <w:r w:rsidRPr="00C837FE">
        <w:rPr>
          <w:rFonts w:ascii="Times New Roman" w:hAnsi="Times New Roman" w:cs="Times New Roman"/>
          <w:sz w:val="24"/>
          <w:szCs w:val="24"/>
        </w:rPr>
        <w:t>.gadā):</w:t>
      </w:r>
    </w:p>
    <w:p w14:paraId="21820858" w14:textId="77777777" w:rsidR="00506362" w:rsidRPr="00C837FE" w:rsidRDefault="00506362" w:rsidP="00506362">
      <w:pPr>
        <w:rPr>
          <w:rFonts w:ascii="Times New Roman" w:hAnsi="Times New Roman" w:cs="Times New Roman"/>
          <w:sz w:val="24"/>
          <w:szCs w:val="24"/>
        </w:rPr>
      </w:pPr>
    </w:p>
    <w:tbl>
      <w:tblPr>
        <w:tblStyle w:val="Reatabula"/>
        <w:tblW w:w="0" w:type="auto"/>
        <w:jc w:val="center"/>
        <w:tblLook w:val="04A0" w:firstRow="1" w:lastRow="0" w:firstColumn="1" w:lastColumn="0" w:noHBand="0" w:noVBand="1"/>
      </w:tblPr>
      <w:tblGrid>
        <w:gridCol w:w="2972"/>
        <w:gridCol w:w="2552"/>
        <w:gridCol w:w="3280"/>
      </w:tblGrid>
      <w:tr w:rsidR="00506362" w:rsidRPr="00C837FE" w14:paraId="2E02C4F0" w14:textId="77777777" w:rsidTr="005D7DD5">
        <w:trPr>
          <w:jc w:val="center"/>
        </w:trPr>
        <w:tc>
          <w:tcPr>
            <w:tcW w:w="2972" w:type="dxa"/>
            <w:shd w:val="clear" w:color="auto" w:fill="F2F2F2" w:themeFill="background1" w:themeFillShade="F2"/>
          </w:tcPr>
          <w:p w14:paraId="1486EEF7" w14:textId="77777777" w:rsidR="00506362" w:rsidRPr="00C837FE" w:rsidRDefault="00506362" w:rsidP="00BD0793">
            <w:pPr>
              <w:jc w:val="center"/>
              <w:rPr>
                <w:rFonts w:ascii="Times New Roman" w:hAnsi="Times New Roman"/>
                <w:b/>
                <w:bCs/>
                <w:sz w:val="24"/>
                <w:szCs w:val="24"/>
              </w:rPr>
            </w:pPr>
            <w:bookmarkStart w:id="13" w:name="_Hlk83207456"/>
            <w:r w:rsidRPr="00C837FE">
              <w:rPr>
                <w:rFonts w:ascii="Times New Roman" w:eastAsia="Myriad Pro" w:hAnsi="Times New Roman"/>
                <w:b/>
                <w:bCs/>
                <w:iCs/>
                <w:sz w:val="24"/>
                <w:szCs w:val="24"/>
              </w:rPr>
              <w:t xml:space="preserve">Pretendenta / </w:t>
            </w:r>
            <w:bookmarkEnd w:id="13"/>
            <w:r w:rsidRPr="00C837FE">
              <w:rPr>
                <w:rFonts w:ascii="Times New Roman" w:eastAsia="Myriad Pro" w:hAnsi="Times New Roman"/>
                <w:b/>
                <w:bCs/>
                <w:iCs/>
                <w:sz w:val="24"/>
                <w:szCs w:val="24"/>
              </w:rPr>
              <w:t>personu apvienības dalībnieka nosaukums</w:t>
            </w:r>
          </w:p>
        </w:tc>
        <w:tc>
          <w:tcPr>
            <w:tcW w:w="2552" w:type="dxa"/>
            <w:shd w:val="clear" w:color="auto" w:fill="F2F2F2" w:themeFill="background1" w:themeFillShade="F2"/>
          </w:tcPr>
          <w:p w14:paraId="178A28CA" w14:textId="77777777" w:rsidR="00506362" w:rsidRPr="00C837FE" w:rsidRDefault="00506362" w:rsidP="00BD0793">
            <w:pPr>
              <w:tabs>
                <w:tab w:val="left" w:pos="461"/>
              </w:tabs>
              <w:jc w:val="center"/>
              <w:rPr>
                <w:rFonts w:ascii="Times New Roman" w:hAnsi="Times New Roman"/>
                <w:b/>
                <w:bCs/>
                <w:sz w:val="24"/>
                <w:szCs w:val="24"/>
              </w:rPr>
            </w:pPr>
            <w:r w:rsidRPr="00C837FE">
              <w:rPr>
                <w:rFonts w:ascii="Times New Roman" w:hAnsi="Times New Roman"/>
                <w:b/>
                <w:bCs/>
                <w:sz w:val="24"/>
                <w:szCs w:val="24"/>
              </w:rPr>
              <w:t>Gads</w:t>
            </w:r>
          </w:p>
        </w:tc>
        <w:tc>
          <w:tcPr>
            <w:tcW w:w="3280" w:type="dxa"/>
            <w:shd w:val="clear" w:color="auto" w:fill="F2F2F2" w:themeFill="background1" w:themeFillShade="F2"/>
          </w:tcPr>
          <w:p w14:paraId="2A4B838F" w14:textId="77777777" w:rsidR="00506362" w:rsidRPr="00C837FE" w:rsidRDefault="00506362" w:rsidP="00BD0793">
            <w:pPr>
              <w:jc w:val="center"/>
              <w:rPr>
                <w:rFonts w:ascii="Times New Roman" w:hAnsi="Times New Roman"/>
                <w:b/>
                <w:bCs/>
                <w:sz w:val="24"/>
                <w:szCs w:val="24"/>
              </w:rPr>
            </w:pPr>
            <w:r w:rsidRPr="00C837FE">
              <w:rPr>
                <w:rFonts w:ascii="Times New Roman" w:hAnsi="Times New Roman"/>
                <w:b/>
                <w:bCs/>
                <w:sz w:val="24"/>
                <w:szCs w:val="24"/>
              </w:rPr>
              <w:t>Kopējais apgrozījums EUR</w:t>
            </w:r>
          </w:p>
        </w:tc>
      </w:tr>
      <w:tr w:rsidR="00506362" w:rsidRPr="00C837FE" w14:paraId="17CD3950" w14:textId="77777777" w:rsidTr="001F7232">
        <w:trPr>
          <w:jc w:val="center"/>
        </w:trPr>
        <w:tc>
          <w:tcPr>
            <w:tcW w:w="2972" w:type="dxa"/>
          </w:tcPr>
          <w:p w14:paraId="3B4A09AC" w14:textId="77777777" w:rsidR="00506362" w:rsidRPr="00C837FE" w:rsidRDefault="00506362" w:rsidP="00BD0793">
            <w:pPr>
              <w:rPr>
                <w:rFonts w:ascii="Times New Roman" w:hAnsi="Times New Roman"/>
                <w:sz w:val="24"/>
                <w:szCs w:val="24"/>
              </w:rPr>
            </w:pPr>
          </w:p>
        </w:tc>
        <w:tc>
          <w:tcPr>
            <w:tcW w:w="2552" w:type="dxa"/>
          </w:tcPr>
          <w:p w14:paraId="2261E733" w14:textId="77777777" w:rsidR="00506362" w:rsidRPr="00C837FE" w:rsidRDefault="00506362" w:rsidP="00BD0793">
            <w:pPr>
              <w:rPr>
                <w:rFonts w:ascii="Times New Roman" w:hAnsi="Times New Roman"/>
                <w:sz w:val="24"/>
                <w:szCs w:val="24"/>
              </w:rPr>
            </w:pPr>
          </w:p>
        </w:tc>
        <w:tc>
          <w:tcPr>
            <w:tcW w:w="3280" w:type="dxa"/>
          </w:tcPr>
          <w:p w14:paraId="20EF4F98" w14:textId="77777777" w:rsidR="00506362" w:rsidRPr="00C837FE" w:rsidRDefault="00506362" w:rsidP="00BD0793">
            <w:pPr>
              <w:rPr>
                <w:rFonts w:ascii="Times New Roman" w:hAnsi="Times New Roman"/>
                <w:sz w:val="24"/>
                <w:szCs w:val="24"/>
              </w:rPr>
            </w:pPr>
          </w:p>
        </w:tc>
      </w:tr>
      <w:tr w:rsidR="00506362" w:rsidRPr="00C837FE" w14:paraId="5EDBA136" w14:textId="77777777" w:rsidTr="001F7232">
        <w:trPr>
          <w:jc w:val="center"/>
        </w:trPr>
        <w:tc>
          <w:tcPr>
            <w:tcW w:w="2972" w:type="dxa"/>
          </w:tcPr>
          <w:p w14:paraId="371C634B" w14:textId="77777777" w:rsidR="00506362" w:rsidRPr="00C837FE" w:rsidRDefault="00506362" w:rsidP="00BD0793">
            <w:pPr>
              <w:rPr>
                <w:rFonts w:ascii="Times New Roman" w:hAnsi="Times New Roman"/>
                <w:sz w:val="24"/>
                <w:szCs w:val="24"/>
              </w:rPr>
            </w:pPr>
          </w:p>
        </w:tc>
        <w:tc>
          <w:tcPr>
            <w:tcW w:w="2552" w:type="dxa"/>
          </w:tcPr>
          <w:p w14:paraId="5719F4AF" w14:textId="77777777" w:rsidR="00506362" w:rsidRPr="00C837FE" w:rsidRDefault="00506362" w:rsidP="00BD0793">
            <w:pPr>
              <w:rPr>
                <w:rFonts w:ascii="Times New Roman" w:hAnsi="Times New Roman"/>
                <w:sz w:val="24"/>
                <w:szCs w:val="24"/>
              </w:rPr>
            </w:pPr>
          </w:p>
        </w:tc>
        <w:tc>
          <w:tcPr>
            <w:tcW w:w="3280" w:type="dxa"/>
          </w:tcPr>
          <w:p w14:paraId="19CCBF82" w14:textId="77777777" w:rsidR="00506362" w:rsidRPr="00C837FE" w:rsidRDefault="00506362" w:rsidP="00BD0793">
            <w:pPr>
              <w:rPr>
                <w:rFonts w:ascii="Times New Roman" w:hAnsi="Times New Roman"/>
                <w:sz w:val="24"/>
                <w:szCs w:val="24"/>
              </w:rPr>
            </w:pPr>
          </w:p>
        </w:tc>
      </w:tr>
      <w:tr w:rsidR="00506362" w:rsidRPr="00C837FE" w14:paraId="35C3D409" w14:textId="77777777" w:rsidTr="001F7232">
        <w:trPr>
          <w:jc w:val="center"/>
        </w:trPr>
        <w:tc>
          <w:tcPr>
            <w:tcW w:w="2972" w:type="dxa"/>
          </w:tcPr>
          <w:p w14:paraId="2AC47D4B" w14:textId="77777777" w:rsidR="00506362" w:rsidRPr="00C837FE" w:rsidRDefault="00506362" w:rsidP="00BD0793">
            <w:pPr>
              <w:rPr>
                <w:rFonts w:ascii="Times New Roman" w:hAnsi="Times New Roman"/>
                <w:sz w:val="24"/>
                <w:szCs w:val="24"/>
              </w:rPr>
            </w:pPr>
          </w:p>
        </w:tc>
        <w:tc>
          <w:tcPr>
            <w:tcW w:w="2552" w:type="dxa"/>
          </w:tcPr>
          <w:p w14:paraId="4F077692" w14:textId="77777777" w:rsidR="00506362" w:rsidRPr="00C837FE" w:rsidRDefault="00506362" w:rsidP="00BD0793">
            <w:pPr>
              <w:rPr>
                <w:rFonts w:ascii="Times New Roman" w:hAnsi="Times New Roman"/>
                <w:sz w:val="24"/>
                <w:szCs w:val="24"/>
              </w:rPr>
            </w:pPr>
          </w:p>
        </w:tc>
        <w:tc>
          <w:tcPr>
            <w:tcW w:w="3280" w:type="dxa"/>
          </w:tcPr>
          <w:p w14:paraId="6C5C8E16" w14:textId="77777777" w:rsidR="00506362" w:rsidRPr="00C837FE" w:rsidRDefault="00506362" w:rsidP="00BD0793">
            <w:pPr>
              <w:rPr>
                <w:rFonts w:ascii="Times New Roman" w:hAnsi="Times New Roman"/>
                <w:sz w:val="24"/>
                <w:szCs w:val="24"/>
              </w:rPr>
            </w:pPr>
          </w:p>
        </w:tc>
      </w:tr>
      <w:tr w:rsidR="00506362" w:rsidRPr="00C837FE" w14:paraId="2023540A" w14:textId="77777777" w:rsidTr="001F7232">
        <w:trPr>
          <w:jc w:val="center"/>
        </w:trPr>
        <w:tc>
          <w:tcPr>
            <w:tcW w:w="5524" w:type="dxa"/>
            <w:gridSpan w:val="2"/>
          </w:tcPr>
          <w:p w14:paraId="34AA226E" w14:textId="77777777" w:rsidR="00506362" w:rsidRPr="00C837FE" w:rsidRDefault="00506362" w:rsidP="00BD0793">
            <w:pPr>
              <w:jc w:val="right"/>
              <w:rPr>
                <w:rFonts w:ascii="Times New Roman" w:hAnsi="Times New Roman"/>
                <w:b/>
                <w:bCs/>
                <w:sz w:val="24"/>
                <w:szCs w:val="24"/>
              </w:rPr>
            </w:pPr>
            <w:r w:rsidRPr="00C837FE">
              <w:rPr>
                <w:rFonts w:ascii="Times New Roman" w:hAnsi="Times New Roman"/>
                <w:b/>
                <w:bCs/>
                <w:sz w:val="24"/>
                <w:szCs w:val="24"/>
              </w:rPr>
              <w:t>Vidējais gada finanšu apgrozījums pēdējos noslēgtajos 3 (trīs) finanšu gados</w:t>
            </w:r>
          </w:p>
        </w:tc>
        <w:tc>
          <w:tcPr>
            <w:tcW w:w="3280" w:type="dxa"/>
          </w:tcPr>
          <w:p w14:paraId="7DF7A289" w14:textId="77777777" w:rsidR="00506362" w:rsidRPr="00C837FE" w:rsidRDefault="00506362" w:rsidP="00BD0793">
            <w:pPr>
              <w:rPr>
                <w:rFonts w:ascii="Times New Roman" w:hAnsi="Times New Roman"/>
                <w:sz w:val="24"/>
                <w:szCs w:val="24"/>
              </w:rPr>
            </w:pPr>
          </w:p>
        </w:tc>
      </w:tr>
    </w:tbl>
    <w:p w14:paraId="065BB743" w14:textId="77777777" w:rsidR="00506362" w:rsidRPr="00C837FE" w:rsidRDefault="00506362" w:rsidP="00506362">
      <w:pPr>
        <w:jc w:val="right"/>
        <w:rPr>
          <w:rFonts w:ascii="Times New Roman" w:eastAsia="SimSun" w:hAnsi="Times New Roman" w:cs="Times New Roman"/>
          <w:sz w:val="24"/>
          <w:szCs w:val="24"/>
        </w:rPr>
      </w:pPr>
    </w:p>
    <w:p w14:paraId="07923E97" w14:textId="77777777" w:rsidR="00506362" w:rsidRPr="00C837FE" w:rsidRDefault="00506362" w:rsidP="00506362">
      <w:pPr>
        <w:jc w:val="right"/>
        <w:rPr>
          <w:rFonts w:ascii="Times New Roman" w:eastAsia="SimSun" w:hAnsi="Times New Roman" w:cs="Times New Roman"/>
          <w:sz w:val="24"/>
          <w:szCs w:val="24"/>
        </w:rPr>
      </w:pPr>
    </w:p>
    <w:p w14:paraId="1077D1A5" w14:textId="77777777" w:rsidR="00506362" w:rsidRPr="00C837FE" w:rsidRDefault="00506362" w:rsidP="00506362">
      <w:pPr>
        <w:jc w:val="right"/>
        <w:rPr>
          <w:rFonts w:ascii="Times New Roman" w:eastAsia="SimSun" w:hAnsi="Times New Roman" w:cs="Times New Roman"/>
          <w:sz w:val="24"/>
          <w:szCs w:val="24"/>
        </w:rPr>
      </w:pPr>
    </w:p>
    <w:p w14:paraId="5FB24F8D" w14:textId="77777777" w:rsidR="00506362" w:rsidRPr="00C837FE" w:rsidRDefault="00506362" w:rsidP="00506362">
      <w:pPr>
        <w:jc w:val="right"/>
        <w:rPr>
          <w:rFonts w:ascii="Times New Roman" w:eastAsia="SimSun" w:hAnsi="Times New Roman" w:cs="Times New Roman"/>
          <w:sz w:val="24"/>
          <w:szCs w:val="24"/>
        </w:rPr>
      </w:pPr>
    </w:p>
    <w:p w14:paraId="56A2BF4B" w14:textId="77777777" w:rsidR="00506362" w:rsidRPr="00C837FE" w:rsidRDefault="00506362" w:rsidP="00506362">
      <w:pPr>
        <w:keepLines/>
        <w:widowControl w:val="0"/>
        <w:spacing w:line="360" w:lineRule="auto"/>
        <w:ind w:left="425"/>
        <w:rPr>
          <w:rFonts w:ascii="Times New Roman" w:hAnsi="Times New Roman" w:cs="Times New Roman"/>
          <w:sz w:val="24"/>
          <w:szCs w:val="24"/>
        </w:rPr>
      </w:pPr>
      <w:r w:rsidRPr="00C837FE">
        <w:rPr>
          <w:rFonts w:ascii="Times New Roman" w:hAnsi="Times New Roman" w:cs="Times New Roman"/>
          <w:sz w:val="24"/>
          <w:szCs w:val="24"/>
        </w:rPr>
        <w:t>Paraksta Pretendents vai pārstāvības tiesīgā persona:</w:t>
      </w:r>
    </w:p>
    <w:tbl>
      <w:tblPr>
        <w:tblW w:w="8505"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9"/>
        <w:gridCol w:w="6096"/>
      </w:tblGrid>
      <w:tr w:rsidR="00506362" w:rsidRPr="00C837FE" w14:paraId="4D17308C" w14:textId="77777777" w:rsidTr="005D7DD5">
        <w:trPr>
          <w:trHeight w:val="830"/>
        </w:trPr>
        <w:tc>
          <w:tcPr>
            <w:tcW w:w="2409" w:type="dxa"/>
            <w:tcBorders>
              <w:top w:val="single" w:sz="6" w:space="0" w:color="auto"/>
              <w:left w:val="single" w:sz="6" w:space="0" w:color="auto"/>
              <w:bottom w:val="single" w:sz="4" w:space="0" w:color="auto"/>
              <w:right w:val="single" w:sz="6" w:space="0" w:color="auto"/>
            </w:tcBorders>
            <w:shd w:val="clear" w:color="auto" w:fill="F2F2F2" w:themeFill="background1" w:themeFillShade="F2"/>
            <w:hideMark/>
          </w:tcPr>
          <w:p w14:paraId="3C918FBD" w14:textId="77777777" w:rsidR="00506362" w:rsidRPr="00C837FE" w:rsidRDefault="00506362" w:rsidP="00BD0793">
            <w:pPr>
              <w:jc w:val="center"/>
              <w:rPr>
                <w:rFonts w:ascii="Times New Roman" w:hAnsi="Times New Roman" w:cs="Times New Roman"/>
                <w:b/>
                <w:sz w:val="24"/>
                <w:szCs w:val="24"/>
              </w:rPr>
            </w:pPr>
            <w:r w:rsidRPr="00C837FE">
              <w:rPr>
                <w:rFonts w:ascii="Times New Roman" w:hAnsi="Times New Roman" w:cs="Times New Roman"/>
                <w:b/>
                <w:sz w:val="24"/>
                <w:szCs w:val="24"/>
              </w:rPr>
              <w:t>Vārds, uzvārds, amats</w:t>
            </w:r>
          </w:p>
        </w:tc>
        <w:tc>
          <w:tcPr>
            <w:tcW w:w="6096" w:type="dxa"/>
            <w:tcBorders>
              <w:top w:val="single" w:sz="6" w:space="0" w:color="auto"/>
              <w:left w:val="single" w:sz="6" w:space="0" w:color="auto"/>
              <w:bottom w:val="single" w:sz="4" w:space="0" w:color="auto"/>
              <w:right w:val="single" w:sz="6" w:space="0" w:color="auto"/>
            </w:tcBorders>
          </w:tcPr>
          <w:p w14:paraId="37442A4A" w14:textId="77777777" w:rsidR="00506362" w:rsidRPr="00C837FE" w:rsidRDefault="00506362" w:rsidP="00BD0793">
            <w:pPr>
              <w:rPr>
                <w:rFonts w:ascii="Times New Roman" w:hAnsi="Times New Roman" w:cs="Times New Roman"/>
                <w:sz w:val="24"/>
                <w:szCs w:val="24"/>
              </w:rPr>
            </w:pPr>
          </w:p>
        </w:tc>
      </w:tr>
    </w:tbl>
    <w:p w14:paraId="0DAE58A2" w14:textId="77777777" w:rsidR="00506362" w:rsidRPr="00C837FE" w:rsidRDefault="00506362" w:rsidP="00506362">
      <w:pPr>
        <w:jc w:val="right"/>
        <w:rPr>
          <w:rFonts w:ascii="Times New Roman" w:eastAsia="SimSun" w:hAnsi="Times New Roman" w:cs="Times New Roman"/>
          <w:sz w:val="24"/>
          <w:szCs w:val="24"/>
        </w:rPr>
      </w:pPr>
    </w:p>
    <w:p w14:paraId="6284D272" w14:textId="77777777" w:rsidR="00C1548C" w:rsidRPr="00C837FE" w:rsidRDefault="00C1548C" w:rsidP="002737D4">
      <w:pPr>
        <w:widowControl w:val="0"/>
        <w:overflowPunct w:val="0"/>
        <w:autoSpaceDE w:val="0"/>
        <w:autoSpaceDN w:val="0"/>
        <w:adjustRightInd w:val="0"/>
        <w:ind w:left="360"/>
        <w:jc w:val="right"/>
        <w:textAlignment w:val="baseline"/>
        <w:rPr>
          <w:rFonts w:ascii="Times New Roman" w:eastAsia="Times New Roman" w:hAnsi="Times New Roman" w:cs="Times New Roman"/>
          <w:b/>
          <w:bCs/>
          <w:color w:val="FF0000"/>
          <w:sz w:val="24"/>
          <w:szCs w:val="24"/>
          <w:lang w:eastAsia="lv-LV" w:bidi="lo-LA"/>
        </w:rPr>
      </w:pPr>
    </w:p>
    <w:p w14:paraId="0097A3B3" w14:textId="77777777" w:rsidR="00C1548C" w:rsidRPr="00C837FE" w:rsidRDefault="00C1548C" w:rsidP="002737D4">
      <w:pPr>
        <w:widowControl w:val="0"/>
        <w:overflowPunct w:val="0"/>
        <w:autoSpaceDE w:val="0"/>
        <w:autoSpaceDN w:val="0"/>
        <w:adjustRightInd w:val="0"/>
        <w:ind w:left="360"/>
        <w:jc w:val="right"/>
        <w:textAlignment w:val="baseline"/>
        <w:rPr>
          <w:rFonts w:ascii="Times New Roman" w:eastAsia="Times New Roman" w:hAnsi="Times New Roman" w:cs="Times New Roman"/>
          <w:b/>
          <w:bCs/>
          <w:color w:val="FF0000"/>
          <w:sz w:val="24"/>
          <w:szCs w:val="24"/>
          <w:lang w:eastAsia="lv-LV" w:bidi="lo-LA"/>
        </w:rPr>
      </w:pPr>
    </w:p>
    <w:p w14:paraId="694A744D" w14:textId="77777777" w:rsidR="00BD6598" w:rsidRPr="00C837FE" w:rsidRDefault="00BD6598" w:rsidP="00E024E8">
      <w:pPr>
        <w:ind w:left="360"/>
        <w:jc w:val="right"/>
        <w:rPr>
          <w:rFonts w:ascii="Times New Roman" w:hAnsi="Times New Roman" w:cs="Times New Roman"/>
          <w:b/>
          <w:bCs/>
        </w:rPr>
      </w:pPr>
    </w:p>
    <w:p w14:paraId="41B33E26" w14:textId="77777777" w:rsidR="00BD6598" w:rsidRPr="00C837FE" w:rsidRDefault="00BD6598" w:rsidP="00E024E8">
      <w:pPr>
        <w:ind w:left="360"/>
        <w:jc w:val="right"/>
        <w:rPr>
          <w:rFonts w:ascii="Times New Roman" w:hAnsi="Times New Roman" w:cs="Times New Roman"/>
          <w:b/>
          <w:bCs/>
        </w:rPr>
      </w:pPr>
    </w:p>
    <w:p w14:paraId="5BC6D27A" w14:textId="77777777" w:rsidR="00BD6598" w:rsidRPr="00C837FE" w:rsidRDefault="00BD6598" w:rsidP="00E024E8">
      <w:pPr>
        <w:ind w:left="360"/>
        <w:jc w:val="right"/>
        <w:rPr>
          <w:rFonts w:ascii="Times New Roman" w:hAnsi="Times New Roman" w:cs="Times New Roman"/>
          <w:b/>
          <w:bCs/>
        </w:rPr>
      </w:pPr>
    </w:p>
    <w:p w14:paraId="1D4AD346" w14:textId="77777777" w:rsidR="00BD6598" w:rsidRPr="00C837FE" w:rsidRDefault="00BD6598" w:rsidP="00E024E8">
      <w:pPr>
        <w:ind w:left="360"/>
        <w:jc w:val="right"/>
        <w:rPr>
          <w:rFonts w:ascii="Times New Roman" w:hAnsi="Times New Roman" w:cs="Times New Roman"/>
          <w:b/>
          <w:bCs/>
        </w:rPr>
      </w:pPr>
    </w:p>
    <w:p w14:paraId="0E373179" w14:textId="77777777" w:rsidR="00BD6598" w:rsidRPr="00C837FE" w:rsidRDefault="00BD6598" w:rsidP="00E024E8">
      <w:pPr>
        <w:ind w:left="360"/>
        <w:jc w:val="right"/>
        <w:rPr>
          <w:rFonts w:ascii="Times New Roman" w:hAnsi="Times New Roman" w:cs="Times New Roman"/>
          <w:b/>
          <w:bCs/>
        </w:rPr>
      </w:pPr>
    </w:p>
    <w:p w14:paraId="02D87253" w14:textId="77777777" w:rsidR="00BD6598" w:rsidRPr="00C837FE" w:rsidRDefault="00BD6598" w:rsidP="00E024E8">
      <w:pPr>
        <w:ind w:left="360"/>
        <w:jc w:val="right"/>
        <w:rPr>
          <w:rFonts w:ascii="Times New Roman" w:hAnsi="Times New Roman" w:cs="Times New Roman"/>
          <w:b/>
          <w:bCs/>
        </w:rPr>
      </w:pPr>
    </w:p>
    <w:p w14:paraId="44942B2A" w14:textId="77777777" w:rsidR="00BD6598" w:rsidRPr="00C837FE" w:rsidRDefault="00BD6598" w:rsidP="00E024E8">
      <w:pPr>
        <w:ind w:left="360"/>
        <w:jc w:val="right"/>
        <w:rPr>
          <w:rFonts w:ascii="Times New Roman" w:hAnsi="Times New Roman" w:cs="Times New Roman"/>
          <w:b/>
          <w:bCs/>
        </w:rPr>
      </w:pPr>
    </w:p>
    <w:p w14:paraId="1739400B" w14:textId="77777777" w:rsidR="00BD6598" w:rsidRPr="00C837FE" w:rsidRDefault="00BD6598" w:rsidP="00E024E8">
      <w:pPr>
        <w:ind w:left="360"/>
        <w:jc w:val="right"/>
        <w:rPr>
          <w:rFonts w:ascii="Times New Roman" w:hAnsi="Times New Roman" w:cs="Times New Roman"/>
          <w:b/>
          <w:bCs/>
        </w:rPr>
      </w:pPr>
    </w:p>
    <w:p w14:paraId="5481944F" w14:textId="77777777" w:rsidR="00BD6598" w:rsidRPr="00C837FE" w:rsidRDefault="00BD6598" w:rsidP="00E024E8">
      <w:pPr>
        <w:ind w:left="360"/>
        <w:jc w:val="right"/>
        <w:rPr>
          <w:rFonts w:ascii="Times New Roman" w:hAnsi="Times New Roman" w:cs="Times New Roman"/>
          <w:b/>
          <w:bCs/>
        </w:rPr>
      </w:pPr>
    </w:p>
    <w:p w14:paraId="0BE1B354" w14:textId="77777777" w:rsidR="00BD6598" w:rsidRPr="00C837FE" w:rsidRDefault="00BD6598" w:rsidP="00E024E8">
      <w:pPr>
        <w:ind w:left="360"/>
        <w:jc w:val="right"/>
        <w:rPr>
          <w:rFonts w:ascii="Times New Roman" w:hAnsi="Times New Roman" w:cs="Times New Roman"/>
          <w:b/>
          <w:bCs/>
        </w:rPr>
      </w:pPr>
    </w:p>
    <w:p w14:paraId="35E2B9F7" w14:textId="77777777" w:rsidR="00BD6598" w:rsidRPr="00C837FE" w:rsidRDefault="00BD6598" w:rsidP="00E024E8">
      <w:pPr>
        <w:ind w:left="360"/>
        <w:jc w:val="right"/>
        <w:rPr>
          <w:rFonts w:ascii="Times New Roman" w:hAnsi="Times New Roman" w:cs="Times New Roman"/>
          <w:b/>
          <w:bCs/>
        </w:rPr>
      </w:pPr>
    </w:p>
    <w:p w14:paraId="19A0D3FE" w14:textId="77777777" w:rsidR="00BD6598" w:rsidRPr="00C837FE" w:rsidRDefault="00BD6598" w:rsidP="00E024E8">
      <w:pPr>
        <w:ind w:left="360"/>
        <w:jc w:val="right"/>
        <w:rPr>
          <w:rFonts w:ascii="Times New Roman" w:hAnsi="Times New Roman" w:cs="Times New Roman"/>
          <w:b/>
          <w:bCs/>
        </w:rPr>
      </w:pPr>
    </w:p>
    <w:p w14:paraId="4F7643F4" w14:textId="77777777" w:rsidR="00BD6598" w:rsidRPr="00C837FE" w:rsidRDefault="00BD6598" w:rsidP="00E024E8">
      <w:pPr>
        <w:ind w:left="360"/>
        <w:jc w:val="right"/>
        <w:rPr>
          <w:rFonts w:ascii="Times New Roman" w:hAnsi="Times New Roman" w:cs="Times New Roman"/>
          <w:b/>
          <w:bCs/>
        </w:rPr>
      </w:pPr>
    </w:p>
    <w:p w14:paraId="03065303" w14:textId="77777777" w:rsidR="00BD6598" w:rsidRPr="00C837FE" w:rsidRDefault="00BD6598" w:rsidP="00E024E8">
      <w:pPr>
        <w:ind w:left="360"/>
        <w:jc w:val="right"/>
        <w:rPr>
          <w:rFonts w:ascii="Times New Roman" w:hAnsi="Times New Roman" w:cs="Times New Roman"/>
          <w:b/>
          <w:bCs/>
        </w:rPr>
      </w:pPr>
    </w:p>
    <w:p w14:paraId="5D102B3A" w14:textId="77777777" w:rsidR="00BD6598" w:rsidRPr="00C837FE" w:rsidRDefault="00BD6598" w:rsidP="00E024E8">
      <w:pPr>
        <w:ind w:left="360"/>
        <w:jc w:val="right"/>
        <w:rPr>
          <w:rFonts w:ascii="Times New Roman" w:hAnsi="Times New Roman" w:cs="Times New Roman"/>
          <w:b/>
          <w:bCs/>
        </w:rPr>
      </w:pPr>
    </w:p>
    <w:p w14:paraId="3A4BC8B0" w14:textId="77777777" w:rsidR="00BD6598" w:rsidRPr="00C837FE" w:rsidRDefault="00BD6598" w:rsidP="00E024E8">
      <w:pPr>
        <w:ind w:left="360"/>
        <w:jc w:val="right"/>
        <w:rPr>
          <w:rFonts w:ascii="Times New Roman" w:hAnsi="Times New Roman" w:cs="Times New Roman"/>
          <w:b/>
          <w:bCs/>
        </w:rPr>
      </w:pPr>
    </w:p>
    <w:p w14:paraId="3BAC3998" w14:textId="77777777" w:rsidR="00BD6598" w:rsidRPr="00C837FE" w:rsidRDefault="00BD6598" w:rsidP="00E024E8">
      <w:pPr>
        <w:ind w:left="360"/>
        <w:jc w:val="right"/>
        <w:rPr>
          <w:rFonts w:ascii="Times New Roman" w:hAnsi="Times New Roman" w:cs="Times New Roman"/>
          <w:b/>
          <w:bCs/>
        </w:rPr>
      </w:pPr>
    </w:p>
    <w:p w14:paraId="476DF80B" w14:textId="77777777" w:rsidR="00BD6598" w:rsidRPr="00C837FE" w:rsidRDefault="00BD6598" w:rsidP="00E024E8">
      <w:pPr>
        <w:ind w:left="360"/>
        <w:jc w:val="right"/>
        <w:rPr>
          <w:rFonts w:ascii="Times New Roman" w:hAnsi="Times New Roman" w:cs="Times New Roman"/>
          <w:b/>
          <w:bCs/>
        </w:rPr>
      </w:pPr>
    </w:p>
    <w:p w14:paraId="660803E6" w14:textId="77777777" w:rsidR="00BD6598" w:rsidRPr="00C837FE" w:rsidRDefault="00BD6598" w:rsidP="00E024E8">
      <w:pPr>
        <w:ind w:left="360"/>
        <w:jc w:val="right"/>
        <w:rPr>
          <w:rFonts w:ascii="Times New Roman" w:hAnsi="Times New Roman" w:cs="Times New Roman"/>
          <w:b/>
          <w:bCs/>
        </w:rPr>
      </w:pPr>
    </w:p>
    <w:p w14:paraId="6F2C1FB5" w14:textId="77777777" w:rsidR="00C863C0" w:rsidRPr="00C837FE" w:rsidRDefault="00C863C0" w:rsidP="00BD6598">
      <w:pPr>
        <w:jc w:val="right"/>
        <w:rPr>
          <w:rFonts w:ascii="Times New Roman" w:hAnsi="Times New Roman" w:cs="Times New Roman"/>
          <w:b/>
          <w:sz w:val="24"/>
          <w:szCs w:val="24"/>
        </w:rPr>
      </w:pPr>
    </w:p>
    <w:p w14:paraId="6E2C082A" w14:textId="2AADF8BC" w:rsidR="00BD6598" w:rsidRPr="00C837FE" w:rsidRDefault="00BD6598" w:rsidP="00BD6598">
      <w:pPr>
        <w:jc w:val="right"/>
        <w:rPr>
          <w:rFonts w:ascii="Times New Roman" w:hAnsi="Times New Roman" w:cs="Times New Roman"/>
          <w:b/>
          <w:sz w:val="24"/>
          <w:szCs w:val="24"/>
        </w:rPr>
      </w:pPr>
      <w:r w:rsidRPr="00C837FE">
        <w:rPr>
          <w:rFonts w:ascii="Times New Roman" w:hAnsi="Times New Roman" w:cs="Times New Roman"/>
          <w:b/>
          <w:sz w:val="24"/>
          <w:szCs w:val="24"/>
        </w:rPr>
        <w:lastRenderedPageBreak/>
        <w:t>4.pielikums</w:t>
      </w:r>
    </w:p>
    <w:p w14:paraId="2A42186A" w14:textId="3C4CA6B6" w:rsidR="00BD6598" w:rsidRPr="00C837FE" w:rsidRDefault="00BD6598" w:rsidP="00BD6598">
      <w:pPr>
        <w:jc w:val="right"/>
        <w:outlineLvl w:val="0"/>
        <w:rPr>
          <w:rFonts w:ascii="Times New Roman" w:hAnsi="Times New Roman" w:cs="Times New Roman"/>
          <w:b/>
          <w:sz w:val="24"/>
          <w:szCs w:val="24"/>
        </w:rPr>
      </w:pPr>
      <w:r w:rsidRPr="00C837FE">
        <w:rPr>
          <w:rFonts w:ascii="Times New Roman" w:hAnsi="Times New Roman" w:cs="Times New Roman"/>
          <w:b/>
          <w:sz w:val="24"/>
          <w:szCs w:val="24"/>
        </w:rPr>
        <w:t>Nr. POSSESSOR/2024/</w:t>
      </w:r>
      <w:r w:rsidR="000776F7">
        <w:rPr>
          <w:rFonts w:ascii="Times New Roman" w:hAnsi="Times New Roman" w:cs="Times New Roman"/>
          <w:b/>
          <w:sz w:val="24"/>
          <w:szCs w:val="24"/>
        </w:rPr>
        <w:t>38</w:t>
      </w:r>
    </w:p>
    <w:p w14:paraId="44AF5660" w14:textId="77777777" w:rsidR="00BD6598" w:rsidRPr="00C837FE" w:rsidRDefault="00BD6598" w:rsidP="00BD6598">
      <w:pPr>
        <w:jc w:val="center"/>
        <w:outlineLvl w:val="0"/>
        <w:rPr>
          <w:rFonts w:ascii="Times New Roman" w:hAnsi="Times New Roman" w:cs="Times New Roman"/>
          <w:b/>
          <w:sz w:val="24"/>
          <w:szCs w:val="24"/>
        </w:rPr>
      </w:pPr>
    </w:p>
    <w:p w14:paraId="12DEF176" w14:textId="77777777" w:rsidR="00BD6598" w:rsidRPr="00C837FE" w:rsidRDefault="00BD6598" w:rsidP="00BD6598">
      <w:pPr>
        <w:spacing w:before="240" w:after="100" w:afterAutospacing="1"/>
        <w:contextualSpacing/>
        <w:jc w:val="center"/>
        <w:rPr>
          <w:rFonts w:ascii="Times New Roman" w:hAnsi="Times New Roman" w:cs="Times New Roman"/>
          <w:b/>
          <w:spacing w:val="5"/>
          <w:kern w:val="28"/>
          <w:sz w:val="24"/>
          <w:szCs w:val="24"/>
        </w:rPr>
      </w:pPr>
      <w:r w:rsidRPr="00C837FE">
        <w:rPr>
          <w:rFonts w:ascii="Times New Roman" w:hAnsi="Times New Roman" w:cs="Times New Roman"/>
          <w:b/>
          <w:spacing w:val="5"/>
          <w:kern w:val="28"/>
          <w:sz w:val="24"/>
          <w:szCs w:val="24"/>
        </w:rPr>
        <w:t>APLIECINĀJUMS PAR PIEREDZI</w:t>
      </w:r>
    </w:p>
    <w:p w14:paraId="09DE277E" w14:textId="77777777" w:rsidR="00BD6598" w:rsidRPr="00C837FE" w:rsidRDefault="00BD6598" w:rsidP="00BD6598">
      <w:pPr>
        <w:jc w:val="center"/>
        <w:rPr>
          <w:rFonts w:ascii="Times New Roman" w:eastAsia="Times New Roman" w:hAnsi="Times New Roman" w:cs="Times New Roman"/>
          <w:sz w:val="24"/>
          <w:szCs w:val="24"/>
          <w:lang w:eastAsia="lv-LV"/>
        </w:rPr>
      </w:pPr>
      <w:r w:rsidRPr="00C837FE">
        <w:rPr>
          <w:rFonts w:ascii="Times New Roman" w:eastAsia="Andale Sans UI" w:hAnsi="Times New Roman" w:cs="Times New Roman"/>
          <w:b/>
          <w:kern w:val="1"/>
          <w:sz w:val="24"/>
          <w:szCs w:val="24"/>
          <w:lang w:eastAsia="lv-LV"/>
        </w:rPr>
        <w:t>„</w:t>
      </w:r>
      <w:r w:rsidRPr="00C837FE">
        <w:rPr>
          <w:rFonts w:ascii="Times New Roman" w:eastAsia="Times New Roman" w:hAnsi="Times New Roman" w:cs="Times New Roman"/>
          <w:b/>
          <w:sz w:val="24"/>
          <w:szCs w:val="24"/>
          <w:lang w:eastAsia="lv-LV"/>
        </w:rPr>
        <w:t>Divu esošo pasažieru liftu demontāža, šahtu pielāgošanas darbi, jaunu liftu piegāde un uzstādīšana ēkā Krišjāņa Valdemāra ielā 31, Rīgā”</w:t>
      </w:r>
    </w:p>
    <w:p w14:paraId="2A9DB83C" w14:textId="7422E3C5" w:rsidR="00BD6598" w:rsidRPr="00C837FE" w:rsidRDefault="00BD6598" w:rsidP="00BD6598">
      <w:pPr>
        <w:tabs>
          <w:tab w:val="center" w:pos="567"/>
        </w:tabs>
        <w:ind w:left="-108" w:firstLine="108"/>
        <w:jc w:val="center"/>
        <w:rPr>
          <w:rFonts w:ascii="Times New Roman" w:hAnsi="Times New Roman" w:cs="Times New Roman"/>
          <w:b/>
          <w:bCs/>
          <w:i/>
          <w:sz w:val="24"/>
          <w:szCs w:val="24"/>
        </w:rPr>
      </w:pPr>
      <w:r w:rsidRPr="00C837FE">
        <w:rPr>
          <w:rFonts w:ascii="Times New Roman" w:eastAsia="Times New Roman" w:hAnsi="Times New Roman" w:cs="Times New Roman"/>
          <w:bCs/>
          <w:sz w:val="24"/>
          <w:szCs w:val="24"/>
          <w:lang w:eastAsia="lv-LV"/>
        </w:rPr>
        <w:t>Iepirkuma identifikācijas Nr. POSSESSOR/2024/</w:t>
      </w:r>
      <w:r w:rsidR="000776F7">
        <w:rPr>
          <w:rFonts w:ascii="Times New Roman" w:eastAsia="Times New Roman" w:hAnsi="Times New Roman" w:cs="Times New Roman"/>
          <w:bCs/>
          <w:sz w:val="24"/>
          <w:szCs w:val="24"/>
          <w:lang w:eastAsia="lv-LV"/>
        </w:rPr>
        <w:t>38</w:t>
      </w:r>
    </w:p>
    <w:p w14:paraId="40802024" w14:textId="77777777" w:rsidR="00E024E8" w:rsidRPr="00C837FE" w:rsidRDefault="00E024E8" w:rsidP="00E024E8">
      <w:pPr>
        <w:jc w:val="right"/>
        <w:rPr>
          <w:rFonts w:ascii="Times New Roman" w:hAnsi="Times New Roman" w:cs="Times New Roman"/>
          <w:sz w:val="24"/>
          <w:szCs w:val="24"/>
        </w:rPr>
      </w:pPr>
    </w:p>
    <w:p w14:paraId="0E5DE849" w14:textId="77777777" w:rsidR="00E024E8" w:rsidRPr="00C837FE" w:rsidRDefault="00E024E8" w:rsidP="00E024E8">
      <w:pPr>
        <w:rPr>
          <w:rFonts w:ascii="Times New Roman" w:hAnsi="Times New Roman" w:cs="Times New Roman"/>
          <w:sz w:val="24"/>
          <w:szCs w:val="24"/>
        </w:rPr>
      </w:pPr>
    </w:p>
    <w:p w14:paraId="501E5789" w14:textId="77777777" w:rsidR="00E024E8" w:rsidRPr="00C837FE" w:rsidRDefault="00E024E8" w:rsidP="00E024E8">
      <w:pPr>
        <w:rPr>
          <w:rFonts w:ascii="Times New Roman" w:hAnsi="Times New Roman" w:cs="Times New Roman"/>
          <w:sz w:val="24"/>
          <w:szCs w:val="24"/>
        </w:rPr>
      </w:pPr>
      <w:r w:rsidRPr="00C837FE">
        <w:rPr>
          <w:rFonts w:ascii="Times New Roman" w:hAnsi="Times New Roman" w:cs="Times New Roman"/>
          <w:sz w:val="24"/>
          <w:szCs w:val="24"/>
        </w:rPr>
        <w:t>Pretendenta nosaukums: _____________________________________________________</w:t>
      </w:r>
    </w:p>
    <w:p w14:paraId="371102AE" w14:textId="77777777" w:rsidR="00E024E8" w:rsidRPr="00C837FE" w:rsidRDefault="00E024E8" w:rsidP="00E024E8">
      <w:pPr>
        <w:rPr>
          <w:rFonts w:ascii="Times New Roman" w:hAnsi="Times New Roman" w:cs="Times New Roman"/>
          <w:sz w:val="24"/>
          <w:szCs w:val="24"/>
        </w:rPr>
      </w:pPr>
    </w:p>
    <w:p w14:paraId="22A093DF" w14:textId="32CE2202" w:rsidR="00E024E8" w:rsidRPr="00C837FE" w:rsidRDefault="00E024E8" w:rsidP="00E024E8">
      <w:pPr>
        <w:pStyle w:val="Sarakstarindkopa"/>
        <w:numPr>
          <w:ilvl w:val="0"/>
          <w:numId w:val="31"/>
        </w:numPr>
        <w:ind w:left="284" w:hanging="284"/>
        <w:contextualSpacing w:val="0"/>
        <w:rPr>
          <w:rFonts w:ascii="Times New Roman" w:eastAsia="Times New Roman" w:hAnsi="Times New Roman" w:cs="Times New Roman"/>
          <w:sz w:val="24"/>
          <w:szCs w:val="24"/>
        </w:rPr>
      </w:pPr>
      <w:r w:rsidRPr="00C837FE">
        <w:rPr>
          <w:rFonts w:ascii="Times New Roman" w:hAnsi="Times New Roman" w:cs="Times New Roman"/>
          <w:sz w:val="24"/>
          <w:szCs w:val="24"/>
        </w:rPr>
        <w:t xml:space="preserve">Apliecinām, ka mums </w:t>
      </w:r>
      <w:r w:rsidR="00092F8A" w:rsidRPr="00092F8A">
        <w:rPr>
          <w:rFonts w:ascii="Times New Roman" w:hAnsi="Times New Roman" w:cs="Times New Roman"/>
          <w:sz w:val="24"/>
          <w:szCs w:val="24"/>
        </w:rPr>
        <w:t>saskaņā ar Iepirkuma nolikuma 12.</w:t>
      </w:r>
      <w:r w:rsidR="00092F8A">
        <w:rPr>
          <w:rFonts w:ascii="Times New Roman" w:hAnsi="Times New Roman" w:cs="Times New Roman"/>
          <w:sz w:val="24"/>
          <w:szCs w:val="24"/>
        </w:rPr>
        <w:t>7</w:t>
      </w:r>
      <w:r w:rsidR="00092F8A" w:rsidRPr="00092F8A">
        <w:rPr>
          <w:rFonts w:ascii="Times New Roman" w:hAnsi="Times New Roman" w:cs="Times New Roman"/>
          <w:sz w:val="24"/>
          <w:szCs w:val="24"/>
        </w:rPr>
        <w:t xml:space="preserve">.punktā noteikto </w:t>
      </w:r>
      <w:r w:rsidR="00BD6598" w:rsidRPr="00C837FE">
        <w:rPr>
          <w:rFonts w:ascii="Times New Roman" w:hAnsi="Times New Roman" w:cs="Times New Roman"/>
          <w:sz w:val="24"/>
          <w:szCs w:val="24"/>
        </w:rPr>
        <w:t>iepriekšējo 5 (</w:t>
      </w:r>
      <w:r w:rsidR="00BD6598" w:rsidRPr="00C837FE">
        <w:rPr>
          <w:rFonts w:ascii="Times New Roman" w:hAnsi="Times New Roman" w:cs="Times New Roman"/>
          <w:i/>
          <w:iCs/>
          <w:sz w:val="24"/>
          <w:szCs w:val="24"/>
        </w:rPr>
        <w:t>piecu</w:t>
      </w:r>
      <w:r w:rsidR="00BD6598" w:rsidRPr="00C837FE">
        <w:rPr>
          <w:rFonts w:ascii="Times New Roman" w:hAnsi="Times New Roman" w:cs="Times New Roman"/>
          <w:sz w:val="24"/>
          <w:szCs w:val="24"/>
        </w:rPr>
        <w:t xml:space="preserve">) gadu laikā  (2019., 2020., 2021., 2022. un 2023.gadā, kā arī 2024.gadā līdz piedāvājuma iesniegšanas dienai) </w:t>
      </w:r>
      <w:r w:rsidRPr="00C837FE">
        <w:rPr>
          <w:rFonts w:ascii="Times New Roman" w:eastAsia="Times New Roman" w:hAnsi="Times New Roman" w:cs="Times New Roman"/>
          <w:sz w:val="24"/>
          <w:szCs w:val="24"/>
        </w:rPr>
        <w:t xml:space="preserve">ir pieredze </w:t>
      </w:r>
      <w:r w:rsidR="004D6C45" w:rsidRPr="00C837FE">
        <w:rPr>
          <w:rFonts w:ascii="Times New Roman" w:hAnsi="Times New Roman" w:cs="Times New Roman"/>
          <w:sz w:val="24"/>
          <w:szCs w:val="24"/>
        </w:rPr>
        <w:t>2 (</w:t>
      </w:r>
      <w:r w:rsidR="004D6C45" w:rsidRPr="00C837FE">
        <w:rPr>
          <w:rFonts w:ascii="Times New Roman" w:hAnsi="Times New Roman" w:cs="Times New Roman"/>
          <w:i/>
          <w:iCs/>
          <w:sz w:val="24"/>
          <w:szCs w:val="24"/>
        </w:rPr>
        <w:t>divu</w:t>
      </w:r>
      <w:r w:rsidR="004D6C45" w:rsidRPr="00C837FE">
        <w:rPr>
          <w:rFonts w:ascii="Times New Roman" w:hAnsi="Times New Roman" w:cs="Times New Roman"/>
          <w:sz w:val="24"/>
          <w:szCs w:val="24"/>
        </w:rPr>
        <w:t xml:space="preserve">) piegāžu un </w:t>
      </w:r>
      <w:r w:rsidR="005E1A61">
        <w:rPr>
          <w:rFonts w:ascii="Times New Roman" w:hAnsi="Times New Roman" w:cs="Times New Roman"/>
          <w:sz w:val="24"/>
          <w:szCs w:val="24"/>
        </w:rPr>
        <w:t>saistīto</w:t>
      </w:r>
      <w:r w:rsidR="004D6C45" w:rsidRPr="00C837FE">
        <w:rPr>
          <w:rFonts w:ascii="Times New Roman" w:hAnsi="Times New Roman" w:cs="Times New Roman"/>
          <w:sz w:val="24"/>
          <w:szCs w:val="24"/>
        </w:rPr>
        <w:t xml:space="preserve"> pakalpojumu realizēšanā, kur katras piegādes ietvaros Pretendents veicis esošā lifta demontāžu, piegādi un uzstādīšanu</w:t>
      </w:r>
      <w:r w:rsidR="00572E72" w:rsidRPr="00C837FE">
        <w:rPr>
          <w:rFonts w:ascii="Times New Roman" w:hAnsi="Times New Roman" w:cs="Times New Roman"/>
          <w:sz w:val="24"/>
          <w:szCs w:val="24"/>
        </w:rPr>
        <w:t>:</w:t>
      </w:r>
    </w:p>
    <w:p w14:paraId="60C059BD" w14:textId="77777777" w:rsidR="001F7232" w:rsidRPr="00C837FE" w:rsidRDefault="001F7232" w:rsidP="001F7232">
      <w:pPr>
        <w:pStyle w:val="Sarakstarindkopa"/>
        <w:ind w:left="284"/>
        <w:contextualSpacing w:val="0"/>
        <w:rPr>
          <w:rFonts w:ascii="Times New Roman" w:eastAsia="Times New Roman" w:hAnsi="Times New Roman" w:cs="Times New Roman"/>
          <w:sz w:val="24"/>
          <w:szCs w:val="24"/>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52"/>
        <w:gridCol w:w="2868"/>
        <w:gridCol w:w="2548"/>
      </w:tblGrid>
      <w:tr w:rsidR="00013B2E" w:rsidRPr="00C837FE" w14:paraId="3B736136" w14:textId="77777777" w:rsidTr="005D7DD5">
        <w:tc>
          <w:tcPr>
            <w:tcW w:w="675" w:type="dxa"/>
            <w:shd w:val="clear" w:color="auto" w:fill="F2F2F2" w:themeFill="background1" w:themeFillShade="F2"/>
          </w:tcPr>
          <w:p w14:paraId="14CC7EDE" w14:textId="77777777" w:rsidR="00013B2E" w:rsidRPr="005D7DD5" w:rsidRDefault="00013B2E" w:rsidP="00BD0793">
            <w:pPr>
              <w:rPr>
                <w:rFonts w:ascii="Times New Roman" w:hAnsi="Times New Roman" w:cs="Times New Roman"/>
                <w:b/>
                <w:bCs/>
                <w:color w:val="000000"/>
                <w:sz w:val="24"/>
                <w:szCs w:val="24"/>
              </w:rPr>
            </w:pPr>
            <w:r w:rsidRPr="005D7DD5">
              <w:rPr>
                <w:rFonts w:ascii="Times New Roman" w:hAnsi="Times New Roman" w:cs="Times New Roman"/>
                <w:b/>
                <w:bCs/>
                <w:color w:val="000000"/>
                <w:sz w:val="24"/>
                <w:szCs w:val="24"/>
              </w:rPr>
              <w:t>Nr.</w:t>
            </w:r>
          </w:p>
        </w:tc>
        <w:tc>
          <w:tcPr>
            <w:tcW w:w="3152" w:type="dxa"/>
            <w:shd w:val="clear" w:color="auto" w:fill="F2F2F2" w:themeFill="background1" w:themeFillShade="F2"/>
            <w:vAlign w:val="center"/>
          </w:tcPr>
          <w:p w14:paraId="7732CBB7" w14:textId="77777777" w:rsidR="001F7232" w:rsidRPr="00C837FE" w:rsidRDefault="00013B2E" w:rsidP="00013B2E">
            <w:pPr>
              <w:pStyle w:val="paragraph"/>
              <w:spacing w:before="0" w:beforeAutospacing="0" w:after="0" w:afterAutospacing="0"/>
              <w:jc w:val="center"/>
              <w:textAlignment w:val="baseline"/>
              <w:rPr>
                <w:rFonts w:eastAsia="Calibri"/>
                <w:b/>
              </w:rPr>
            </w:pPr>
            <w:r w:rsidRPr="00C837FE">
              <w:rPr>
                <w:rFonts w:eastAsia="Calibri"/>
                <w:b/>
              </w:rPr>
              <w:t>Veikto darbu apjoms apraksts</w:t>
            </w:r>
          </w:p>
          <w:p w14:paraId="042BBDC1" w14:textId="7A57039E" w:rsidR="00013B2E" w:rsidRPr="00C837FE" w:rsidRDefault="00013B2E" w:rsidP="00013B2E">
            <w:pPr>
              <w:pStyle w:val="paragraph"/>
              <w:spacing w:before="0" w:beforeAutospacing="0" w:after="0" w:afterAutospacing="0"/>
              <w:jc w:val="center"/>
              <w:textAlignment w:val="baseline"/>
              <w:rPr>
                <w:b/>
                <w:i/>
                <w:iCs/>
                <w:color w:val="000000"/>
              </w:rPr>
            </w:pPr>
            <w:r w:rsidRPr="00C837FE">
              <w:rPr>
                <w:rFonts w:eastAsia="Calibri"/>
                <w:b/>
                <w:i/>
                <w:iCs/>
              </w:rPr>
              <w:t xml:space="preserve"> (objekta adrese, </w:t>
            </w:r>
            <w:r w:rsidRPr="00C837FE">
              <w:rPr>
                <w:b/>
                <w:i/>
                <w:iCs/>
              </w:rPr>
              <w:t>kravas liftu vai pasažieru liftu demontāža, piegāde un uzstādīšana</w:t>
            </w:r>
            <w:r w:rsidRPr="00C837FE">
              <w:rPr>
                <w:rStyle w:val="normaltextrun"/>
                <w:b/>
                <w:i/>
                <w:iCs/>
                <w:color w:val="000000"/>
              </w:rPr>
              <w:t>)</w:t>
            </w:r>
          </w:p>
        </w:tc>
        <w:tc>
          <w:tcPr>
            <w:tcW w:w="2868" w:type="dxa"/>
            <w:shd w:val="clear" w:color="auto" w:fill="F2F2F2" w:themeFill="background1" w:themeFillShade="F2"/>
            <w:vAlign w:val="center"/>
          </w:tcPr>
          <w:p w14:paraId="1D1B43F2" w14:textId="77777777" w:rsidR="00013B2E" w:rsidRPr="00C837FE" w:rsidRDefault="00013B2E" w:rsidP="00BD0793">
            <w:pPr>
              <w:jc w:val="center"/>
              <w:rPr>
                <w:rFonts w:ascii="Times New Roman" w:hAnsi="Times New Roman" w:cs="Times New Roman"/>
                <w:b/>
                <w:color w:val="000000"/>
                <w:sz w:val="24"/>
                <w:szCs w:val="24"/>
              </w:rPr>
            </w:pPr>
            <w:r w:rsidRPr="00C837FE">
              <w:rPr>
                <w:rFonts w:ascii="Times New Roman" w:eastAsia="Calibri" w:hAnsi="Times New Roman" w:cs="Times New Roman"/>
                <w:b/>
                <w:sz w:val="24"/>
                <w:szCs w:val="24"/>
              </w:rPr>
              <w:t>Pasūtītāja nosaukums, adrese, kontaktpersona, tālrunis, e-pasts</w:t>
            </w:r>
          </w:p>
        </w:tc>
        <w:tc>
          <w:tcPr>
            <w:tcW w:w="2548" w:type="dxa"/>
            <w:shd w:val="clear" w:color="auto" w:fill="F2F2F2" w:themeFill="background1" w:themeFillShade="F2"/>
            <w:vAlign w:val="center"/>
          </w:tcPr>
          <w:p w14:paraId="49A3A62F" w14:textId="63D05DD0" w:rsidR="00013B2E" w:rsidRPr="00C837FE" w:rsidRDefault="00013B2E" w:rsidP="00013B2E">
            <w:pPr>
              <w:pStyle w:val="paragraph"/>
              <w:spacing w:before="0" w:beforeAutospacing="0" w:after="0" w:afterAutospacing="0"/>
              <w:jc w:val="center"/>
              <w:textAlignment w:val="baseline"/>
              <w:rPr>
                <w:b/>
              </w:rPr>
            </w:pPr>
            <w:r w:rsidRPr="00C837FE">
              <w:rPr>
                <w:rStyle w:val="normaltextrun"/>
                <w:b/>
                <w:color w:val="000000"/>
              </w:rPr>
              <w:t>Darbu veikšanas periods</w:t>
            </w:r>
            <w:r w:rsidRPr="00C837FE">
              <w:rPr>
                <w:rStyle w:val="eop"/>
                <w:b/>
                <w:color w:val="000000"/>
              </w:rPr>
              <w:t> </w:t>
            </w:r>
          </w:p>
          <w:p w14:paraId="3A0A628C" w14:textId="71FF2236" w:rsidR="00013B2E" w:rsidRPr="00C837FE" w:rsidRDefault="00013B2E" w:rsidP="00013B2E">
            <w:pPr>
              <w:jc w:val="center"/>
              <w:rPr>
                <w:rFonts w:ascii="Times New Roman" w:hAnsi="Times New Roman" w:cs="Times New Roman"/>
                <w:b/>
                <w:i/>
                <w:iCs/>
                <w:color w:val="000000"/>
                <w:sz w:val="24"/>
                <w:szCs w:val="24"/>
              </w:rPr>
            </w:pPr>
            <w:r w:rsidRPr="00C837FE">
              <w:rPr>
                <w:rStyle w:val="normaltextrun"/>
                <w:rFonts w:ascii="Times New Roman" w:hAnsi="Times New Roman" w:cs="Times New Roman"/>
                <w:b/>
                <w:i/>
                <w:iCs/>
                <w:color w:val="000000"/>
                <w:sz w:val="24"/>
                <w:szCs w:val="24"/>
              </w:rPr>
              <w:t>(no/līdz)</w:t>
            </w:r>
            <w:r w:rsidRPr="00C837FE">
              <w:rPr>
                <w:rStyle w:val="eop"/>
                <w:rFonts w:ascii="Times New Roman" w:hAnsi="Times New Roman" w:cs="Times New Roman"/>
                <w:b/>
                <w:i/>
                <w:iCs/>
                <w:color w:val="000000"/>
                <w:sz w:val="24"/>
                <w:szCs w:val="24"/>
              </w:rPr>
              <w:t> </w:t>
            </w:r>
          </w:p>
        </w:tc>
      </w:tr>
      <w:tr w:rsidR="00013B2E" w:rsidRPr="00C837FE" w14:paraId="7547D9A2" w14:textId="77777777" w:rsidTr="00976988">
        <w:tc>
          <w:tcPr>
            <w:tcW w:w="675" w:type="dxa"/>
          </w:tcPr>
          <w:p w14:paraId="546531FA" w14:textId="77777777" w:rsidR="00013B2E" w:rsidRPr="00C837FE" w:rsidRDefault="00013B2E" w:rsidP="00BD0793">
            <w:pPr>
              <w:rPr>
                <w:rFonts w:ascii="Times New Roman" w:hAnsi="Times New Roman" w:cs="Times New Roman"/>
                <w:color w:val="000000"/>
                <w:sz w:val="24"/>
                <w:szCs w:val="24"/>
              </w:rPr>
            </w:pPr>
            <w:r w:rsidRPr="00C837FE">
              <w:rPr>
                <w:rFonts w:ascii="Times New Roman" w:hAnsi="Times New Roman" w:cs="Times New Roman"/>
                <w:color w:val="000000"/>
                <w:sz w:val="24"/>
                <w:szCs w:val="24"/>
              </w:rPr>
              <w:t>1.</w:t>
            </w:r>
          </w:p>
        </w:tc>
        <w:tc>
          <w:tcPr>
            <w:tcW w:w="3152" w:type="dxa"/>
          </w:tcPr>
          <w:p w14:paraId="493B2A19" w14:textId="77777777" w:rsidR="00013B2E" w:rsidRPr="00C837FE" w:rsidRDefault="00013B2E" w:rsidP="00BD0793">
            <w:pPr>
              <w:rPr>
                <w:rFonts w:ascii="Times New Roman" w:hAnsi="Times New Roman" w:cs="Times New Roman"/>
                <w:color w:val="000000"/>
                <w:sz w:val="24"/>
                <w:szCs w:val="24"/>
              </w:rPr>
            </w:pPr>
          </w:p>
        </w:tc>
        <w:tc>
          <w:tcPr>
            <w:tcW w:w="2868" w:type="dxa"/>
          </w:tcPr>
          <w:p w14:paraId="7DCAD898" w14:textId="77777777" w:rsidR="00013B2E" w:rsidRPr="00C837FE" w:rsidRDefault="00013B2E" w:rsidP="00BD0793">
            <w:pPr>
              <w:rPr>
                <w:rFonts w:ascii="Times New Roman" w:hAnsi="Times New Roman" w:cs="Times New Roman"/>
                <w:color w:val="000000"/>
                <w:sz w:val="24"/>
                <w:szCs w:val="24"/>
              </w:rPr>
            </w:pPr>
          </w:p>
        </w:tc>
        <w:tc>
          <w:tcPr>
            <w:tcW w:w="2548" w:type="dxa"/>
          </w:tcPr>
          <w:p w14:paraId="69E4456A" w14:textId="77777777" w:rsidR="00013B2E" w:rsidRPr="00C837FE" w:rsidRDefault="00013B2E" w:rsidP="00BD0793">
            <w:pPr>
              <w:rPr>
                <w:rFonts w:ascii="Times New Roman" w:hAnsi="Times New Roman" w:cs="Times New Roman"/>
                <w:color w:val="000000"/>
                <w:sz w:val="24"/>
                <w:szCs w:val="24"/>
              </w:rPr>
            </w:pPr>
          </w:p>
        </w:tc>
      </w:tr>
      <w:tr w:rsidR="00013B2E" w:rsidRPr="00C837FE" w14:paraId="3F3BE976" w14:textId="77777777" w:rsidTr="00976988">
        <w:tc>
          <w:tcPr>
            <w:tcW w:w="675" w:type="dxa"/>
          </w:tcPr>
          <w:p w14:paraId="60750BCB" w14:textId="77777777" w:rsidR="00013B2E" w:rsidRPr="00C837FE" w:rsidRDefault="00013B2E" w:rsidP="00BD0793">
            <w:pPr>
              <w:rPr>
                <w:rFonts w:ascii="Times New Roman" w:hAnsi="Times New Roman" w:cs="Times New Roman"/>
                <w:color w:val="000000"/>
                <w:sz w:val="24"/>
                <w:szCs w:val="24"/>
              </w:rPr>
            </w:pPr>
            <w:r w:rsidRPr="00C837FE">
              <w:rPr>
                <w:rFonts w:ascii="Times New Roman" w:hAnsi="Times New Roman" w:cs="Times New Roman"/>
                <w:color w:val="000000"/>
                <w:sz w:val="24"/>
                <w:szCs w:val="24"/>
              </w:rPr>
              <w:t>2.</w:t>
            </w:r>
          </w:p>
        </w:tc>
        <w:tc>
          <w:tcPr>
            <w:tcW w:w="3152" w:type="dxa"/>
          </w:tcPr>
          <w:p w14:paraId="055252FA" w14:textId="77777777" w:rsidR="00013B2E" w:rsidRPr="00C837FE" w:rsidRDefault="00013B2E" w:rsidP="00BD0793">
            <w:pPr>
              <w:rPr>
                <w:rFonts w:ascii="Times New Roman" w:hAnsi="Times New Roman" w:cs="Times New Roman"/>
                <w:color w:val="000000"/>
                <w:sz w:val="24"/>
                <w:szCs w:val="24"/>
              </w:rPr>
            </w:pPr>
          </w:p>
        </w:tc>
        <w:tc>
          <w:tcPr>
            <w:tcW w:w="2868" w:type="dxa"/>
          </w:tcPr>
          <w:p w14:paraId="4245E755" w14:textId="77777777" w:rsidR="00013B2E" w:rsidRPr="00C837FE" w:rsidRDefault="00013B2E" w:rsidP="00BD0793">
            <w:pPr>
              <w:rPr>
                <w:rFonts w:ascii="Times New Roman" w:hAnsi="Times New Roman" w:cs="Times New Roman"/>
                <w:color w:val="000000"/>
                <w:sz w:val="24"/>
                <w:szCs w:val="24"/>
              </w:rPr>
            </w:pPr>
          </w:p>
        </w:tc>
        <w:tc>
          <w:tcPr>
            <w:tcW w:w="2548" w:type="dxa"/>
          </w:tcPr>
          <w:p w14:paraId="0EC88FA8" w14:textId="77777777" w:rsidR="00013B2E" w:rsidRPr="00C837FE" w:rsidRDefault="00013B2E" w:rsidP="00BD0793">
            <w:pPr>
              <w:rPr>
                <w:rFonts w:ascii="Times New Roman" w:hAnsi="Times New Roman" w:cs="Times New Roman"/>
                <w:color w:val="000000"/>
                <w:sz w:val="24"/>
                <w:szCs w:val="24"/>
              </w:rPr>
            </w:pPr>
          </w:p>
        </w:tc>
      </w:tr>
      <w:tr w:rsidR="00013B2E" w:rsidRPr="00C837FE" w14:paraId="5505A3BA" w14:textId="77777777" w:rsidTr="00976988">
        <w:tc>
          <w:tcPr>
            <w:tcW w:w="675" w:type="dxa"/>
          </w:tcPr>
          <w:p w14:paraId="78782E01" w14:textId="77777777" w:rsidR="00013B2E" w:rsidRPr="00C837FE" w:rsidRDefault="00013B2E" w:rsidP="00BD0793">
            <w:pPr>
              <w:rPr>
                <w:rFonts w:ascii="Times New Roman" w:hAnsi="Times New Roman" w:cs="Times New Roman"/>
                <w:color w:val="000000"/>
                <w:sz w:val="24"/>
                <w:szCs w:val="24"/>
              </w:rPr>
            </w:pPr>
            <w:r w:rsidRPr="00C837FE">
              <w:rPr>
                <w:rFonts w:ascii="Times New Roman" w:hAnsi="Times New Roman" w:cs="Times New Roman"/>
                <w:color w:val="000000"/>
                <w:sz w:val="24"/>
                <w:szCs w:val="24"/>
              </w:rPr>
              <w:t>3.</w:t>
            </w:r>
          </w:p>
        </w:tc>
        <w:tc>
          <w:tcPr>
            <w:tcW w:w="3152" w:type="dxa"/>
          </w:tcPr>
          <w:p w14:paraId="3589C9E9" w14:textId="77777777" w:rsidR="00013B2E" w:rsidRPr="00C837FE" w:rsidRDefault="00013B2E" w:rsidP="00BD0793">
            <w:pPr>
              <w:rPr>
                <w:rFonts w:ascii="Times New Roman" w:hAnsi="Times New Roman" w:cs="Times New Roman"/>
                <w:color w:val="000000"/>
                <w:sz w:val="24"/>
                <w:szCs w:val="24"/>
              </w:rPr>
            </w:pPr>
          </w:p>
        </w:tc>
        <w:tc>
          <w:tcPr>
            <w:tcW w:w="2868" w:type="dxa"/>
          </w:tcPr>
          <w:p w14:paraId="0213B8B4" w14:textId="77777777" w:rsidR="00013B2E" w:rsidRPr="00C837FE" w:rsidRDefault="00013B2E" w:rsidP="00BD0793">
            <w:pPr>
              <w:rPr>
                <w:rFonts w:ascii="Times New Roman" w:hAnsi="Times New Roman" w:cs="Times New Roman"/>
                <w:color w:val="000000"/>
                <w:sz w:val="24"/>
                <w:szCs w:val="24"/>
              </w:rPr>
            </w:pPr>
          </w:p>
        </w:tc>
        <w:tc>
          <w:tcPr>
            <w:tcW w:w="2548" w:type="dxa"/>
          </w:tcPr>
          <w:p w14:paraId="49A188B0" w14:textId="77777777" w:rsidR="00013B2E" w:rsidRPr="00C837FE" w:rsidRDefault="00013B2E" w:rsidP="00BD0793">
            <w:pPr>
              <w:rPr>
                <w:rFonts w:ascii="Times New Roman" w:hAnsi="Times New Roman" w:cs="Times New Roman"/>
                <w:color w:val="000000"/>
                <w:sz w:val="24"/>
                <w:szCs w:val="24"/>
              </w:rPr>
            </w:pPr>
          </w:p>
        </w:tc>
      </w:tr>
    </w:tbl>
    <w:p w14:paraId="6D1BC23C" w14:textId="77777777" w:rsidR="00791EBD" w:rsidRPr="00C837FE" w:rsidRDefault="00791EBD" w:rsidP="00791EBD">
      <w:pPr>
        <w:pStyle w:val="Sarakstarindkopa"/>
        <w:ind w:left="284"/>
        <w:contextualSpacing w:val="0"/>
        <w:rPr>
          <w:rFonts w:ascii="Times New Roman" w:eastAsia="Times New Roman" w:hAnsi="Times New Roman" w:cs="Times New Roman"/>
          <w:sz w:val="24"/>
          <w:szCs w:val="24"/>
        </w:rPr>
      </w:pPr>
    </w:p>
    <w:p w14:paraId="25629001" w14:textId="77777777" w:rsidR="00976988" w:rsidRPr="00C837FE" w:rsidRDefault="00976988" w:rsidP="00976988">
      <w:pPr>
        <w:rPr>
          <w:rFonts w:ascii="Times New Roman" w:hAnsi="Times New Roman" w:cs="Times New Roman"/>
          <w:sz w:val="24"/>
          <w:szCs w:val="24"/>
        </w:rPr>
      </w:pPr>
      <w:r w:rsidRPr="00C837FE">
        <w:rPr>
          <w:rFonts w:ascii="Times New Roman" w:hAnsi="Times New Roman" w:cs="Times New Roman"/>
          <w:sz w:val="24"/>
          <w:szCs w:val="24"/>
        </w:rPr>
        <w:t xml:space="preserve">Pretendents iesniedz </w:t>
      </w:r>
      <w:r w:rsidRPr="00C837FE">
        <w:rPr>
          <w:rFonts w:ascii="Times New Roman" w:hAnsi="Times New Roman" w:cs="Times New Roman"/>
          <w:b/>
          <w:bCs/>
          <w:sz w:val="24"/>
          <w:szCs w:val="24"/>
        </w:rPr>
        <w:t>vismaz 1 (</w:t>
      </w:r>
      <w:r w:rsidRPr="00C837FE">
        <w:rPr>
          <w:rFonts w:ascii="Times New Roman" w:hAnsi="Times New Roman" w:cs="Times New Roman"/>
          <w:b/>
          <w:bCs/>
          <w:i/>
          <w:iCs/>
          <w:sz w:val="24"/>
          <w:szCs w:val="24"/>
        </w:rPr>
        <w:t>vienu</w:t>
      </w:r>
      <w:r w:rsidRPr="00C837FE">
        <w:rPr>
          <w:rFonts w:ascii="Times New Roman" w:hAnsi="Times New Roman" w:cs="Times New Roman"/>
          <w:b/>
          <w:bCs/>
          <w:sz w:val="24"/>
          <w:szCs w:val="24"/>
        </w:rPr>
        <w:t>) atsauksmi</w:t>
      </w:r>
      <w:r w:rsidRPr="00C837FE">
        <w:rPr>
          <w:rFonts w:ascii="Times New Roman" w:hAnsi="Times New Roman" w:cs="Times New Roman"/>
          <w:sz w:val="24"/>
          <w:szCs w:val="24"/>
        </w:rPr>
        <w:t xml:space="preserve"> no pieredzes aprakstā norādītajiem pakalpojumu saņēmējiem.</w:t>
      </w:r>
    </w:p>
    <w:p w14:paraId="05559081" w14:textId="77777777" w:rsidR="00E024E8" w:rsidRPr="00C837FE" w:rsidRDefault="00E024E8" w:rsidP="00E024E8">
      <w:pPr>
        <w:rPr>
          <w:rFonts w:ascii="Times New Roman" w:hAnsi="Times New Roman" w:cs="Times New Roman"/>
          <w:sz w:val="24"/>
          <w:szCs w:val="24"/>
        </w:rPr>
      </w:pPr>
    </w:p>
    <w:p w14:paraId="39441DE7" w14:textId="77777777" w:rsidR="00E024E8" w:rsidRPr="00C837FE" w:rsidRDefault="00E024E8" w:rsidP="00E024E8">
      <w:pPr>
        <w:spacing w:line="276" w:lineRule="auto"/>
        <w:rPr>
          <w:rFonts w:ascii="Times New Roman" w:hAnsi="Times New Roman" w:cs="Times New Roman"/>
          <w:iCs/>
          <w:sz w:val="24"/>
          <w:szCs w:val="24"/>
        </w:rPr>
      </w:pPr>
    </w:p>
    <w:p w14:paraId="23874401" w14:textId="77777777" w:rsidR="00C07ECB" w:rsidRPr="00C837FE" w:rsidRDefault="00C07ECB" w:rsidP="00C07ECB">
      <w:pPr>
        <w:keepLines/>
        <w:widowControl w:val="0"/>
        <w:spacing w:line="360" w:lineRule="auto"/>
        <w:ind w:left="425"/>
        <w:rPr>
          <w:rFonts w:ascii="Times New Roman" w:hAnsi="Times New Roman" w:cs="Times New Roman"/>
          <w:sz w:val="24"/>
          <w:szCs w:val="24"/>
        </w:rPr>
      </w:pPr>
      <w:r w:rsidRPr="00C837FE">
        <w:rPr>
          <w:rFonts w:ascii="Times New Roman" w:hAnsi="Times New Roman" w:cs="Times New Roman"/>
          <w:sz w:val="24"/>
          <w:szCs w:val="24"/>
        </w:rPr>
        <w:t>Paraksta Pretendents vai pārstāvības tiesīgā persona:</w:t>
      </w:r>
    </w:p>
    <w:tbl>
      <w:tblPr>
        <w:tblW w:w="8505"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9"/>
        <w:gridCol w:w="6096"/>
      </w:tblGrid>
      <w:tr w:rsidR="00C07ECB" w:rsidRPr="00C837FE" w14:paraId="36B46CA4" w14:textId="77777777" w:rsidTr="005D7DD5">
        <w:trPr>
          <w:trHeight w:val="830"/>
        </w:trPr>
        <w:tc>
          <w:tcPr>
            <w:tcW w:w="2409" w:type="dxa"/>
            <w:tcBorders>
              <w:top w:val="single" w:sz="6" w:space="0" w:color="auto"/>
              <w:left w:val="single" w:sz="6" w:space="0" w:color="auto"/>
              <w:bottom w:val="single" w:sz="4" w:space="0" w:color="auto"/>
              <w:right w:val="single" w:sz="6" w:space="0" w:color="auto"/>
            </w:tcBorders>
            <w:shd w:val="clear" w:color="auto" w:fill="F2F2F2" w:themeFill="background1" w:themeFillShade="F2"/>
            <w:hideMark/>
          </w:tcPr>
          <w:p w14:paraId="17489569" w14:textId="77777777" w:rsidR="00C07ECB" w:rsidRPr="00C837FE" w:rsidRDefault="00C07ECB" w:rsidP="00BD0793">
            <w:pPr>
              <w:jc w:val="center"/>
              <w:rPr>
                <w:rFonts w:ascii="Times New Roman" w:hAnsi="Times New Roman" w:cs="Times New Roman"/>
                <w:b/>
                <w:sz w:val="24"/>
                <w:szCs w:val="24"/>
              </w:rPr>
            </w:pPr>
            <w:r w:rsidRPr="00C837FE">
              <w:rPr>
                <w:rFonts w:ascii="Times New Roman" w:hAnsi="Times New Roman" w:cs="Times New Roman"/>
                <w:b/>
                <w:sz w:val="24"/>
                <w:szCs w:val="24"/>
              </w:rPr>
              <w:t>Vārds, uzvārds, amats</w:t>
            </w:r>
          </w:p>
        </w:tc>
        <w:tc>
          <w:tcPr>
            <w:tcW w:w="6096" w:type="dxa"/>
            <w:tcBorders>
              <w:top w:val="single" w:sz="6" w:space="0" w:color="auto"/>
              <w:left w:val="single" w:sz="6" w:space="0" w:color="auto"/>
              <w:bottom w:val="single" w:sz="4" w:space="0" w:color="auto"/>
              <w:right w:val="single" w:sz="6" w:space="0" w:color="auto"/>
            </w:tcBorders>
          </w:tcPr>
          <w:p w14:paraId="569895B7" w14:textId="77777777" w:rsidR="00C07ECB" w:rsidRPr="00C837FE" w:rsidRDefault="00C07ECB" w:rsidP="00BD0793">
            <w:pPr>
              <w:rPr>
                <w:rFonts w:ascii="Times New Roman" w:hAnsi="Times New Roman" w:cs="Times New Roman"/>
                <w:sz w:val="24"/>
                <w:szCs w:val="24"/>
              </w:rPr>
            </w:pPr>
          </w:p>
        </w:tc>
      </w:tr>
    </w:tbl>
    <w:p w14:paraId="13022CCF" w14:textId="77777777" w:rsidR="001B2856" w:rsidRPr="00C837FE" w:rsidRDefault="001B2856" w:rsidP="001B2856">
      <w:pPr>
        <w:shd w:val="clear" w:color="auto" w:fill="FFFFFF" w:themeFill="background1"/>
        <w:spacing w:line="276" w:lineRule="auto"/>
        <w:rPr>
          <w:rFonts w:ascii="Times New Roman" w:hAnsi="Times New Roman" w:cs="Times New Roman"/>
          <w:sz w:val="24"/>
          <w:szCs w:val="24"/>
        </w:rPr>
      </w:pPr>
    </w:p>
    <w:p w14:paraId="3F76947E" w14:textId="77777777" w:rsidR="00C07ECB" w:rsidRPr="00C837FE" w:rsidRDefault="00C07ECB" w:rsidP="001B2856">
      <w:pPr>
        <w:shd w:val="clear" w:color="auto" w:fill="FFFFFF" w:themeFill="background1"/>
        <w:spacing w:line="276" w:lineRule="auto"/>
        <w:rPr>
          <w:rFonts w:ascii="Times New Roman" w:hAnsi="Times New Roman" w:cs="Times New Roman"/>
          <w:sz w:val="24"/>
          <w:szCs w:val="24"/>
        </w:rPr>
      </w:pPr>
    </w:p>
    <w:p w14:paraId="790A61D7" w14:textId="77777777" w:rsidR="00C07ECB" w:rsidRPr="00C837FE" w:rsidRDefault="00C07ECB" w:rsidP="001B2856">
      <w:pPr>
        <w:shd w:val="clear" w:color="auto" w:fill="FFFFFF" w:themeFill="background1"/>
        <w:spacing w:line="276" w:lineRule="auto"/>
        <w:rPr>
          <w:rFonts w:ascii="Times New Roman" w:hAnsi="Times New Roman" w:cs="Times New Roman"/>
          <w:sz w:val="24"/>
          <w:szCs w:val="24"/>
        </w:rPr>
      </w:pPr>
    </w:p>
    <w:p w14:paraId="3FBF0A4C" w14:textId="77777777" w:rsidR="00C07ECB" w:rsidRPr="00C837FE" w:rsidRDefault="00C07ECB" w:rsidP="001B2856">
      <w:pPr>
        <w:shd w:val="clear" w:color="auto" w:fill="FFFFFF" w:themeFill="background1"/>
        <w:spacing w:line="276" w:lineRule="auto"/>
        <w:rPr>
          <w:rFonts w:ascii="Times New Roman" w:hAnsi="Times New Roman" w:cs="Times New Roman"/>
          <w:sz w:val="24"/>
          <w:szCs w:val="24"/>
        </w:rPr>
      </w:pPr>
    </w:p>
    <w:p w14:paraId="16391489" w14:textId="77777777" w:rsidR="00C07ECB" w:rsidRPr="00C837FE" w:rsidRDefault="00C07ECB" w:rsidP="001B2856">
      <w:pPr>
        <w:shd w:val="clear" w:color="auto" w:fill="FFFFFF" w:themeFill="background1"/>
        <w:spacing w:line="276" w:lineRule="auto"/>
        <w:rPr>
          <w:rFonts w:ascii="Times New Roman" w:hAnsi="Times New Roman" w:cs="Times New Roman"/>
          <w:sz w:val="24"/>
          <w:szCs w:val="24"/>
        </w:rPr>
      </w:pPr>
    </w:p>
    <w:p w14:paraId="67430846" w14:textId="77777777" w:rsidR="00C07ECB" w:rsidRPr="00C837FE" w:rsidRDefault="00C07ECB" w:rsidP="001B2856">
      <w:pPr>
        <w:shd w:val="clear" w:color="auto" w:fill="FFFFFF" w:themeFill="background1"/>
        <w:spacing w:line="276" w:lineRule="auto"/>
        <w:rPr>
          <w:rFonts w:ascii="Times New Roman" w:hAnsi="Times New Roman" w:cs="Times New Roman"/>
          <w:sz w:val="24"/>
          <w:szCs w:val="24"/>
        </w:rPr>
      </w:pPr>
    </w:p>
    <w:p w14:paraId="736C5B92" w14:textId="77777777" w:rsidR="00C07ECB" w:rsidRPr="00C837FE" w:rsidRDefault="00C07ECB" w:rsidP="001B2856">
      <w:pPr>
        <w:shd w:val="clear" w:color="auto" w:fill="FFFFFF" w:themeFill="background1"/>
        <w:spacing w:line="276" w:lineRule="auto"/>
        <w:rPr>
          <w:rFonts w:ascii="Times New Roman" w:hAnsi="Times New Roman" w:cs="Times New Roman"/>
          <w:sz w:val="24"/>
          <w:szCs w:val="24"/>
        </w:rPr>
      </w:pPr>
    </w:p>
    <w:p w14:paraId="25E38972" w14:textId="77777777" w:rsidR="00C07ECB" w:rsidRPr="00C837FE" w:rsidRDefault="00C07ECB" w:rsidP="001B2856">
      <w:pPr>
        <w:shd w:val="clear" w:color="auto" w:fill="FFFFFF" w:themeFill="background1"/>
        <w:spacing w:line="276" w:lineRule="auto"/>
        <w:rPr>
          <w:rFonts w:ascii="Times New Roman" w:hAnsi="Times New Roman" w:cs="Times New Roman"/>
          <w:sz w:val="24"/>
          <w:szCs w:val="24"/>
        </w:rPr>
      </w:pPr>
    </w:p>
    <w:p w14:paraId="567BB2F8" w14:textId="77777777" w:rsidR="00C07ECB" w:rsidRPr="00C837FE" w:rsidRDefault="00C07ECB" w:rsidP="001B2856">
      <w:pPr>
        <w:shd w:val="clear" w:color="auto" w:fill="FFFFFF" w:themeFill="background1"/>
        <w:spacing w:line="276" w:lineRule="auto"/>
        <w:rPr>
          <w:rFonts w:ascii="Times New Roman" w:hAnsi="Times New Roman" w:cs="Times New Roman"/>
          <w:sz w:val="24"/>
          <w:szCs w:val="24"/>
        </w:rPr>
      </w:pPr>
    </w:p>
    <w:p w14:paraId="7219C730" w14:textId="77777777" w:rsidR="00C07ECB" w:rsidRPr="00C837FE" w:rsidRDefault="00C07ECB" w:rsidP="001B2856">
      <w:pPr>
        <w:shd w:val="clear" w:color="auto" w:fill="FFFFFF" w:themeFill="background1"/>
        <w:spacing w:line="276" w:lineRule="auto"/>
        <w:rPr>
          <w:rFonts w:ascii="Times New Roman" w:hAnsi="Times New Roman" w:cs="Times New Roman"/>
          <w:sz w:val="24"/>
          <w:szCs w:val="24"/>
        </w:rPr>
      </w:pPr>
    </w:p>
    <w:p w14:paraId="089E8942" w14:textId="77777777" w:rsidR="00C07ECB" w:rsidRPr="00C837FE" w:rsidRDefault="00C07ECB" w:rsidP="001B2856">
      <w:pPr>
        <w:shd w:val="clear" w:color="auto" w:fill="FFFFFF" w:themeFill="background1"/>
        <w:spacing w:line="276" w:lineRule="auto"/>
        <w:rPr>
          <w:rFonts w:ascii="Times New Roman" w:hAnsi="Times New Roman" w:cs="Times New Roman"/>
          <w:sz w:val="24"/>
          <w:szCs w:val="24"/>
        </w:rPr>
      </w:pPr>
    </w:p>
    <w:p w14:paraId="50F75B5C" w14:textId="77777777" w:rsidR="00C07ECB" w:rsidRPr="00C837FE" w:rsidRDefault="00C07ECB" w:rsidP="001B2856">
      <w:pPr>
        <w:shd w:val="clear" w:color="auto" w:fill="FFFFFF" w:themeFill="background1"/>
        <w:spacing w:line="276" w:lineRule="auto"/>
        <w:rPr>
          <w:rFonts w:ascii="Times New Roman" w:hAnsi="Times New Roman" w:cs="Times New Roman"/>
          <w:sz w:val="24"/>
          <w:szCs w:val="24"/>
        </w:rPr>
      </w:pPr>
    </w:p>
    <w:p w14:paraId="7C9AEEAC" w14:textId="77777777" w:rsidR="00C07ECB" w:rsidRPr="00C837FE" w:rsidRDefault="00C07ECB" w:rsidP="001B2856">
      <w:pPr>
        <w:shd w:val="clear" w:color="auto" w:fill="FFFFFF" w:themeFill="background1"/>
        <w:spacing w:line="276" w:lineRule="auto"/>
        <w:rPr>
          <w:rFonts w:ascii="Times New Roman" w:hAnsi="Times New Roman" w:cs="Times New Roman"/>
          <w:sz w:val="24"/>
          <w:szCs w:val="24"/>
        </w:rPr>
      </w:pPr>
    </w:p>
    <w:p w14:paraId="040D117A" w14:textId="77777777" w:rsidR="00C07ECB" w:rsidRPr="00C837FE" w:rsidRDefault="00C07ECB" w:rsidP="001B2856">
      <w:pPr>
        <w:shd w:val="clear" w:color="auto" w:fill="FFFFFF" w:themeFill="background1"/>
        <w:spacing w:line="276" w:lineRule="auto"/>
        <w:rPr>
          <w:rFonts w:ascii="Times New Roman" w:hAnsi="Times New Roman" w:cs="Times New Roman"/>
          <w:sz w:val="24"/>
          <w:szCs w:val="24"/>
        </w:rPr>
      </w:pPr>
    </w:p>
    <w:p w14:paraId="76B9F59C" w14:textId="46D71241" w:rsidR="001A167C" w:rsidRPr="00C837FE" w:rsidRDefault="001A167C" w:rsidP="001A167C">
      <w:pPr>
        <w:jc w:val="right"/>
        <w:rPr>
          <w:rFonts w:ascii="Times New Roman" w:hAnsi="Times New Roman" w:cs="Times New Roman"/>
          <w:b/>
          <w:sz w:val="24"/>
          <w:szCs w:val="24"/>
        </w:rPr>
      </w:pPr>
      <w:r w:rsidRPr="00C837FE">
        <w:rPr>
          <w:rFonts w:ascii="Times New Roman" w:hAnsi="Times New Roman" w:cs="Times New Roman"/>
          <w:b/>
          <w:sz w:val="24"/>
          <w:szCs w:val="24"/>
        </w:rPr>
        <w:t>5.pielikums</w:t>
      </w:r>
    </w:p>
    <w:p w14:paraId="57104BD8" w14:textId="722D08EE" w:rsidR="001A167C" w:rsidRPr="00C837FE" w:rsidRDefault="001A167C" w:rsidP="001A167C">
      <w:pPr>
        <w:jc w:val="right"/>
        <w:outlineLvl w:val="0"/>
        <w:rPr>
          <w:rFonts w:ascii="Times New Roman" w:hAnsi="Times New Roman" w:cs="Times New Roman"/>
          <w:b/>
          <w:sz w:val="24"/>
          <w:szCs w:val="24"/>
        </w:rPr>
      </w:pPr>
      <w:r w:rsidRPr="00C837FE">
        <w:rPr>
          <w:rFonts w:ascii="Times New Roman" w:hAnsi="Times New Roman" w:cs="Times New Roman"/>
          <w:b/>
          <w:sz w:val="24"/>
          <w:szCs w:val="24"/>
        </w:rPr>
        <w:t>Nr. POSSESSOR/2024/</w:t>
      </w:r>
      <w:r w:rsidR="000776F7">
        <w:rPr>
          <w:rFonts w:ascii="Times New Roman" w:hAnsi="Times New Roman" w:cs="Times New Roman"/>
          <w:b/>
          <w:sz w:val="24"/>
          <w:szCs w:val="24"/>
        </w:rPr>
        <w:t>38</w:t>
      </w:r>
    </w:p>
    <w:p w14:paraId="51D5D4B9" w14:textId="77777777" w:rsidR="001B2856" w:rsidRPr="00C837FE" w:rsidRDefault="001B2856" w:rsidP="001B2856">
      <w:pPr>
        <w:pStyle w:val="1pielikums"/>
        <w:jc w:val="center"/>
        <w:rPr>
          <w:rFonts w:ascii="Times New Roman" w:hAnsi="Times New Roman" w:cs="Times New Roman"/>
          <w:b/>
        </w:rPr>
      </w:pPr>
    </w:p>
    <w:p w14:paraId="134E8C7C" w14:textId="7074EF37" w:rsidR="001B2856" w:rsidRPr="00C837FE" w:rsidRDefault="003F5F52" w:rsidP="001B2856">
      <w:pPr>
        <w:pStyle w:val="1pielikums"/>
        <w:jc w:val="center"/>
        <w:rPr>
          <w:rFonts w:ascii="Times New Roman" w:hAnsi="Times New Roman" w:cs="Times New Roman"/>
          <w:b/>
        </w:rPr>
      </w:pPr>
      <w:r w:rsidRPr="00C837FE">
        <w:rPr>
          <w:rFonts w:ascii="Times New Roman" w:hAnsi="Times New Roman" w:cs="Times New Roman"/>
          <w:b/>
        </w:rPr>
        <w:t>PIESAISTĪTĀ SPECIĀLISTA APLIECINĀJUMS</w:t>
      </w:r>
    </w:p>
    <w:p w14:paraId="6B76C9A1" w14:textId="77777777" w:rsidR="003F5F52" w:rsidRPr="00C837FE" w:rsidRDefault="003F5F52" w:rsidP="003F5F52">
      <w:pPr>
        <w:jc w:val="center"/>
        <w:rPr>
          <w:rFonts w:ascii="Times New Roman" w:eastAsia="Times New Roman" w:hAnsi="Times New Roman" w:cs="Times New Roman"/>
          <w:sz w:val="24"/>
          <w:szCs w:val="24"/>
          <w:lang w:eastAsia="lv-LV"/>
        </w:rPr>
      </w:pPr>
      <w:r w:rsidRPr="00C837FE">
        <w:rPr>
          <w:rFonts w:ascii="Times New Roman" w:eastAsia="Andale Sans UI" w:hAnsi="Times New Roman" w:cs="Times New Roman"/>
          <w:b/>
          <w:kern w:val="1"/>
          <w:sz w:val="24"/>
          <w:szCs w:val="24"/>
          <w:lang w:eastAsia="lv-LV"/>
        </w:rPr>
        <w:t>„</w:t>
      </w:r>
      <w:r w:rsidRPr="00C837FE">
        <w:rPr>
          <w:rFonts w:ascii="Times New Roman" w:eastAsia="Times New Roman" w:hAnsi="Times New Roman" w:cs="Times New Roman"/>
          <w:b/>
          <w:sz w:val="24"/>
          <w:szCs w:val="24"/>
          <w:lang w:eastAsia="lv-LV"/>
        </w:rPr>
        <w:t>Divu esošo pasažieru liftu demontāža, šahtu pielāgošanas darbi, jaunu liftu piegāde un uzstādīšana ēkā Krišjāņa Valdemāra ielā 31, Rīgā”</w:t>
      </w:r>
    </w:p>
    <w:p w14:paraId="47220B64" w14:textId="674F9535" w:rsidR="003F5F52" w:rsidRPr="00C837FE" w:rsidRDefault="003F5F52" w:rsidP="003F5F52">
      <w:pPr>
        <w:tabs>
          <w:tab w:val="center" w:pos="567"/>
        </w:tabs>
        <w:ind w:left="-108" w:firstLine="108"/>
        <w:jc w:val="center"/>
        <w:rPr>
          <w:rFonts w:ascii="Times New Roman" w:hAnsi="Times New Roman" w:cs="Times New Roman"/>
          <w:b/>
          <w:bCs/>
          <w:i/>
          <w:sz w:val="24"/>
          <w:szCs w:val="24"/>
        </w:rPr>
      </w:pPr>
      <w:r w:rsidRPr="00C837FE">
        <w:rPr>
          <w:rFonts w:ascii="Times New Roman" w:eastAsia="Times New Roman" w:hAnsi="Times New Roman" w:cs="Times New Roman"/>
          <w:bCs/>
          <w:sz w:val="24"/>
          <w:szCs w:val="24"/>
          <w:lang w:eastAsia="lv-LV"/>
        </w:rPr>
        <w:t>Iepirkuma identifikācijas Nr. POSSESSOR/2024/</w:t>
      </w:r>
      <w:r w:rsidR="000776F7">
        <w:rPr>
          <w:rFonts w:ascii="Times New Roman" w:eastAsia="Times New Roman" w:hAnsi="Times New Roman" w:cs="Times New Roman"/>
          <w:bCs/>
          <w:sz w:val="24"/>
          <w:szCs w:val="24"/>
          <w:lang w:eastAsia="lv-LV"/>
        </w:rPr>
        <w:t>38</w:t>
      </w:r>
    </w:p>
    <w:p w14:paraId="47702B44" w14:textId="77777777" w:rsidR="001B2856" w:rsidRPr="00C837FE" w:rsidRDefault="001B2856" w:rsidP="001B2856">
      <w:pPr>
        <w:ind w:firstLine="720"/>
        <w:rPr>
          <w:rFonts w:ascii="Times New Roman" w:hAnsi="Times New Roman" w:cs="Times New Roman"/>
          <w:b/>
          <w:bCs/>
          <w:sz w:val="24"/>
          <w:szCs w:val="24"/>
          <w:lang w:eastAsia="lv-LV"/>
        </w:rPr>
      </w:pPr>
    </w:p>
    <w:p w14:paraId="3538AEB7" w14:textId="6D15416C" w:rsidR="001B2856" w:rsidRPr="00C837FE" w:rsidRDefault="001B2856" w:rsidP="001B2856">
      <w:pPr>
        <w:ind w:firstLine="720"/>
        <w:rPr>
          <w:rFonts w:ascii="Times New Roman" w:hAnsi="Times New Roman" w:cs="Times New Roman"/>
          <w:i/>
          <w:iCs/>
          <w:color w:val="000000" w:themeColor="text1"/>
          <w:sz w:val="24"/>
          <w:szCs w:val="24"/>
        </w:rPr>
      </w:pPr>
      <w:r w:rsidRPr="00C837FE">
        <w:rPr>
          <w:rFonts w:ascii="Times New Roman" w:hAnsi="Times New Roman" w:cs="Times New Roman"/>
          <w:color w:val="000000" w:themeColor="text1"/>
          <w:sz w:val="24"/>
          <w:szCs w:val="24"/>
        </w:rPr>
        <w:t>Es, ________</w:t>
      </w:r>
      <w:r w:rsidR="00945D59" w:rsidRPr="00C837FE">
        <w:rPr>
          <w:rFonts w:ascii="Times New Roman" w:hAnsi="Times New Roman" w:cs="Times New Roman"/>
          <w:color w:val="000000" w:themeColor="text1"/>
          <w:sz w:val="24"/>
          <w:szCs w:val="24"/>
        </w:rPr>
        <w:t>__</w:t>
      </w:r>
      <w:r w:rsidRPr="00C837FE">
        <w:rPr>
          <w:rFonts w:ascii="Times New Roman" w:hAnsi="Times New Roman" w:cs="Times New Roman"/>
          <w:color w:val="000000" w:themeColor="text1"/>
          <w:sz w:val="24"/>
          <w:szCs w:val="24"/>
        </w:rPr>
        <w:t xml:space="preserve">_____ </w:t>
      </w:r>
      <w:r w:rsidRPr="00C837FE">
        <w:rPr>
          <w:rFonts w:ascii="Times New Roman" w:hAnsi="Times New Roman" w:cs="Times New Roman"/>
          <w:i/>
          <w:iCs/>
          <w:color w:val="000000" w:themeColor="text1"/>
          <w:sz w:val="24"/>
          <w:szCs w:val="24"/>
        </w:rPr>
        <w:t xml:space="preserve">(vārds, uzvārds), </w:t>
      </w:r>
      <w:r w:rsidRPr="00C837FE">
        <w:rPr>
          <w:rFonts w:ascii="Times New Roman" w:hAnsi="Times New Roman" w:cs="Times New Roman"/>
          <w:color w:val="000000" w:themeColor="text1"/>
          <w:sz w:val="24"/>
          <w:szCs w:val="24"/>
        </w:rPr>
        <w:t xml:space="preserve">apakšā parakstījies, apliecinu, ka apņemos kā </w:t>
      </w:r>
      <w:r w:rsidRPr="00C837FE">
        <w:rPr>
          <w:rFonts w:ascii="Times New Roman" w:hAnsi="Times New Roman" w:cs="Times New Roman"/>
          <w:b/>
          <w:bCs/>
          <w:color w:val="000000" w:themeColor="text1"/>
          <w:sz w:val="24"/>
          <w:szCs w:val="24"/>
        </w:rPr>
        <w:t>_____</w:t>
      </w:r>
      <w:r w:rsidR="00E4212A" w:rsidRPr="00C837FE">
        <w:rPr>
          <w:rFonts w:ascii="Times New Roman" w:hAnsi="Times New Roman" w:cs="Times New Roman"/>
          <w:b/>
          <w:bCs/>
          <w:color w:val="000000" w:themeColor="text1"/>
          <w:sz w:val="24"/>
          <w:szCs w:val="24"/>
        </w:rPr>
        <w:t>____</w:t>
      </w:r>
      <w:r w:rsidRPr="00C837FE">
        <w:rPr>
          <w:rFonts w:ascii="Times New Roman" w:hAnsi="Times New Roman" w:cs="Times New Roman"/>
          <w:b/>
          <w:bCs/>
          <w:color w:val="000000" w:themeColor="text1"/>
          <w:sz w:val="24"/>
          <w:szCs w:val="24"/>
        </w:rPr>
        <w:t xml:space="preserve">_ </w:t>
      </w:r>
      <w:r w:rsidRPr="00C837FE">
        <w:rPr>
          <w:rFonts w:ascii="Times New Roman" w:hAnsi="Times New Roman" w:cs="Times New Roman"/>
          <w:i/>
          <w:iCs/>
          <w:color w:val="000000" w:themeColor="text1"/>
          <w:sz w:val="24"/>
          <w:szCs w:val="24"/>
        </w:rPr>
        <w:t>(</w:t>
      </w:r>
      <w:r w:rsidR="00E4212A" w:rsidRPr="00C837FE">
        <w:rPr>
          <w:rFonts w:ascii="Times New Roman" w:hAnsi="Times New Roman" w:cs="Times New Roman"/>
          <w:i/>
          <w:iCs/>
          <w:color w:val="000000" w:themeColor="text1"/>
          <w:sz w:val="24"/>
          <w:szCs w:val="24"/>
        </w:rPr>
        <w:t>amata nosa</w:t>
      </w:r>
      <w:r w:rsidR="00426B04" w:rsidRPr="00C837FE">
        <w:rPr>
          <w:rFonts w:ascii="Times New Roman" w:hAnsi="Times New Roman" w:cs="Times New Roman"/>
          <w:i/>
          <w:iCs/>
          <w:color w:val="000000" w:themeColor="text1"/>
          <w:sz w:val="24"/>
          <w:szCs w:val="24"/>
        </w:rPr>
        <w:t>u</w:t>
      </w:r>
      <w:r w:rsidR="00E4212A" w:rsidRPr="00C837FE">
        <w:rPr>
          <w:rFonts w:ascii="Times New Roman" w:hAnsi="Times New Roman" w:cs="Times New Roman"/>
          <w:i/>
          <w:iCs/>
          <w:color w:val="000000" w:themeColor="text1"/>
          <w:sz w:val="24"/>
          <w:szCs w:val="24"/>
        </w:rPr>
        <w:t>kum</w:t>
      </w:r>
      <w:r w:rsidR="00426B04" w:rsidRPr="00C837FE">
        <w:rPr>
          <w:rFonts w:ascii="Times New Roman" w:hAnsi="Times New Roman" w:cs="Times New Roman"/>
          <w:i/>
          <w:iCs/>
          <w:color w:val="000000" w:themeColor="text1"/>
          <w:sz w:val="24"/>
          <w:szCs w:val="24"/>
        </w:rPr>
        <w:t>s</w:t>
      </w:r>
      <w:r w:rsidR="00E4212A" w:rsidRPr="00C837FE">
        <w:rPr>
          <w:rFonts w:ascii="Times New Roman" w:hAnsi="Times New Roman" w:cs="Times New Roman"/>
          <w:i/>
          <w:iCs/>
          <w:color w:val="000000" w:themeColor="text1"/>
          <w:sz w:val="24"/>
          <w:szCs w:val="24"/>
        </w:rPr>
        <w:t>/profesij</w:t>
      </w:r>
      <w:r w:rsidR="004544A4" w:rsidRPr="00C837FE">
        <w:rPr>
          <w:rFonts w:ascii="Times New Roman" w:hAnsi="Times New Roman" w:cs="Times New Roman"/>
          <w:i/>
          <w:iCs/>
          <w:color w:val="000000" w:themeColor="text1"/>
          <w:sz w:val="24"/>
          <w:szCs w:val="24"/>
        </w:rPr>
        <w:t>a</w:t>
      </w:r>
      <w:r w:rsidRPr="00C837FE">
        <w:rPr>
          <w:rFonts w:ascii="Times New Roman" w:hAnsi="Times New Roman" w:cs="Times New Roman"/>
          <w:i/>
          <w:iCs/>
          <w:color w:val="000000" w:themeColor="text1"/>
          <w:sz w:val="24"/>
          <w:szCs w:val="24"/>
        </w:rPr>
        <w:t xml:space="preserve">) </w:t>
      </w:r>
      <w:r w:rsidRPr="00C837FE">
        <w:rPr>
          <w:rFonts w:ascii="Times New Roman" w:hAnsi="Times New Roman" w:cs="Times New Roman"/>
          <w:color w:val="000000" w:themeColor="text1"/>
          <w:sz w:val="24"/>
          <w:szCs w:val="24"/>
        </w:rPr>
        <w:t>strādāt atbilstoši Iepirkuma līgumam un Iepirkuma nolikumam, gadījumā, ja ______________</w:t>
      </w:r>
      <w:r w:rsidRPr="00C837FE">
        <w:rPr>
          <w:rFonts w:ascii="Times New Roman" w:hAnsi="Times New Roman" w:cs="Times New Roman"/>
          <w:i/>
          <w:iCs/>
          <w:color w:val="000000" w:themeColor="text1"/>
          <w:sz w:val="24"/>
          <w:szCs w:val="24"/>
        </w:rPr>
        <w:t>(</w:t>
      </w:r>
      <w:r w:rsidR="004544A4" w:rsidRPr="00C837FE">
        <w:rPr>
          <w:rFonts w:ascii="Times New Roman" w:hAnsi="Times New Roman" w:cs="Times New Roman"/>
          <w:i/>
          <w:iCs/>
          <w:color w:val="000000" w:themeColor="text1"/>
          <w:sz w:val="24"/>
          <w:szCs w:val="24"/>
        </w:rPr>
        <w:t>P</w:t>
      </w:r>
      <w:r w:rsidRPr="00C837FE">
        <w:rPr>
          <w:rFonts w:ascii="Times New Roman" w:hAnsi="Times New Roman" w:cs="Times New Roman"/>
          <w:i/>
          <w:iCs/>
          <w:color w:val="000000" w:themeColor="text1"/>
          <w:sz w:val="24"/>
          <w:szCs w:val="24"/>
        </w:rPr>
        <w:t xml:space="preserve">retendenta nosaukums) </w:t>
      </w:r>
      <w:r w:rsidRPr="00C837FE">
        <w:rPr>
          <w:rFonts w:ascii="Times New Roman" w:hAnsi="Times New Roman" w:cs="Times New Roman"/>
          <w:color w:val="000000" w:themeColor="text1"/>
          <w:sz w:val="24"/>
          <w:szCs w:val="24"/>
        </w:rPr>
        <w:t xml:space="preserve">tiks piešķirtas tiesības slēgt </w:t>
      </w:r>
      <w:r w:rsidR="00D41AC1" w:rsidRPr="00C837FE">
        <w:rPr>
          <w:rFonts w:ascii="Times New Roman" w:hAnsi="Times New Roman" w:cs="Times New Roman"/>
          <w:color w:val="000000" w:themeColor="text1"/>
          <w:sz w:val="24"/>
          <w:szCs w:val="24"/>
        </w:rPr>
        <w:t>I</w:t>
      </w:r>
      <w:r w:rsidRPr="00C837FE">
        <w:rPr>
          <w:rFonts w:ascii="Times New Roman" w:hAnsi="Times New Roman" w:cs="Times New Roman"/>
          <w:color w:val="000000" w:themeColor="text1"/>
          <w:sz w:val="24"/>
          <w:szCs w:val="24"/>
        </w:rPr>
        <w:t>epirkuma līgumu.</w:t>
      </w:r>
    </w:p>
    <w:p w14:paraId="63482DEA" w14:textId="037A7A75" w:rsidR="00E100D0" w:rsidRPr="00C837FE" w:rsidRDefault="001B2856" w:rsidP="001B2856">
      <w:pPr>
        <w:ind w:firstLine="709"/>
        <w:rPr>
          <w:rFonts w:ascii="Times New Roman" w:hAnsi="Times New Roman" w:cs="Times New Roman"/>
          <w:sz w:val="24"/>
          <w:szCs w:val="24"/>
        </w:rPr>
      </w:pPr>
      <w:r w:rsidRPr="00C837FE">
        <w:rPr>
          <w:rFonts w:ascii="Times New Roman" w:hAnsi="Times New Roman" w:cs="Times New Roman"/>
          <w:color w:val="000000" w:themeColor="text1"/>
          <w:sz w:val="24"/>
          <w:szCs w:val="24"/>
        </w:rPr>
        <w:t>Piekrītu</w:t>
      </w:r>
      <w:r w:rsidR="00E100D0" w:rsidRPr="00C837FE">
        <w:rPr>
          <w:rFonts w:ascii="Times New Roman" w:hAnsi="Times New Roman" w:cs="Times New Roman"/>
          <w:color w:val="000000" w:themeColor="text1"/>
          <w:sz w:val="24"/>
          <w:szCs w:val="24"/>
        </w:rPr>
        <w:t xml:space="preserve"> </w:t>
      </w:r>
      <w:r w:rsidR="00E100D0" w:rsidRPr="00C837FE">
        <w:rPr>
          <w:rFonts w:ascii="Times New Roman" w:hAnsi="Times New Roman" w:cs="Times New Roman"/>
          <w:sz w:val="24"/>
          <w:szCs w:val="24"/>
        </w:rPr>
        <w:t>savu personas datu apstrādei Iepirkuma veikšanai un Iepirkuma dokumentu glabāšanai saskaņā ar Publisko iepirkuma likumu un personas datu nodošanai Publisko iepirkumu likumā noteiktajos gadījumos.</w:t>
      </w:r>
    </w:p>
    <w:p w14:paraId="632CD477" w14:textId="19CDB1ED" w:rsidR="001B2856" w:rsidRPr="00C837FE" w:rsidRDefault="001B2856" w:rsidP="001B2856">
      <w:pPr>
        <w:ind w:firstLine="709"/>
        <w:rPr>
          <w:rFonts w:ascii="Times New Roman" w:hAnsi="Times New Roman" w:cs="Times New Roman"/>
          <w:sz w:val="24"/>
          <w:szCs w:val="24"/>
        </w:rPr>
      </w:pPr>
      <w:r w:rsidRPr="00C837FE">
        <w:rPr>
          <w:rFonts w:ascii="Times New Roman" w:hAnsi="Times New Roman" w:cs="Times New Roman"/>
          <w:sz w:val="24"/>
          <w:szCs w:val="24"/>
        </w:rPr>
        <w:t xml:space="preserve">Ar šo uzņemos pilnu atbildību par apliecinājumā ietverto informāciju </w:t>
      </w:r>
      <w:r w:rsidR="00D53BA0">
        <w:rPr>
          <w:rFonts w:ascii="Times New Roman" w:hAnsi="Times New Roman" w:cs="Times New Roman"/>
          <w:sz w:val="24"/>
          <w:szCs w:val="24"/>
        </w:rPr>
        <w:t xml:space="preserve">un </w:t>
      </w:r>
      <w:r w:rsidRPr="00C837FE">
        <w:rPr>
          <w:rFonts w:ascii="Times New Roman" w:hAnsi="Times New Roman" w:cs="Times New Roman"/>
          <w:sz w:val="24"/>
          <w:szCs w:val="24"/>
        </w:rPr>
        <w:t>atbilstību Iepirkuma nolikuma prasībām. Sniegtā informācija un dati ir patiesi. Apliecinu, ka man ir šāda kvalifikācija atbilstoši Iepirkuma nolikumā noteiktajam:</w:t>
      </w:r>
    </w:p>
    <w:p w14:paraId="49DFC14E" w14:textId="77777777" w:rsidR="001B2856" w:rsidRPr="00C837FE" w:rsidRDefault="001B2856" w:rsidP="001B2856">
      <w:pPr>
        <w:tabs>
          <w:tab w:val="left" w:pos="-3402"/>
        </w:tabs>
        <w:ind w:firstLine="709"/>
        <w:rPr>
          <w:rFonts w:ascii="Times New Roman" w:hAnsi="Times New Roman" w:cs="Times New Roman"/>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5"/>
        <w:gridCol w:w="1150"/>
        <w:gridCol w:w="1497"/>
        <w:gridCol w:w="1411"/>
        <w:gridCol w:w="2933"/>
      </w:tblGrid>
      <w:tr w:rsidR="001B2856" w:rsidRPr="00C837FE" w14:paraId="00780D0A" w14:textId="77777777" w:rsidTr="005D7DD5">
        <w:tc>
          <w:tcPr>
            <w:tcW w:w="2390" w:type="dxa"/>
            <w:shd w:val="clear" w:color="auto" w:fill="F2F2F2" w:themeFill="background1" w:themeFillShade="F2"/>
            <w:vAlign w:val="center"/>
          </w:tcPr>
          <w:p w14:paraId="2807B2A4" w14:textId="77777777" w:rsidR="001B2856" w:rsidRPr="00C837FE" w:rsidRDefault="001B2856" w:rsidP="00BD0793">
            <w:pPr>
              <w:pStyle w:val="Pamatteksts"/>
              <w:spacing w:after="0"/>
              <w:jc w:val="center"/>
              <w:rPr>
                <w:b/>
              </w:rPr>
            </w:pPr>
            <w:r w:rsidRPr="00C837FE">
              <w:rPr>
                <w:b/>
              </w:rPr>
              <w:t xml:space="preserve">Sertifikāta nosaukums un numurs </w:t>
            </w:r>
          </w:p>
          <w:p w14:paraId="4A5D073B" w14:textId="77777777" w:rsidR="001B2856" w:rsidRPr="00C837FE" w:rsidRDefault="001B2856" w:rsidP="00BD0793">
            <w:pPr>
              <w:pStyle w:val="Pamatteksts"/>
              <w:spacing w:after="0"/>
              <w:jc w:val="center"/>
              <w:rPr>
                <w:bCs/>
                <w:i/>
                <w:iCs/>
                <w:color w:val="000000"/>
              </w:rPr>
            </w:pPr>
            <w:r w:rsidRPr="00C837FE">
              <w:rPr>
                <w:bCs/>
                <w:i/>
                <w:iCs/>
                <w:color w:val="000000"/>
              </w:rPr>
              <w:t>(Apliecināta kopija jāpievieno piedāvājumam)</w:t>
            </w:r>
          </w:p>
        </w:tc>
        <w:tc>
          <w:tcPr>
            <w:tcW w:w="1154" w:type="dxa"/>
            <w:shd w:val="clear" w:color="auto" w:fill="F2F2F2" w:themeFill="background1" w:themeFillShade="F2"/>
            <w:vAlign w:val="center"/>
          </w:tcPr>
          <w:p w14:paraId="6DEB517A" w14:textId="77777777" w:rsidR="001B2856" w:rsidRPr="00C837FE" w:rsidRDefault="001B2856" w:rsidP="00BD0793">
            <w:pPr>
              <w:pStyle w:val="Pamatteksts"/>
              <w:spacing w:after="0"/>
              <w:jc w:val="center"/>
              <w:rPr>
                <w:b/>
              </w:rPr>
            </w:pPr>
            <w:r w:rsidRPr="00C837FE">
              <w:rPr>
                <w:b/>
              </w:rPr>
              <w:t>Izdevējs</w:t>
            </w:r>
          </w:p>
        </w:tc>
        <w:tc>
          <w:tcPr>
            <w:tcW w:w="1418" w:type="dxa"/>
            <w:shd w:val="clear" w:color="auto" w:fill="F2F2F2" w:themeFill="background1" w:themeFillShade="F2"/>
            <w:vAlign w:val="center"/>
          </w:tcPr>
          <w:p w14:paraId="77A19680" w14:textId="77777777" w:rsidR="001B2856" w:rsidRPr="00C837FE" w:rsidRDefault="001B2856" w:rsidP="00BD0793">
            <w:pPr>
              <w:pStyle w:val="Pamatteksts"/>
              <w:spacing w:after="0"/>
              <w:jc w:val="center"/>
              <w:rPr>
                <w:b/>
              </w:rPr>
            </w:pPr>
            <w:r w:rsidRPr="00C837FE">
              <w:rPr>
                <w:b/>
              </w:rPr>
              <w:t>Izsniegšanas laiks</w:t>
            </w:r>
          </w:p>
        </w:tc>
        <w:tc>
          <w:tcPr>
            <w:tcW w:w="1417" w:type="dxa"/>
            <w:shd w:val="clear" w:color="auto" w:fill="F2F2F2" w:themeFill="background1" w:themeFillShade="F2"/>
            <w:vAlign w:val="center"/>
          </w:tcPr>
          <w:p w14:paraId="06015B05" w14:textId="77777777" w:rsidR="00586B24" w:rsidRPr="00C837FE" w:rsidRDefault="001B2856" w:rsidP="00BD0793">
            <w:pPr>
              <w:pStyle w:val="Pamatteksts"/>
              <w:spacing w:after="0"/>
              <w:jc w:val="center"/>
              <w:rPr>
                <w:b/>
              </w:rPr>
            </w:pPr>
            <w:r w:rsidRPr="00C837FE">
              <w:rPr>
                <w:b/>
              </w:rPr>
              <w:t xml:space="preserve">Derīguma termiņš </w:t>
            </w:r>
          </w:p>
          <w:p w14:paraId="0D179CF9" w14:textId="0D2947F1" w:rsidR="001B2856" w:rsidRPr="00C837FE" w:rsidRDefault="001B2856" w:rsidP="00BD0793">
            <w:pPr>
              <w:pStyle w:val="Pamatteksts"/>
              <w:spacing w:after="0"/>
              <w:jc w:val="center"/>
              <w:rPr>
                <w:b/>
              </w:rPr>
            </w:pPr>
            <w:r w:rsidRPr="00C837FE">
              <w:rPr>
                <w:bCs/>
                <w:i/>
                <w:iCs/>
              </w:rPr>
              <w:t>(no</w:t>
            </w:r>
            <w:r w:rsidR="00586B24" w:rsidRPr="00C837FE">
              <w:rPr>
                <w:bCs/>
                <w:i/>
                <w:iCs/>
              </w:rPr>
              <w:t>/</w:t>
            </w:r>
            <w:r w:rsidRPr="00C837FE">
              <w:rPr>
                <w:bCs/>
                <w:i/>
                <w:iCs/>
              </w:rPr>
              <w:t>līdz)</w:t>
            </w:r>
          </w:p>
        </w:tc>
        <w:tc>
          <w:tcPr>
            <w:tcW w:w="2977" w:type="dxa"/>
            <w:shd w:val="clear" w:color="auto" w:fill="F2F2F2" w:themeFill="background1" w:themeFillShade="F2"/>
            <w:vAlign w:val="center"/>
          </w:tcPr>
          <w:p w14:paraId="5DEDA24B" w14:textId="77777777" w:rsidR="001B2856" w:rsidRPr="00C837FE" w:rsidRDefault="001B2856" w:rsidP="00BD0793">
            <w:pPr>
              <w:pStyle w:val="Pamatteksts"/>
              <w:spacing w:after="0"/>
              <w:jc w:val="center"/>
              <w:rPr>
                <w:b/>
              </w:rPr>
            </w:pPr>
            <w:r w:rsidRPr="00C837FE">
              <w:rPr>
                <w:b/>
              </w:rPr>
              <w:t xml:space="preserve">Publiski pieejama vietne, kur var pārliecināties par dokumentu </w:t>
            </w:r>
            <w:r w:rsidRPr="00C837FE">
              <w:rPr>
                <w:bCs/>
                <w:i/>
                <w:iCs/>
              </w:rPr>
              <w:t>(ja attiecināms)(var nepievienot apliecinātu dokumenta kopiju, ja ir iespējams pārliecināties elektroniski)</w:t>
            </w:r>
          </w:p>
        </w:tc>
      </w:tr>
      <w:tr w:rsidR="001B2856" w:rsidRPr="00C837FE" w14:paraId="3A7AB914" w14:textId="77777777" w:rsidTr="00BD0793">
        <w:tc>
          <w:tcPr>
            <w:tcW w:w="2390" w:type="dxa"/>
          </w:tcPr>
          <w:p w14:paraId="1898DA6E" w14:textId="77777777" w:rsidR="001B2856" w:rsidRPr="00C837FE" w:rsidRDefault="001B2856" w:rsidP="00BD0793">
            <w:pPr>
              <w:pStyle w:val="Pamatteksts"/>
              <w:spacing w:after="0"/>
              <w:rPr>
                <w:bCs/>
              </w:rPr>
            </w:pPr>
          </w:p>
        </w:tc>
        <w:tc>
          <w:tcPr>
            <w:tcW w:w="1154" w:type="dxa"/>
          </w:tcPr>
          <w:p w14:paraId="3B005E5E" w14:textId="77777777" w:rsidR="001B2856" w:rsidRPr="00C837FE" w:rsidRDefault="001B2856" w:rsidP="00BD0793">
            <w:pPr>
              <w:pStyle w:val="Pamatteksts"/>
              <w:spacing w:after="0"/>
              <w:rPr>
                <w:bCs/>
              </w:rPr>
            </w:pPr>
          </w:p>
        </w:tc>
        <w:tc>
          <w:tcPr>
            <w:tcW w:w="1418" w:type="dxa"/>
          </w:tcPr>
          <w:p w14:paraId="1831082A" w14:textId="77777777" w:rsidR="001B2856" w:rsidRPr="00C837FE" w:rsidRDefault="001B2856" w:rsidP="00BD0793">
            <w:pPr>
              <w:pStyle w:val="Pamatteksts"/>
              <w:spacing w:after="0"/>
              <w:rPr>
                <w:bCs/>
              </w:rPr>
            </w:pPr>
          </w:p>
        </w:tc>
        <w:tc>
          <w:tcPr>
            <w:tcW w:w="1417" w:type="dxa"/>
          </w:tcPr>
          <w:p w14:paraId="2C13047B" w14:textId="77777777" w:rsidR="001B2856" w:rsidRPr="00C837FE" w:rsidRDefault="001B2856" w:rsidP="00BD0793">
            <w:pPr>
              <w:pStyle w:val="Pamatteksts"/>
              <w:spacing w:after="0"/>
              <w:rPr>
                <w:bCs/>
              </w:rPr>
            </w:pPr>
          </w:p>
        </w:tc>
        <w:tc>
          <w:tcPr>
            <w:tcW w:w="2977" w:type="dxa"/>
          </w:tcPr>
          <w:p w14:paraId="5DBA15CA" w14:textId="77777777" w:rsidR="001B2856" w:rsidRPr="00C837FE" w:rsidRDefault="001B2856" w:rsidP="00BD0793">
            <w:pPr>
              <w:pStyle w:val="Pamatteksts"/>
              <w:spacing w:after="0"/>
              <w:rPr>
                <w:bCs/>
              </w:rPr>
            </w:pPr>
          </w:p>
          <w:p w14:paraId="709FB8A0" w14:textId="77777777" w:rsidR="00586B24" w:rsidRPr="00C837FE" w:rsidRDefault="00586B24" w:rsidP="00BD0793">
            <w:pPr>
              <w:pStyle w:val="Pamatteksts"/>
              <w:spacing w:after="0"/>
              <w:rPr>
                <w:bCs/>
              </w:rPr>
            </w:pPr>
          </w:p>
        </w:tc>
      </w:tr>
    </w:tbl>
    <w:p w14:paraId="111AFDEC" w14:textId="77777777" w:rsidR="001B2856" w:rsidRPr="00C837FE" w:rsidRDefault="001B2856" w:rsidP="001B2856">
      <w:pPr>
        <w:ind w:firstLine="709"/>
        <w:rPr>
          <w:rFonts w:ascii="Times New Roman" w:hAnsi="Times New Roman" w:cs="Times New Roman"/>
          <w:sz w:val="24"/>
          <w:szCs w:val="24"/>
        </w:rPr>
      </w:pPr>
    </w:p>
    <w:p w14:paraId="538C0F6A" w14:textId="77777777" w:rsidR="001B2856" w:rsidRPr="00C837FE" w:rsidRDefault="001B2856" w:rsidP="001B2856">
      <w:pPr>
        <w:pStyle w:val="1pielikums"/>
        <w:jc w:val="left"/>
        <w:rPr>
          <w:rFonts w:ascii="Times New Roman" w:hAnsi="Times New Roman" w:cs="Times New Roman"/>
        </w:rPr>
      </w:pPr>
    </w:p>
    <w:p w14:paraId="1C6E5BA8" w14:textId="77777777" w:rsidR="003F5F52" w:rsidRPr="00C837FE" w:rsidRDefault="003F5F52" w:rsidP="003F5F52">
      <w:pPr>
        <w:tabs>
          <w:tab w:val="left" w:pos="4783"/>
        </w:tabs>
        <w:rPr>
          <w:rFonts w:ascii="Times New Roman" w:hAnsi="Times New Roman" w:cs="Times New Roman"/>
          <w:sz w:val="24"/>
          <w:szCs w:val="24"/>
          <w:u w:val="single"/>
        </w:rPr>
      </w:pPr>
      <w:r w:rsidRPr="00C837FE">
        <w:rPr>
          <w:rFonts w:ascii="Times New Roman" w:hAnsi="Times New Roman" w:cs="Times New Roman"/>
          <w:sz w:val="24"/>
          <w:szCs w:val="24"/>
        </w:rPr>
        <w:t>Vārds uzvārds:____________________________</w:t>
      </w:r>
    </w:p>
    <w:p w14:paraId="50BF0B88" w14:textId="77777777" w:rsidR="003F5F52" w:rsidRPr="00C837FE" w:rsidRDefault="003F5F52" w:rsidP="003F5F52">
      <w:pPr>
        <w:rPr>
          <w:rFonts w:ascii="Times New Roman" w:hAnsi="Times New Roman" w:cs="Times New Roman"/>
          <w:sz w:val="24"/>
          <w:szCs w:val="24"/>
        </w:rPr>
      </w:pPr>
      <w:r w:rsidRPr="00C837FE">
        <w:rPr>
          <w:rFonts w:ascii="Times New Roman" w:hAnsi="Times New Roman" w:cs="Times New Roman"/>
          <w:sz w:val="24"/>
          <w:szCs w:val="24"/>
        </w:rPr>
        <w:t>Paraksts: ________________________________</w:t>
      </w:r>
    </w:p>
    <w:p w14:paraId="4C2A2F88" w14:textId="77777777" w:rsidR="003F5F52" w:rsidRPr="00C837FE" w:rsidRDefault="003F5F52" w:rsidP="003F5F52">
      <w:pPr>
        <w:rPr>
          <w:rFonts w:ascii="Times New Roman" w:hAnsi="Times New Roman" w:cs="Times New Roman"/>
          <w:sz w:val="24"/>
          <w:szCs w:val="24"/>
        </w:rPr>
      </w:pPr>
      <w:r w:rsidRPr="00C837FE">
        <w:rPr>
          <w:rFonts w:ascii="Times New Roman" w:hAnsi="Times New Roman" w:cs="Times New Roman"/>
          <w:sz w:val="24"/>
          <w:szCs w:val="24"/>
        </w:rPr>
        <w:t>Datums: ________________________________</w:t>
      </w:r>
    </w:p>
    <w:p w14:paraId="2671D5EE" w14:textId="77777777" w:rsidR="001B2856" w:rsidRPr="00C837FE" w:rsidRDefault="001B2856" w:rsidP="001B2856">
      <w:pPr>
        <w:shd w:val="clear" w:color="auto" w:fill="FFFFFF" w:themeFill="background1"/>
        <w:spacing w:line="276" w:lineRule="auto"/>
        <w:rPr>
          <w:rFonts w:ascii="Times New Roman" w:hAnsi="Times New Roman" w:cs="Times New Roman"/>
          <w:sz w:val="24"/>
          <w:szCs w:val="24"/>
        </w:rPr>
      </w:pPr>
    </w:p>
    <w:p w14:paraId="6A7030A9" w14:textId="77777777" w:rsidR="003F5F52" w:rsidRPr="00C837FE" w:rsidRDefault="003F5F52" w:rsidP="001B2856">
      <w:pPr>
        <w:shd w:val="clear" w:color="auto" w:fill="FFFFFF" w:themeFill="background1"/>
        <w:spacing w:line="276" w:lineRule="auto"/>
        <w:rPr>
          <w:rFonts w:ascii="Times New Roman" w:hAnsi="Times New Roman" w:cs="Times New Roman"/>
          <w:sz w:val="24"/>
          <w:szCs w:val="24"/>
        </w:rPr>
      </w:pPr>
    </w:p>
    <w:p w14:paraId="5CAB647A" w14:textId="77777777" w:rsidR="003F5F52" w:rsidRPr="00C837FE" w:rsidRDefault="003F5F52" w:rsidP="001B2856">
      <w:pPr>
        <w:shd w:val="clear" w:color="auto" w:fill="FFFFFF" w:themeFill="background1"/>
        <w:spacing w:line="276" w:lineRule="auto"/>
        <w:rPr>
          <w:rFonts w:ascii="Times New Roman" w:hAnsi="Times New Roman" w:cs="Times New Roman"/>
          <w:sz w:val="24"/>
          <w:szCs w:val="24"/>
        </w:rPr>
      </w:pPr>
    </w:p>
    <w:p w14:paraId="00741F4A" w14:textId="77777777" w:rsidR="003F5F52" w:rsidRPr="00C837FE" w:rsidRDefault="003F5F52" w:rsidP="001B2856">
      <w:pPr>
        <w:shd w:val="clear" w:color="auto" w:fill="FFFFFF" w:themeFill="background1"/>
        <w:spacing w:line="276" w:lineRule="auto"/>
        <w:rPr>
          <w:rFonts w:ascii="Times New Roman" w:hAnsi="Times New Roman" w:cs="Times New Roman"/>
          <w:sz w:val="24"/>
          <w:szCs w:val="24"/>
        </w:rPr>
      </w:pPr>
    </w:p>
    <w:p w14:paraId="303DA5F1" w14:textId="77777777" w:rsidR="003F5F52" w:rsidRPr="00C837FE" w:rsidRDefault="003F5F52" w:rsidP="001B2856">
      <w:pPr>
        <w:shd w:val="clear" w:color="auto" w:fill="FFFFFF" w:themeFill="background1"/>
        <w:spacing w:line="276" w:lineRule="auto"/>
        <w:rPr>
          <w:rFonts w:ascii="Times New Roman" w:hAnsi="Times New Roman" w:cs="Times New Roman"/>
          <w:sz w:val="24"/>
          <w:szCs w:val="24"/>
        </w:rPr>
      </w:pPr>
    </w:p>
    <w:p w14:paraId="3F6C4790" w14:textId="77777777" w:rsidR="003F5F52" w:rsidRPr="00C837FE" w:rsidRDefault="003F5F52" w:rsidP="001B2856">
      <w:pPr>
        <w:shd w:val="clear" w:color="auto" w:fill="FFFFFF" w:themeFill="background1"/>
        <w:spacing w:line="276" w:lineRule="auto"/>
        <w:rPr>
          <w:rFonts w:ascii="Times New Roman" w:hAnsi="Times New Roman" w:cs="Times New Roman"/>
          <w:sz w:val="24"/>
          <w:szCs w:val="24"/>
        </w:rPr>
      </w:pPr>
    </w:p>
    <w:p w14:paraId="45BF5CB7" w14:textId="77777777" w:rsidR="003F5F52" w:rsidRPr="00C837FE" w:rsidRDefault="003F5F52" w:rsidP="001B2856">
      <w:pPr>
        <w:shd w:val="clear" w:color="auto" w:fill="FFFFFF" w:themeFill="background1"/>
        <w:spacing w:line="276" w:lineRule="auto"/>
        <w:rPr>
          <w:rFonts w:ascii="Times New Roman" w:hAnsi="Times New Roman" w:cs="Times New Roman"/>
          <w:sz w:val="24"/>
          <w:szCs w:val="24"/>
        </w:rPr>
      </w:pPr>
    </w:p>
    <w:p w14:paraId="20277286" w14:textId="77777777" w:rsidR="003F5F52" w:rsidRPr="00C837FE" w:rsidRDefault="003F5F52" w:rsidP="001B2856">
      <w:pPr>
        <w:shd w:val="clear" w:color="auto" w:fill="FFFFFF" w:themeFill="background1"/>
        <w:spacing w:line="276" w:lineRule="auto"/>
        <w:rPr>
          <w:rFonts w:ascii="Times New Roman" w:hAnsi="Times New Roman" w:cs="Times New Roman"/>
          <w:sz w:val="24"/>
          <w:szCs w:val="24"/>
        </w:rPr>
      </w:pPr>
    </w:p>
    <w:p w14:paraId="449F22B9" w14:textId="77777777" w:rsidR="003F5F52" w:rsidRPr="00C837FE" w:rsidRDefault="003F5F52" w:rsidP="001B2856">
      <w:pPr>
        <w:shd w:val="clear" w:color="auto" w:fill="FFFFFF" w:themeFill="background1"/>
        <w:spacing w:line="276" w:lineRule="auto"/>
        <w:rPr>
          <w:rFonts w:ascii="Times New Roman" w:hAnsi="Times New Roman" w:cs="Times New Roman"/>
          <w:sz w:val="24"/>
          <w:szCs w:val="24"/>
        </w:rPr>
      </w:pPr>
    </w:p>
    <w:p w14:paraId="391CDD5E" w14:textId="77777777" w:rsidR="003F5F52" w:rsidRPr="00C837FE" w:rsidRDefault="003F5F52" w:rsidP="001B2856">
      <w:pPr>
        <w:shd w:val="clear" w:color="auto" w:fill="FFFFFF" w:themeFill="background1"/>
        <w:spacing w:line="276" w:lineRule="auto"/>
        <w:rPr>
          <w:rFonts w:ascii="Times New Roman" w:hAnsi="Times New Roman" w:cs="Times New Roman"/>
          <w:sz w:val="24"/>
          <w:szCs w:val="24"/>
        </w:rPr>
      </w:pPr>
    </w:p>
    <w:p w14:paraId="7EBAE2E5" w14:textId="77777777" w:rsidR="003F5F52" w:rsidRPr="00C837FE" w:rsidRDefault="003F5F52" w:rsidP="001B2856">
      <w:pPr>
        <w:shd w:val="clear" w:color="auto" w:fill="FFFFFF" w:themeFill="background1"/>
        <w:spacing w:line="276" w:lineRule="auto"/>
        <w:rPr>
          <w:rFonts w:ascii="Times New Roman" w:hAnsi="Times New Roman" w:cs="Times New Roman"/>
          <w:sz w:val="24"/>
          <w:szCs w:val="24"/>
        </w:rPr>
      </w:pPr>
    </w:p>
    <w:p w14:paraId="19A86ADA" w14:textId="77777777" w:rsidR="003F5F52" w:rsidRPr="00C837FE" w:rsidRDefault="003F5F52" w:rsidP="001B2856">
      <w:pPr>
        <w:shd w:val="clear" w:color="auto" w:fill="FFFFFF" w:themeFill="background1"/>
        <w:spacing w:line="276" w:lineRule="auto"/>
        <w:rPr>
          <w:rFonts w:ascii="Times New Roman" w:hAnsi="Times New Roman" w:cs="Times New Roman"/>
          <w:sz w:val="24"/>
          <w:szCs w:val="24"/>
        </w:rPr>
      </w:pPr>
    </w:p>
    <w:p w14:paraId="48F60DF0" w14:textId="77777777" w:rsidR="003F5F52" w:rsidRPr="00C837FE" w:rsidRDefault="003F5F52" w:rsidP="001B2856">
      <w:pPr>
        <w:shd w:val="clear" w:color="auto" w:fill="FFFFFF" w:themeFill="background1"/>
        <w:spacing w:line="276" w:lineRule="auto"/>
        <w:rPr>
          <w:rFonts w:ascii="Times New Roman" w:hAnsi="Times New Roman" w:cs="Times New Roman"/>
          <w:sz w:val="24"/>
          <w:szCs w:val="24"/>
        </w:rPr>
      </w:pPr>
    </w:p>
    <w:p w14:paraId="617E9ED9" w14:textId="77777777" w:rsidR="003F5F52" w:rsidRPr="00C837FE" w:rsidRDefault="003F5F52" w:rsidP="001B2856">
      <w:pPr>
        <w:shd w:val="clear" w:color="auto" w:fill="FFFFFF" w:themeFill="background1"/>
        <w:spacing w:line="276" w:lineRule="auto"/>
        <w:rPr>
          <w:rFonts w:ascii="Times New Roman" w:hAnsi="Times New Roman" w:cs="Times New Roman"/>
          <w:sz w:val="24"/>
          <w:szCs w:val="24"/>
        </w:rPr>
      </w:pPr>
    </w:p>
    <w:p w14:paraId="17803355" w14:textId="77777777" w:rsidR="00EB1150" w:rsidRPr="00C837FE" w:rsidRDefault="00EB1150" w:rsidP="001B2856">
      <w:pPr>
        <w:shd w:val="clear" w:color="auto" w:fill="FFFFFF" w:themeFill="background1"/>
        <w:spacing w:line="276" w:lineRule="auto"/>
        <w:rPr>
          <w:rFonts w:ascii="Times New Roman" w:hAnsi="Times New Roman" w:cs="Times New Roman"/>
          <w:sz w:val="24"/>
          <w:szCs w:val="24"/>
        </w:rPr>
      </w:pPr>
    </w:p>
    <w:p w14:paraId="32656D53" w14:textId="21383A0E" w:rsidR="002737D4" w:rsidRPr="00C837FE" w:rsidRDefault="003F5F52" w:rsidP="002737D4">
      <w:pPr>
        <w:widowControl w:val="0"/>
        <w:overflowPunct w:val="0"/>
        <w:autoSpaceDE w:val="0"/>
        <w:autoSpaceDN w:val="0"/>
        <w:adjustRightInd w:val="0"/>
        <w:ind w:left="360"/>
        <w:jc w:val="right"/>
        <w:textAlignment w:val="baseline"/>
        <w:rPr>
          <w:rFonts w:ascii="Times New Roman" w:eastAsia="Times New Roman" w:hAnsi="Times New Roman" w:cs="Times New Roman"/>
          <w:b/>
          <w:bCs/>
          <w:sz w:val="24"/>
          <w:szCs w:val="24"/>
          <w:lang w:eastAsia="lv-LV" w:bidi="lo-LA"/>
        </w:rPr>
      </w:pPr>
      <w:r w:rsidRPr="00C837FE">
        <w:rPr>
          <w:rFonts w:ascii="Times New Roman" w:eastAsia="Times New Roman" w:hAnsi="Times New Roman" w:cs="Times New Roman"/>
          <w:b/>
          <w:bCs/>
          <w:sz w:val="24"/>
          <w:szCs w:val="24"/>
          <w:lang w:eastAsia="lv-LV" w:bidi="lo-LA"/>
        </w:rPr>
        <w:t>6</w:t>
      </w:r>
      <w:r w:rsidR="002737D4" w:rsidRPr="00C837FE">
        <w:rPr>
          <w:rFonts w:ascii="Times New Roman" w:eastAsia="Times New Roman" w:hAnsi="Times New Roman" w:cs="Times New Roman"/>
          <w:b/>
          <w:bCs/>
          <w:sz w:val="24"/>
          <w:szCs w:val="24"/>
          <w:lang w:eastAsia="lv-LV" w:bidi="lo-LA"/>
        </w:rPr>
        <w:t>. pielikums</w:t>
      </w:r>
    </w:p>
    <w:bookmarkEnd w:id="12"/>
    <w:p w14:paraId="77182130" w14:textId="70B8E2F0" w:rsidR="002737D4" w:rsidRPr="00C837FE" w:rsidRDefault="002737D4" w:rsidP="002737D4">
      <w:pPr>
        <w:jc w:val="right"/>
        <w:rPr>
          <w:rFonts w:ascii="Times New Roman" w:eastAsia="Calibri" w:hAnsi="Times New Roman" w:cs="Times New Roman"/>
          <w:b/>
          <w:sz w:val="24"/>
          <w:szCs w:val="24"/>
        </w:rPr>
      </w:pPr>
      <w:r w:rsidRPr="00C837FE">
        <w:rPr>
          <w:rFonts w:ascii="Times New Roman" w:eastAsia="Calibri" w:hAnsi="Times New Roman" w:cs="Times New Roman"/>
          <w:b/>
          <w:sz w:val="24"/>
          <w:szCs w:val="24"/>
        </w:rPr>
        <w:t>Nr. POSSESSOR/2024/</w:t>
      </w:r>
      <w:r w:rsidR="00A17A42">
        <w:rPr>
          <w:rFonts w:ascii="Times New Roman" w:eastAsia="Calibri" w:hAnsi="Times New Roman" w:cs="Times New Roman"/>
          <w:b/>
          <w:sz w:val="24"/>
          <w:szCs w:val="24"/>
        </w:rPr>
        <w:t>38</w:t>
      </w:r>
    </w:p>
    <w:p w14:paraId="22F72105" w14:textId="77777777" w:rsidR="003C0CA5" w:rsidRPr="00C837FE" w:rsidRDefault="003C0CA5" w:rsidP="002737D4">
      <w:pPr>
        <w:jc w:val="center"/>
        <w:rPr>
          <w:rFonts w:ascii="Times New Roman" w:eastAsia="Calibri" w:hAnsi="Times New Roman" w:cs="Times New Roman"/>
          <w:b/>
          <w:bCs/>
          <w:sz w:val="24"/>
          <w:szCs w:val="24"/>
        </w:rPr>
      </w:pPr>
    </w:p>
    <w:p w14:paraId="73BE2BF1" w14:textId="586E8527" w:rsidR="002737D4" w:rsidRPr="00C837FE" w:rsidRDefault="003F5F52" w:rsidP="002737D4">
      <w:pPr>
        <w:jc w:val="center"/>
        <w:rPr>
          <w:rFonts w:ascii="Times New Roman" w:eastAsia="Calibri" w:hAnsi="Times New Roman" w:cs="Times New Roman"/>
          <w:b/>
          <w:bCs/>
          <w:sz w:val="24"/>
          <w:szCs w:val="24"/>
        </w:rPr>
      </w:pPr>
      <w:r w:rsidRPr="00C837FE">
        <w:rPr>
          <w:rFonts w:ascii="Times New Roman" w:eastAsia="Calibri" w:hAnsi="Times New Roman" w:cs="Times New Roman"/>
          <w:b/>
          <w:bCs/>
          <w:sz w:val="24"/>
          <w:szCs w:val="24"/>
        </w:rPr>
        <w:t>OBJEKTA APSEKOŠANAS APLIECINĀJUMS</w:t>
      </w:r>
    </w:p>
    <w:p w14:paraId="3AFA4338" w14:textId="77777777" w:rsidR="003F5F52" w:rsidRPr="00C837FE" w:rsidRDefault="003F5F52" w:rsidP="003F5F52">
      <w:pPr>
        <w:jc w:val="center"/>
        <w:rPr>
          <w:rFonts w:ascii="Times New Roman" w:eastAsia="Times New Roman" w:hAnsi="Times New Roman" w:cs="Times New Roman"/>
          <w:sz w:val="24"/>
          <w:szCs w:val="24"/>
          <w:lang w:eastAsia="lv-LV"/>
        </w:rPr>
      </w:pPr>
      <w:r w:rsidRPr="00C837FE">
        <w:rPr>
          <w:rFonts w:ascii="Times New Roman" w:eastAsia="Andale Sans UI" w:hAnsi="Times New Roman" w:cs="Times New Roman"/>
          <w:b/>
          <w:kern w:val="1"/>
          <w:sz w:val="24"/>
          <w:szCs w:val="24"/>
          <w:lang w:eastAsia="lv-LV"/>
        </w:rPr>
        <w:t>„</w:t>
      </w:r>
      <w:r w:rsidRPr="00C837FE">
        <w:rPr>
          <w:rFonts w:ascii="Times New Roman" w:eastAsia="Times New Roman" w:hAnsi="Times New Roman" w:cs="Times New Roman"/>
          <w:b/>
          <w:sz w:val="24"/>
          <w:szCs w:val="24"/>
          <w:lang w:eastAsia="lv-LV"/>
        </w:rPr>
        <w:t>Divu esošo pasažieru liftu demontāža, šahtu pielāgošanas darbi, jaunu liftu piegāde un uzstādīšana ēkā Krišjāņa Valdemāra ielā 31, Rīgā”</w:t>
      </w:r>
    </w:p>
    <w:p w14:paraId="2DF19FD3" w14:textId="4FEBB1D1" w:rsidR="003F5F52" w:rsidRPr="00C837FE" w:rsidRDefault="003F5F52" w:rsidP="003F5F52">
      <w:pPr>
        <w:tabs>
          <w:tab w:val="center" w:pos="567"/>
        </w:tabs>
        <w:ind w:left="-108" w:firstLine="108"/>
        <w:jc w:val="center"/>
        <w:rPr>
          <w:rFonts w:ascii="Times New Roman" w:hAnsi="Times New Roman" w:cs="Times New Roman"/>
          <w:b/>
          <w:bCs/>
          <w:i/>
          <w:sz w:val="24"/>
          <w:szCs w:val="24"/>
        </w:rPr>
      </w:pPr>
      <w:r w:rsidRPr="00C837FE">
        <w:rPr>
          <w:rFonts w:ascii="Times New Roman" w:eastAsia="Times New Roman" w:hAnsi="Times New Roman" w:cs="Times New Roman"/>
          <w:bCs/>
          <w:sz w:val="24"/>
          <w:szCs w:val="24"/>
          <w:lang w:eastAsia="lv-LV"/>
        </w:rPr>
        <w:t>Iepirkuma identifikācijas Nr. POSSESSOR/2024/</w:t>
      </w:r>
      <w:r w:rsidR="00A17A42">
        <w:rPr>
          <w:rFonts w:ascii="Times New Roman" w:eastAsia="Times New Roman" w:hAnsi="Times New Roman" w:cs="Times New Roman"/>
          <w:bCs/>
          <w:sz w:val="24"/>
          <w:szCs w:val="24"/>
          <w:lang w:eastAsia="lv-LV"/>
        </w:rPr>
        <w:t>38</w:t>
      </w:r>
    </w:p>
    <w:p w14:paraId="61A89FFB" w14:textId="77777777" w:rsidR="002737D4" w:rsidRPr="00C837FE" w:rsidRDefault="002737D4" w:rsidP="002737D4">
      <w:pPr>
        <w:rPr>
          <w:rFonts w:ascii="Times New Roman" w:eastAsia="Calibri" w:hAnsi="Times New Roman" w:cs="Times New Roman"/>
          <w:b/>
          <w:sz w:val="24"/>
          <w:szCs w:val="24"/>
        </w:rPr>
      </w:pPr>
    </w:p>
    <w:tbl>
      <w:tblPr>
        <w:tblStyle w:val="Reatabula"/>
        <w:tblW w:w="0" w:type="auto"/>
        <w:tblLook w:val="04A0" w:firstRow="1" w:lastRow="0" w:firstColumn="1" w:lastColumn="0" w:noHBand="0" w:noVBand="1"/>
      </w:tblPr>
      <w:tblGrid>
        <w:gridCol w:w="3356"/>
        <w:gridCol w:w="5891"/>
      </w:tblGrid>
      <w:tr w:rsidR="002737D4" w:rsidRPr="00C837FE" w14:paraId="2CD0CF66" w14:textId="77777777" w:rsidTr="00BD0793">
        <w:tc>
          <w:tcPr>
            <w:tcW w:w="3539" w:type="dxa"/>
          </w:tcPr>
          <w:p w14:paraId="1D0E3B86" w14:textId="77777777" w:rsidR="002737D4" w:rsidRPr="00C837FE" w:rsidRDefault="002737D4" w:rsidP="00BD0793">
            <w:pPr>
              <w:rPr>
                <w:rFonts w:ascii="Times New Roman" w:hAnsi="Times New Roman"/>
                <w:sz w:val="24"/>
                <w:szCs w:val="24"/>
              </w:rPr>
            </w:pPr>
            <w:r w:rsidRPr="00C837FE">
              <w:rPr>
                <w:rFonts w:ascii="Times New Roman" w:hAnsi="Times New Roman"/>
                <w:sz w:val="24"/>
                <w:szCs w:val="24"/>
              </w:rPr>
              <w:t xml:space="preserve">Objekts </w:t>
            </w:r>
          </w:p>
        </w:tc>
        <w:tc>
          <w:tcPr>
            <w:tcW w:w="6372" w:type="dxa"/>
          </w:tcPr>
          <w:p w14:paraId="460E4744" w14:textId="7FCED81D" w:rsidR="002737D4" w:rsidRPr="00C837FE" w:rsidRDefault="004E7D62" w:rsidP="00BD0793">
            <w:pPr>
              <w:rPr>
                <w:rFonts w:ascii="Times New Roman" w:hAnsi="Times New Roman"/>
                <w:i/>
                <w:sz w:val="24"/>
                <w:szCs w:val="24"/>
              </w:rPr>
            </w:pPr>
            <w:r>
              <w:rPr>
                <w:rFonts w:ascii="Times New Roman" w:hAnsi="Times New Roman"/>
                <w:i/>
                <w:sz w:val="24"/>
                <w:szCs w:val="24"/>
              </w:rPr>
              <w:t>Ē</w:t>
            </w:r>
            <w:r w:rsidRPr="004E7D62">
              <w:rPr>
                <w:rFonts w:ascii="Times New Roman" w:hAnsi="Times New Roman"/>
                <w:i/>
                <w:sz w:val="24"/>
                <w:szCs w:val="24"/>
              </w:rPr>
              <w:t>k</w:t>
            </w:r>
            <w:r>
              <w:rPr>
                <w:rFonts w:ascii="Times New Roman" w:hAnsi="Times New Roman"/>
                <w:i/>
                <w:sz w:val="24"/>
                <w:szCs w:val="24"/>
              </w:rPr>
              <w:t>a</w:t>
            </w:r>
            <w:r w:rsidRPr="004E7D62">
              <w:rPr>
                <w:rFonts w:ascii="Times New Roman" w:hAnsi="Times New Roman"/>
                <w:i/>
                <w:sz w:val="24"/>
                <w:szCs w:val="24"/>
              </w:rPr>
              <w:t xml:space="preserve"> Krišjāņa Valdemāra ielā 31, Rīgā</w:t>
            </w:r>
          </w:p>
        </w:tc>
      </w:tr>
      <w:tr w:rsidR="002737D4" w:rsidRPr="00C837FE" w14:paraId="54354EB0" w14:textId="77777777" w:rsidTr="00BD0793">
        <w:tc>
          <w:tcPr>
            <w:tcW w:w="3539" w:type="dxa"/>
          </w:tcPr>
          <w:p w14:paraId="61B151C5" w14:textId="77777777" w:rsidR="002737D4" w:rsidRPr="00C837FE" w:rsidRDefault="002737D4" w:rsidP="00BD0793">
            <w:pPr>
              <w:rPr>
                <w:rFonts w:ascii="Times New Roman" w:hAnsi="Times New Roman"/>
                <w:sz w:val="24"/>
                <w:szCs w:val="24"/>
              </w:rPr>
            </w:pPr>
            <w:r w:rsidRPr="00C837FE">
              <w:rPr>
                <w:rFonts w:ascii="Times New Roman" w:hAnsi="Times New Roman"/>
                <w:sz w:val="24"/>
                <w:szCs w:val="24"/>
              </w:rPr>
              <w:t xml:space="preserve">Kontaktpersona </w:t>
            </w:r>
          </w:p>
        </w:tc>
        <w:tc>
          <w:tcPr>
            <w:tcW w:w="6372" w:type="dxa"/>
          </w:tcPr>
          <w:p w14:paraId="2C192F5B" w14:textId="77777777" w:rsidR="00DD5BA8" w:rsidRDefault="004E7D62" w:rsidP="00BD0793">
            <w:pPr>
              <w:rPr>
                <w:rFonts w:ascii="Times New Roman" w:hAnsi="Times New Roman"/>
                <w:i/>
                <w:sz w:val="24"/>
                <w:szCs w:val="24"/>
              </w:rPr>
            </w:pPr>
            <w:r w:rsidRPr="004E7D62">
              <w:rPr>
                <w:rFonts w:ascii="Times New Roman" w:hAnsi="Times New Roman"/>
                <w:i/>
                <w:sz w:val="24"/>
                <w:szCs w:val="24"/>
              </w:rPr>
              <w:t>SIA “Publisko aktīvu pārvaldītājs Possessor”</w:t>
            </w:r>
            <w:r>
              <w:t xml:space="preserve"> </w:t>
            </w:r>
            <w:r w:rsidRPr="004E7D62">
              <w:rPr>
                <w:rFonts w:ascii="Times New Roman" w:hAnsi="Times New Roman"/>
                <w:i/>
                <w:sz w:val="24"/>
                <w:szCs w:val="24"/>
              </w:rPr>
              <w:t>Administratīvā departamenta saimniecības pārzini</w:t>
            </w:r>
            <w:r>
              <w:rPr>
                <w:rFonts w:ascii="Times New Roman" w:hAnsi="Times New Roman"/>
                <w:i/>
                <w:sz w:val="24"/>
                <w:szCs w:val="24"/>
              </w:rPr>
              <w:t>s</w:t>
            </w:r>
            <w:r w:rsidRPr="004E7D62">
              <w:rPr>
                <w:rFonts w:ascii="Times New Roman" w:hAnsi="Times New Roman"/>
                <w:i/>
                <w:sz w:val="24"/>
                <w:szCs w:val="24"/>
              </w:rPr>
              <w:t xml:space="preserve"> </w:t>
            </w:r>
          </w:p>
          <w:p w14:paraId="6A9AEAF9" w14:textId="1184BB7C" w:rsidR="002737D4" w:rsidRPr="00C837FE" w:rsidRDefault="004E7D62" w:rsidP="00BD0793">
            <w:pPr>
              <w:rPr>
                <w:rFonts w:ascii="Times New Roman" w:hAnsi="Times New Roman"/>
                <w:i/>
                <w:sz w:val="24"/>
                <w:szCs w:val="24"/>
              </w:rPr>
            </w:pPr>
            <w:r w:rsidRPr="004E7D62">
              <w:rPr>
                <w:rFonts w:ascii="Times New Roman" w:hAnsi="Times New Roman"/>
                <w:i/>
                <w:sz w:val="24"/>
                <w:szCs w:val="24"/>
              </w:rPr>
              <w:t>Andri</w:t>
            </w:r>
            <w:r>
              <w:rPr>
                <w:rFonts w:ascii="Times New Roman" w:hAnsi="Times New Roman"/>
                <w:i/>
                <w:sz w:val="24"/>
                <w:szCs w:val="24"/>
              </w:rPr>
              <w:t>s</w:t>
            </w:r>
            <w:r w:rsidRPr="004E7D62">
              <w:rPr>
                <w:rFonts w:ascii="Times New Roman" w:hAnsi="Times New Roman"/>
                <w:i/>
                <w:sz w:val="24"/>
                <w:szCs w:val="24"/>
              </w:rPr>
              <w:t xml:space="preserve"> Timm</w:t>
            </w:r>
            <w:r>
              <w:rPr>
                <w:rFonts w:ascii="Times New Roman" w:hAnsi="Times New Roman"/>
                <w:i/>
                <w:sz w:val="24"/>
                <w:szCs w:val="24"/>
              </w:rPr>
              <w:t>a</w:t>
            </w:r>
            <w:r w:rsidRPr="004E7D62">
              <w:rPr>
                <w:rFonts w:ascii="Times New Roman" w:hAnsi="Times New Roman"/>
                <w:i/>
                <w:sz w:val="24"/>
                <w:szCs w:val="24"/>
              </w:rPr>
              <w:t xml:space="preserve"> </w:t>
            </w:r>
          </w:p>
        </w:tc>
      </w:tr>
      <w:tr w:rsidR="002737D4" w:rsidRPr="00C837FE" w14:paraId="024A4629" w14:textId="77777777" w:rsidTr="00BD0793">
        <w:tc>
          <w:tcPr>
            <w:tcW w:w="3539" w:type="dxa"/>
          </w:tcPr>
          <w:p w14:paraId="1C1895EC" w14:textId="77777777" w:rsidR="002737D4" w:rsidRPr="00C837FE" w:rsidRDefault="002737D4" w:rsidP="00BD0793">
            <w:pPr>
              <w:rPr>
                <w:rFonts w:ascii="Times New Roman" w:hAnsi="Times New Roman"/>
                <w:sz w:val="24"/>
                <w:szCs w:val="24"/>
              </w:rPr>
            </w:pPr>
            <w:r w:rsidRPr="00C837FE">
              <w:rPr>
                <w:rFonts w:ascii="Times New Roman" w:hAnsi="Times New Roman"/>
                <w:sz w:val="24"/>
                <w:szCs w:val="24"/>
              </w:rPr>
              <w:t xml:space="preserve">Ieinteresētais piegādātājs </w:t>
            </w:r>
          </w:p>
        </w:tc>
        <w:tc>
          <w:tcPr>
            <w:tcW w:w="6372" w:type="dxa"/>
          </w:tcPr>
          <w:p w14:paraId="763C4C5B" w14:textId="77777777" w:rsidR="002737D4" w:rsidRPr="00C837FE" w:rsidRDefault="002737D4" w:rsidP="00BD0793">
            <w:pPr>
              <w:rPr>
                <w:rFonts w:ascii="Times New Roman" w:hAnsi="Times New Roman"/>
                <w:i/>
                <w:sz w:val="24"/>
                <w:szCs w:val="24"/>
              </w:rPr>
            </w:pPr>
            <w:r w:rsidRPr="00C837FE">
              <w:rPr>
                <w:rFonts w:ascii="Times New Roman" w:hAnsi="Times New Roman"/>
                <w:i/>
                <w:sz w:val="24"/>
                <w:szCs w:val="24"/>
              </w:rPr>
              <w:t>(norādīt uzņēmuma nosaukumu)</w:t>
            </w:r>
          </w:p>
        </w:tc>
      </w:tr>
      <w:tr w:rsidR="002737D4" w:rsidRPr="00C837FE" w14:paraId="48F92388" w14:textId="77777777" w:rsidTr="00BD0793">
        <w:tc>
          <w:tcPr>
            <w:tcW w:w="3539" w:type="dxa"/>
          </w:tcPr>
          <w:p w14:paraId="76723330" w14:textId="77777777" w:rsidR="002737D4" w:rsidRPr="00C837FE" w:rsidRDefault="002737D4" w:rsidP="00BD0793">
            <w:pPr>
              <w:rPr>
                <w:rFonts w:ascii="Times New Roman" w:hAnsi="Times New Roman"/>
                <w:sz w:val="24"/>
                <w:szCs w:val="24"/>
              </w:rPr>
            </w:pPr>
            <w:r w:rsidRPr="00C837FE">
              <w:rPr>
                <w:rFonts w:ascii="Times New Roman" w:hAnsi="Times New Roman"/>
                <w:sz w:val="24"/>
                <w:szCs w:val="24"/>
              </w:rPr>
              <w:t xml:space="preserve">Ieinteresētā piegādātāja pārstāvis </w:t>
            </w:r>
          </w:p>
        </w:tc>
        <w:tc>
          <w:tcPr>
            <w:tcW w:w="6372" w:type="dxa"/>
          </w:tcPr>
          <w:p w14:paraId="16229D4C" w14:textId="77777777" w:rsidR="002737D4" w:rsidRPr="00C837FE" w:rsidRDefault="002737D4" w:rsidP="00BD0793">
            <w:pPr>
              <w:rPr>
                <w:rFonts w:ascii="Times New Roman" w:hAnsi="Times New Roman"/>
                <w:i/>
                <w:sz w:val="24"/>
                <w:szCs w:val="24"/>
              </w:rPr>
            </w:pPr>
            <w:r w:rsidRPr="00C837FE">
              <w:rPr>
                <w:rFonts w:ascii="Times New Roman" w:hAnsi="Times New Roman"/>
                <w:i/>
                <w:sz w:val="24"/>
                <w:szCs w:val="24"/>
              </w:rPr>
              <w:t>(norādīt pārstāvja vārdu, uzvārdu)</w:t>
            </w:r>
          </w:p>
        </w:tc>
      </w:tr>
      <w:tr w:rsidR="002737D4" w:rsidRPr="00C837FE" w14:paraId="75F4755B" w14:textId="77777777" w:rsidTr="00BD0793">
        <w:tc>
          <w:tcPr>
            <w:tcW w:w="3539" w:type="dxa"/>
          </w:tcPr>
          <w:p w14:paraId="18D4F7B8" w14:textId="77777777" w:rsidR="002737D4" w:rsidRPr="00C837FE" w:rsidRDefault="002737D4" w:rsidP="00BD0793">
            <w:pPr>
              <w:rPr>
                <w:rFonts w:ascii="Times New Roman" w:hAnsi="Times New Roman"/>
                <w:sz w:val="24"/>
                <w:szCs w:val="24"/>
              </w:rPr>
            </w:pPr>
            <w:r w:rsidRPr="00C837FE">
              <w:rPr>
                <w:rFonts w:ascii="Times New Roman" w:hAnsi="Times New Roman"/>
                <w:sz w:val="24"/>
                <w:szCs w:val="24"/>
              </w:rPr>
              <w:t>Apsekošanas datums, laiks</w:t>
            </w:r>
          </w:p>
        </w:tc>
        <w:tc>
          <w:tcPr>
            <w:tcW w:w="6372" w:type="dxa"/>
          </w:tcPr>
          <w:p w14:paraId="3D30031E" w14:textId="77777777" w:rsidR="002737D4" w:rsidRPr="00C837FE" w:rsidRDefault="002737D4" w:rsidP="00BD0793">
            <w:pPr>
              <w:rPr>
                <w:rFonts w:ascii="Times New Roman" w:hAnsi="Times New Roman"/>
                <w:i/>
                <w:sz w:val="24"/>
                <w:szCs w:val="24"/>
              </w:rPr>
            </w:pPr>
            <w:r w:rsidRPr="00C837FE">
              <w:rPr>
                <w:rFonts w:ascii="Times New Roman" w:hAnsi="Times New Roman"/>
                <w:i/>
                <w:sz w:val="24"/>
                <w:szCs w:val="24"/>
              </w:rPr>
              <w:t>(norādīt datumu un laiku)</w:t>
            </w:r>
          </w:p>
        </w:tc>
      </w:tr>
    </w:tbl>
    <w:p w14:paraId="3E470DA2" w14:textId="77777777" w:rsidR="002737D4" w:rsidRPr="00C837FE" w:rsidRDefault="002737D4" w:rsidP="002737D4">
      <w:pPr>
        <w:rPr>
          <w:rFonts w:ascii="Times New Roman" w:eastAsia="Calibri" w:hAnsi="Times New Roman" w:cs="Times New Roman"/>
          <w:b/>
          <w:sz w:val="24"/>
          <w:szCs w:val="24"/>
        </w:rPr>
      </w:pPr>
    </w:p>
    <w:p w14:paraId="46E2D725" w14:textId="68DFAADE" w:rsidR="002737D4" w:rsidRPr="00C837FE" w:rsidRDefault="002737D4" w:rsidP="002737D4">
      <w:pPr>
        <w:pBdr>
          <w:top w:val="single" w:sz="4" w:space="1" w:color="auto"/>
          <w:left w:val="single" w:sz="4" w:space="4" w:color="auto"/>
          <w:bottom w:val="single" w:sz="4" w:space="1" w:color="auto"/>
          <w:right w:val="single" w:sz="4" w:space="4" w:color="auto"/>
        </w:pBdr>
        <w:rPr>
          <w:rFonts w:ascii="Times New Roman" w:eastAsia="Calibri" w:hAnsi="Times New Roman" w:cs="Times New Roman"/>
          <w:bCs/>
          <w:sz w:val="24"/>
          <w:szCs w:val="24"/>
        </w:rPr>
      </w:pPr>
      <w:r w:rsidRPr="00C837FE">
        <w:rPr>
          <w:rFonts w:ascii="Times New Roman" w:eastAsia="Calibri" w:hAnsi="Times New Roman" w:cs="Times New Roman"/>
          <w:b/>
          <w:bCs/>
          <w:sz w:val="24"/>
          <w:szCs w:val="24"/>
          <w:u w:val="single"/>
        </w:rPr>
        <w:t>Objekta kontaktpersona</w:t>
      </w:r>
      <w:r w:rsidRPr="00C837FE">
        <w:rPr>
          <w:rFonts w:ascii="Times New Roman" w:eastAsia="Calibri" w:hAnsi="Times New Roman" w:cs="Times New Roman"/>
          <w:b/>
          <w:bCs/>
          <w:sz w:val="24"/>
          <w:szCs w:val="24"/>
        </w:rPr>
        <w:t xml:space="preserve"> ar parakstu apliecina, ka ieinteresētais piegādātājs ir iepazinies ar pakalpojuma sniegšanas vietu un inženierkomunikāciju apjomu un stāvokli, veicot </w:t>
      </w:r>
      <w:r w:rsidR="00A344F4" w:rsidRPr="00C837FE">
        <w:rPr>
          <w:rFonts w:ascii="Times New Roman" w:eastAsia="Calibri" w:hAnsi="Times New Roman" w:cs="Times New Roman"/>
          <w:b/>
          <w:bCs/>
          <w:sz w:val="24"/>
          <w:szCs w:val="24"/>
        </w:rPr>
        <w:t>O</w:t>
      </w:r>
      <w:r w:rsidRPr="00C837FE">
        <w:rPr>
          <w:rFonts w:ascii="Times New Roman" w:eastAsia="Calibri" w:hAnsi="Times New Roman" w:cs="Times New Roman"/>
          <w:b/>
          <w:bCs/>
          <w:sz w:val="24"/>
          <w:szCs w:val="24"/>
        </w:rPr>
        <w:t>bjekta apskati dabā.</w:t>
      </w:r>
    </w:p>
    <w:p w14:paraId="07647160" w14:textId="77777777" w:rsidR="002737D4" w:rsidRPr="00C837FE" w:rsidRDefault="002737D4" w:rsidP="002737D4">
      <w:pPr>
        <w:pBdr>
          <w:top w:val="single" w:sz="4" w:space="1" w:color="auto"/>
          <w:left w:val="single" w:sz="4" w:space="4" w:color="auto"/>
          <w:bottom w:val="single" w:sz="4" w:space="1" w:color="auto"/>
          <w:right w:val="single" w:sz="4" w:space="4" w:color="auto"/>
        </w:pBdr>
        <w:rPr>
          <w:rFonts w:ascii="Times New Roman" w:eastAsia="Calibri" w:hAnsi="Times New Roman" w:cs="Times New Roman"/>
          <w:bCs/>
          <w:sz w:val="24"/>
          <w:szCs w:val="24"/>
        </w:rPr>
      </w:pPr>
    </w:p>
    <w:p w14:paraId="335E1591" w14:textId="44E1E12E" w:rsidR="002737D4" w:rsidRPr="00C837FE" w:rsidRDefault="002737D4" w:rsidP="002737D4">
      <w:pPr>
        <w:pBdr>
          <w:top w:val="single" w:sz="4" w:space="1" w:color="auto"/>
          <w:left w:val="single" w:sz="4" w:space="4" w:color="auto"/>
          <w:bottom w:val="single" w:sz="4" w:space="1" w:color="auto"/>
          <w:right w:val="single" w:sz="4" w:space="4" w:color="auto"/>
        </w:pBdr>
        <w:rPr>
          <w:rFonts w:ascii="Times New Roman" w:eastAsia="Calibri" w:hAnsi="Times New Roman" w:cs="Times New Roman"/>
          <w:bCs/>
          <w:sz w:val="24"/>
          <w:szCs w:val="24"/>
        </w:rPr>
      </w:pPr>
      <w:r w:rsidRPr="00C837FE">
        <w:rPr>
          <w:rFonts w:ascii="Times New Roman" w:eastAsia="Calibri" w:hAnsi="Times New Roman" w:cs="Times New Roman"/>
          <w:b/>
          <w:bCs/>
          <w:sz w:val="24"/>
          <w:szCs w:val="24"/>
        </w:rPr>
        <w:t xml:space="preserve">Paraksts </w:t>
      </w:r>
      <w:r w:rsidRPr="00C837FE">
        <w:rPr>
          <w:rFonts w:ascii="Times New Roman" w:eastAsia="Calibri" w:hAnsi="Times New Roman" w:cs="Times New Roman"/>
          <w:bCs/>
          <w:sz w:val="24"/>
          <w:szCs w:val="24"/>
        </w:rPr>
        <w:t>____________________ vārds</w:t>
      </w:r>
      <w:r w:rsidR="00367C60" w:rsidRPr="00C837FE">
        <w:rPr>
          <w:rFonts w:ascii="Times New Roman" w:eastAsia="Calibri" w:hAnsi="Times New Roman" w:cs="Times New Roman"/>
          <w:bCs/>
          <w:sz w:val="24"/>
          <w:szCs w:val="24"/>
        </w:rPr>
        <w:t>,</w:t>
      </w:r>
      <w:r w:rsidRPr="00C837FE">
        <w:rPr>
          <w:rFonts w:ascii="Times New Roman" w:eastAsia="Calibri" w:hAnsi="Times New Roman" w:cs="Times New Roman"/>
          <w:bCs/>
          <w:sz w:val="24"/>
          <w:szCs w:val="24"/>
        </w:rPr>
        <w:t xml:space="preserve"> uzvārds __________</w:t>
      </w:r>
      <w:r w:rsidR="00866B43" w:rsidRPr="00C837FE">
        <w:rPr>
          <w:rFonts w:ascii="Times New Roman" w:eastAsia="Calibri" w:hAnsi="Times New Roman" w:cs="Times New Roman"/>
          <w:bCs/>
          <w:sz w:val="24"/>
          <w:szCs w:val="24"/>
        </w:rPr>
        <w:t>_____</w:t>
      </w:r>
      <w:r w:rsidRPr="00C837FE">
        <w:rPr>
          <w:rFonts w:ascii="Times New Roman" w:eastAsia="Calibri" w:hAnsi="Times New Roman" w:cs="Times New Roman"/>
          <w:bCs/>
          <w:sz w:val="24"/>
          <w:szCs w:val="24"/>
        </w:rPr>
        <w:t>_____________________.</w:t>
      </w:r>
    </w:p>
    <w:p w14:paraId="3B6E1D2A" w14:textId="77777777" w:rsidR="002737D4" w:rsidRPr="00C837FE" w:rsidRDefault="002737D4" w:rsidP="002737D4">
      <w:pPr>
        <w:pBdr>
          <w:top w:val="single" w:sz="4" w:space="1" w:color="auto"/>
          <w:left w:val="single" w:sz="4" w:space="4" w:color="auto"/>
          <w:bottom w:val="single" w:sz="4" w:space="1" w:color="auto"/>
          <w:right w:val="single" w:sz="4" w:space="4" w:color="auto"/>
        </w:pBdr>
        <w:rPr>
          <w:rFonts w:ascii="Times New Roman" w:eastAsia="Calibri" w:hAnsi="Times New Roman" w:cs="Times New Roman"/>
          <w:bCs/>
          <w:sz w:val="24"/>
          <w:szCs w:val="24"/>
        </w:rPr>
      </w:pPr>
    </w:p>
    <w:p w14:paraId="0A61A4A9" w14:textId="77777777" w:rsidR="002737D4" w:rsidRPr="00C837FE" w:rsidRDefault="002737D4" w:rsidP="002737D4">
      <w:pPr>
        <w:rPr>
          <w:rFonts w:ascii="Times New Roman" w:eastAsia="Calibri" w:hAnsi="Times New Roman" w:cs="Times New Roman"/>
          <w:b/>
          <w:sz w:val="24"/>
          <w:szCs w:val="24"/>
        </w:rPr>
      </w:pPr>
    </w:p>
    <w:p w14:paraId="5EF6970C" w14:textId="51A11C07" w:rsidR="002737D4" w:rsidRPr="00C837FE" w:rsidRDefault="002737D4" w:rsidP="002737D4">
      <w:pPr>
        <w:pBdr>
          <w:top w:val="single" w:sz="4" w:space="1" w:color="auto"/>
          <w:left w:val="single" w:sz="4" w:space="4" w:color="auto"/>
          <w:bottom w:val="single" w:sz="4" w:space="1" w:color="auto"/>
          <w:right w:val="single" w:sz="4" w:space="4" w:color="auto"/>
        </w:pBdr>
        <w:rPr>
          <w:rFonts w:ascii="Times New Roman" w:eastAsia="Calibri" w:hAnsi="Times New Roman" w:cs="Times New Roman"/>
          <w:bCs/>
          <w:sz w:val="24"/>
          <w:szCs w:val="24"/>
        </w:rPr>
      </w:pPr>
      <w:r w:rsidRPr="00C837FE">
        <w:rPr>
          <w:rFonts w:ascii="Times New Roman" w:eastAsia="Calibri" w:hAnsi="Times New Roman" w:cs="Times New Roman"/>
          <w:b/>
          <w:bCs/>
          <w:sz w:val="24"/>
          <w:szCs w:val="24"/>
          <w:u w:val="single"/>
        </w:rPr>
        <w:t>Ieinteresētā piegādātāja pārstāvis</w:t>
      </w:r>
      <w:r w:rsidRPr="00C837FE">
        <w:rPr>
          <w:rFonts w:ascii="Times New Roman" w:eastAsia="Calibri" w:hAnsi="Times New Roman" w:cs="Times New Roman"/>
          <w:b/>
          <w:bCs/>
          <w:sz w:val="24"/>
          <w:szCs w:val="24"/>
        </w:rPr>
        <w:t xml:space="preserve"> ar parakstu apliecina, ka tas </w:t>
      </w:r>
      <w:r w:rsidR="00A344F4" w:rsidRPr="00C837FE">
        <w:rPr>
          <w:rFonts w:ascii="Times New Roman" w:eastAsia="Calibri" w:hAnsi="Times New Roman" w:cs="Times New Roman"/>
          <w:b/>
          <w:bCs/>
          <w:sz w:val="24"/>
          <w:szCs w:val="24"/>
        </w:rPr>
        <w:t>O</w:t>
      </w:r>
      <w:r w:rsidRPr="00C837FE">
        <w:rPr>
          <w:rFonts w:ascii="Times New Roman" w:eastAsia="Calibri" w:hAnsi="Times New Roman" w:cs="Times New Roman"/>
          <w:b/>
          <w:bCs/>
          <w:sz w:val="24"/>
          <w:szCs w:val="24"/>
        </w:rPr>
        <w:t xml:space="preserve">bjekta apskates laikā ir guvis pilnīgu izpratni par veicamo darbu klāstu un apjomiem un iegūtā informācija tiks ņemta vērā, sagatavojot </w:t>
      </w:r>
      <w:r w:rsidR="00A344F4" w:rsidRPr="00C837FE">
        <w:rPr>
          <w:rFonts w:ascii="Times New Roman" w:eastAsia="Calibri" w:hAnsi="Times New Roman" w:cs="Times New Roman"/>
          <w:b/>
          <w:bCs/>
          <w:sz w:val="24"/>
          <w:szCs w:val="24"/>
        </w:rPr>
        <w:t>P</w:t>
      </w:r>
      <w:r w:rsidRPr="00C837FE">
        <w:rPr>
          <w:rFonts w:ascii="Times New Roman" w:eastAsia="Calibri" w:hAnsi="Times New Roman" w:cs="Times New Roman"/>
          <w:b/>
          <w:bCs/>
          <w:sz w:val="24"/>
          <w:szCs w:val="24"/>
        </w:rPr>
        <w:t>retendenta tehnisko un finanšu piedāvājumu iepirkumā.</w:t>
      </w:r>
    </w:p>
    <w:p w14:paraId="350D9548" w14:textId="77777777" w:rsidR="002737D4" w:rsidRPr="00C837FE" w:rsidRDefault="002737D4" w:rsidP="002737D4">
      <w:pPr>
        <w:pBdr>
          <w:top w:val="single" w:sz="4" w:space="1" w:color="auto"/>
          <w:left w:val="single" w:sz="4" w:space="4" w:color="auto"/>
          <w:bottom w:val="single" w:sz="4" w:space="1" w:color="auto"/>
          <w:right w:val="single" w:sz="4" w:space="4" w:color="auto"/>
        </w:pBdr>
        <w:rPr>
          <w:rFonts w:ascii="Times New Roman" w:eastAsia="Calibri" w:hAnsi="Times New Roman" w:cs="Times New Roman"/>
          <w:bCs/>
          <w:sz w:val="24"/>
          <w:szCs w:val="24"/>
        </w:rPr>
      </w:pPr>
    </w:p>
    <w:p w14:paraId="7ACBE81B" w14:textId="28887FBF" w:rsidR="00866B43" w:rsidRPr="00C837FE" w:rsidRDefault="00866B43" w:rsidP="00866B43">
      <w:pPr>
        <w:pBdr>
          <w:top w:val="single" w:sz="4" w:space="1" w:color="auto"/>
          <w:left w:val="single" w:sz="4" w:space="4" w:color="auto"/>
          <w:bottom w:val="single" w:sz="4" w:space="1" w:color="auto"/>
          <w:right w:val="single" w:sz="4" w:space="4" w:color="auto"/>
        </w:pBdr>
        <w:rPr>
          <w:rFonts w:ascii="Times New Roman" w:eastAsia="Calibri" w:hAnsi="Times New Roman" w:cs="Times New Roman"/>
          <w:bCs/>
          <w:sz w:val="24"/>
          <w:szCs w:val="24"/>
        </w:rPr>
      </w:pPr>
      <w:r w:rsidRPr="00C837FE">
        <w:rPr>
          <w:rFonts w:ascii="Times New Roman" w:eastAsia="Calibri" w:hAnsi="Times New Roman" w:cs="Times New Roman"/>
          <w:b/>
          <w:bCs/>
          <w:sz w:val="24"/>
          <w:szCs w:val="24"/>
        </w:rPr>
        <w:t xml:space="preserve">Paraksts </w:t>
      </w:r>
      <w:r w:rsidRPr="00C837FE">
        <w:rPr>
          <w:rFonts w:ascii="Times New Roman" w:eastAsia="Calibri" w:hAnsi="Times New Roman" w:cs="Times New Roman"/>
          <w:bCs/>
          <w:sz w:val="24"/>
          <w:szCs w:val="24"/>
        </w:rPr>
        <w:t>____________________ vārds</w:t>
      </w:r>
      <w:r w:rsidR="00367C60" w:rsidRPr="00C837FE">
        <w:rPr>
          <w:rFonts w:ascii="Times New Roman" w:eastAsia="Calibri" w:hAnsi="Times New Roman" w:cs="Times New Roman"/>
          <w:bCs/>
          <w:sz w:val="24"/>
          <w:szCs w:val="24"/>
        </w:rPr>
        <w:t>,</w:t>
      </w:r>
      <w:r w:rsidRPr="00C837FE">
        <w:rPr>
          <w:rFonts w:ascii="Times New Roman" w:eastAsia="Calibri" w:hAnsi="Times New Roman" w:cs="Times New Roman"/>
          <w:bCs/>
          <w:sz w:val="24"/>
          <w:szCs w:val="24"/>
        </w:rPr>
        <w:t xml:space="preserve"> uzvārds ____________________________________.</w:t>
      </w:r>
    </w:p>
    <w:p w14:paraId="4B957F9D" w14:textId="77777777" w:rsidR="002737D4" w:rsidRPr="00C837FE" w:rsidRDefault="002737D4" w:rsidP="002737D4">
      <w:pPr>
        <w:pBdr>
          <w:top w:val="single" w:sz="4" w:space="1" w:color="auto"/>
          <w:left w:val="single" w:sz="4" w:space="4" w:color="auto"/>
          <w:bottom w:val="single" w:sz="4" w:space="1" w:color="auto"/>
          <w:right w:val="single" w:sz="4" w:space="4" w:color="auto"/>
        </w:pBdr>
        <w:rPr>
          <w:rFonts w:ascii="Times New Roman" w:eastAsia="Calibri" w:hAnsi="Times New Roman" w:cs="Times New Roman"/>
          <w:bCs/>
          <w:sz w:val="24"/>
          <w:szCs w:val="24"/>
        </w:rPr>
      </w:pPr>
    </w:p>
    <w:p w14:paraId="414D8FF0" w14:textId="77777777" w:rsidR="002737D4" w:rsidRPr="00C837FE" w:rsidRDefault="002737D4" w:rsidP="002737D4">
      <w:pPr>
        <w:jc w:val="center"/>
        <w:rPr>
          <w:rFonts w:ascii="Times New Roman" w:eastAsia="Calibri" w:hAnsi="Times New Roman" w:cs="Times New Roman"/>
          <w:b/>
          <w:sz w:val="24"/>
          <w:szCs w:val="24"/>
        </w:rPr>
      </w:pPr>
    </w:p>
    <w:p w14:paraId="4D923D0E" w14:textId="77777777" w:rsidR="00866B43" w:rsidRPr="00C837FE" w:rsidRDefault="00866B43" w:rsidP="005A7141">
      <w:pPr>
        <w:spacing w:after="120"/>
        <w:ind w:left="360" w:hanging="720"/>
        <w:contextualSpacing/>
        <w:jc w:val="right"/>
        <w:rPr>
          <w:rFonts w:ascii="Times New Roman" w:eastAsia="Times New Roman" w:hAnsi="Times New Roman" w:cs="Times New Roman"/>
          <w:b/>
          <w:bCs/>
          <w:sz w:val="24"/>
          <w:szCs w:val="24"/>
          <w:lang w:eastAsia="lv-LV"/>
        </w:rPr>
      </w:pPr>
    </w:p>
    <w:p w14:paraId="0911C886" w14:textId="77777777" w:rsidR="00866B43" w:rsidRPr="00C837FE" w:rsidRDefault="00866B43" w:rsidP="005A7141">
      <w:pPr>
        <w:spacing w:after="120"/>
        <w:ind w:left="360" w:hanging="720"/>
        <w:contextualSpacing/>
        <w:jc w:val="right"/>
        <w:rPr>
          <w:rFonts w:ascii="Times New Roman" w:eastAsia="Times New Roman" w:hAnsi="Times New Roman" w:cs="Times New Roman"/>
          <w:b/>
          <w:bCs/>
          <w:sz w:val="24"/>
          <w:szCs w:val="24"/>
          <w:lang w:eastAsia="lv-LV"/>
        </w:rPr>
      </w:pPr>
    </w:p>
    <w:p w14:paraId="4BE4B938" w14:textId="77777777" w:rsidR="00866B43" w:rsidRPr="00C837FE" w:rsidRDefault="00866B43" w:rsidP="005A7141">
      <w:pPr>
        <w:spacing w:after="120"/>
        <w:ind w:left="360" w:hanging="720"/>
        <w:contextualSpacing/>
        <w:jc w:val="right"/>
        <w:rPr>
          <w:rFonts w:ascii="Times New Roman" w:eastAsia="Times New Roman" w:hAnsi="Times New Roman" w:cs="Times New Roman"/>
          <w:b/>
          <w:bCs/>
          <w:sz w:val="24"/>
          <w:szCs w:val="24"/>
          <w:lang w:eastAsia="lv-LV"/>
        </w:rPr>
      </w:pPr>
    </w:p>
    <w:p w14:paraId="143D9755" w14:textId="77777777" w:rsidR="00866B43" w:rsidRPr="00C837FE" w:rsidRDefault="00866B43" w:rsidP="005A7141">
      <w:pPr>
        <w:spacing w:after="120"/>
        <w:ind w:left="360" w:hanging="720"/>
        <w:contextualSpacing/>
        <w:jc w:val="right"/>
        <w:rPr>
          <w:rFonts w:ascii="Times New Roman" w:eastAsia="Times New Roman" w:hAnsi="Times New Roman" w:cs="Times New Roman"/>
          <w:b/>
          <w:bCs/>
          <w:sz w:val="24"/>
          <w:szCs w:val="24"/>
          <w:lang w:eastAsia="lv-LV"/>
        </w:rPr>
      </w:pPr>
    </w:p>
    <w:p w14:paraId="43B146FC" w14:textId="77777777" w:rsidR="00866B43" w:rsidRPr="00C837FE" w:rsidRDefault="00866B43" w:rsidP="005A7141">
      <w:pPr>
        <w:spacing w:after="120"/>
        <w:ind w:left="360" w:hanging="720"/>
        <w:contextualSpacing/>
        <w:jc w:val="right"/>
        <w:rPr>
          <w:rFonts w:ascii="Times New Roman" w:eastAsia="Times New Roman" w:hAnsi="Times New Roman" w:cs="Times New Roman"/>
          <w:b/>
          <w:bCs/>
          <w:sz w:val="24"/>
          <w:szCs w:val="24"/>
          <w:lang w:eastAsia="lv-LV"/>
        </w:rPr>
      </w:pPr>
    </w:p>
    <w:p w14:paraId="3FA23289" w14:textId="77777777" w:rsidR="00866B43" w:rsidRPr="00C837FE" w:rsidRDefault="00866B43" w:rsidP="005A7141">
      <w:pPr>
        <w:spacing w:after="120"/>
        <w:ind w:left="360" w:hanging="720"/>
        <w:contextualSpacing/>
        <w:jc w:val="right"/>
        <w:rPr>
          <w:rFonts w:ascii="Times New Roman" w:eastAsia="Times New Roman" w:hAnsi="Times New Roman" w:cs="Times New Roman"/>
          <w:b/>
          <w:bCs/>
          <w:sz w:val="24"/>
          <w:szCs w:val="24"/>
          <w:lang w:eastAsia="lv-LV"/>
        </w:rPr>
      </w:pPr>
    </w:p>
    <w:p w14:paraId="6D3010E1" w14:textId="77777777" w:rsidR="00866B43" w:rsidRPr="00C837FE" w:rsidRDefault="00866B43" w:rsidP="005A7141">
      <w:pPr>
        <w:spacing w:after="120"/>
        <w:ind w:left="360" w:hanging="720"/>
        <w:contextualSpacing/>
        <w:jc w:val="right"/>
        <w:rPr>
          <w:rFonts w:ascii="Times New Roman" w:eastAsia="Times New Roman" w:hAnsi="Times New Roman" w:cs="Times New Roman"/>
          <w:b/>
          <w:bCs/>
          <w:sz w:val="24"/>
          <w:szCs w:val="24"/>
          <w:lang w:eastAsia="lv-LV"/>
        </w:rPr>
      </w:pPr>
    </w:p>
    <w:p w14:paraId="0FF724DA" w14:textId="77777777" w:rsidR="00866B43" w:rsidRPr="00C837FE" w:rsidRDefault="00866B43" w:rsidP="005A7141">
      <w:pPr>
        <w:spacing w:after="120"/>
        <w:ind w:left="360" w:hanging="720"/>
        <w:contextualSpacing/>
        <w:jc w:val="right"/>
        <w:rPr>
          <w:rFonts w:ascii="Times New Roman" w:eastAsia="Times New Roman" w:hAnsi="Times New Roman" w:cs="Times New Roman"/>
          <w:b/>
          <w:bCs/>
          <w:sz w:val="24"/>
          <w:szCs w:val="24"/>
          <w:lang w:eastAsia="lv-LV"/>
        </w:rPr>
      </w:pPr>
    </w:p>
    <w:p w14:paraId="11829EAB" w14:textId="77777777" w:rsidR="00866B43" w:rsidRPr="00C837FE" w:rsidRDefault="00866B43" w:rsidP="005A7141">
      <w:pPr>
        <w:spacing w:after="120"/>
        <w:ind w:left="360" w:hanging="720"/>
        <w:contextualSpacing/>
        <w:jc w:val="right"/>
        <w:rPr>
          <w:rFonts w:ascii="Times New Roman" w:eastAsia="Times New Roman" w:hAnsi="Times New Roman" w:cs="Times New Roman"/>
          <w:b/>
          <w:bCs/>
          <w:sz w:val="24"/>
          <w:szCs w:val="24"/>
          <w:lang w:eastAsia="lv-LV"/>
        </w:rPr>
      </w:pPr>
    </w:p>
    <w:p w14:paraId="39174E6F" w14:textId="77777777" w:rsidR="00866B43" w:rsidRPr="00C837FE" w:rsidRDefault="00866B43" w:rsidP="005A7141">
      <w:pPr>
        <w:spacing w:after="120"/>
        <w:ind w:left="360" w:hanging="720"/>
        <w:contextualSpacing/>
        <w:jc w:val="right"/>
        <w:rPr>
          <w:rFonts w:ascii="Times New Roman" w:eastAsia="Times New Roman" w:hAnsi="Times New Roman" w:cs="Times New Roman"/>
          <w:b/>
          <w:bCs/>
          <w:sz w:val="24"/>
          <w:szCs w:val="24"/>
          <w:lang w:eastAsia="lv-LV"/>
        </w:rPr>
      </w:pPr>
    </w:p>
    <w:p w14:paraId="0FF67CB7" w14:textId="77777777" w:rsidR="00866B43" w:rsidRPr="00C837FE" w:rsidRDefault="00866B43" w:rsidP="005A7141">
      <w:pPr>
        <w:spacing w:after="120"/>
        <w:ind w:left="360" w:hanging="720"/>
        <w:contextualSpacing/>
        <w:jc w:val="right"/>
        <w:rPr>
          <w:rFonts w:ascii="Times New Roman" w:eastAsia="Times New Roman" w:hAnsi="Times New Roman" w:cs="Times New Roman"/>
          <w:b/>
          <w:bCs/>
          <w:sz w:val="24"/>
          <w:szCs w:val="24"/>
          <w:lang w:eastAsia="lv-LV"/>
        </w:rPr>
      </w:pPr>
    </w:p>
    <w:p w14:paraId="7654E670" w14:textId="77777777" w:rsidR="00866B43" w:rsidRPr="00C837FE" w:rsidRDefault="00866B43" w:rsidP="005A7141">
      <w:pPr>
        <w:spacing w:after="120"/>
        <w:ind w:left="360" w:hanging="720"/>
        <w:contextualSpacing/>
        <w:jc w:val="right"/>
        <w:rPr>
          <w:rFonts w:ascii="Times New Roman" w:eastAsia="Times New Roman" w:hAnsi="Times New Roman" w:cs="Times New Roman"/>
          <w:b/>
          <w:bCs/>
          <w:sz w:val="24"/>
          <w:szCs w:val="24"/>
          <w:lang w:eastAsia="lv-LV"/>
        </w:rPr>
      </w:pPr>
    </w:p>
    <w:p w14:paraId="0D9AE372" w14:textId="77777777" w:rsidR="00866B43" w:rsidRPr="00C837FE" w:rsidRDefault="00866B43" w:rsidP="005A7141">
      <w:pPr>
        <w:spacing w:after="120"/>
        <w:ind w:left="360" w:hanging="720"/>
        <w:contextualSpacing/>
        <w:jc w:val="right"/>
        <w:rPr>
          <w:rFonts w:ascii="Times New Roman" w:eastAsia="Times New Roman" w:hAnsi="Times New Roman" w:cs="Times New Roman"/>
          <w:b/>
          <w:bCs/>
          <w:sz w:val="24"/>
          <w:szCs w:val="24"/>
          <w:lang w:eastAsia="lv-LV"/>
        </w:rPr>
      </w:pPr>
    </w:p>
    <w:p w14:paraId="468D77DF" w14:textId="77777777" w:rsidR="00866B43" w:rsidRPr="00C837FE" w:rsidRDefault="00866B43" w:rsidP="005A7141">
      <w:pPr>
        <w:spacing w:after="120"/>
        <w:ind w:left="360" w:hanging="720"/>
        <w:contextualSpacing/>
        <w:jc w:val="right"/>
        <w:rPr>
          <w:rFonts w:ascii="Times New Roman" w:eastAsia="Times New Roman" w:hAnsi="Times New Roman" w:cs="Times New Roman"/>
          <w:b/>
          <w:bCs/>
          <w:sz w:val="24"/>
          <w:szCs w:val="24"/>
          <w:lang w:eastAsia="lv-LV"/>
        </w:rPr>
      </w:pPr>
    </w:p>
    <w:p w14:paraId="75FF1703" w14:textId="77777777" w:rsidR="00866B43" w:rsidRPr="00C837FE" w:rsidRDefault="00866B43" w:rsidP="005A7141">
      <w:pPr>
        <w:spacing w:after="120"/>
        <w:ind w:left="360" w:hanging="720"/>
        <w:contextualSpacing/>
        <w:jc w:val="right"/>
        <w:rPr>
          <w:rFonts w:ascii="Times New Roman" w:eastAsia="Times New Roman" w:hAnsi="Times New Roman" w:cs="Times New Roman"/>
          <w:b/>
          <w:bCs/>
          <w:sz w:val="24"/>
          <w:szCs w:val="24"/>
          <w:lang w:eastAsia="lv-LV"/>
        </w:rPr>
      </w:pPr>
    </w:p>
    <w:p w14:paraId="118FF6B7" w14:textId="77777777" w:rsidR="00866B43" w:rsidRPr="00C837FE" w:rsidRDefault="00866B43" w:rsidP="005A7141">
      <w:pPr>
        <w:spacing w:after="120"/>
        <w:ind w:left="360" w:hanging="720"/>
        <w:contextualSpacing/>
        <w:jc w:val="right"/>
        <w:rPr>
          <w:rFonts w:ascii="Times New Roman" w:eastAsia="Times New Roman" w:hAnsi="Times New Roman" w:cs="Times New Roman"/>
          <w:b/>
          <w:bCs/>
          <w:sz w:val="24"/>
          <w:szCs w:val="24"/>
          <w:lang w:eastAsia="lv-LV"/>
        </w:rPr>
      </w:pPr>
    </w:p>
    <w:p w14:paraId="0C7A755B" w14:textId="77777777" w:rsidR="00866B43" w:rsidRPr="00C837FE" w:rsidRDefault="00866B43" w:rsidP="005A7141">
      <w:pPr>
        <w:spacing w:after="120"/>
        <w:ind w:left="360" w:hanging="720"/>
        <w:contextualSpacing/>
        <w:jc w:val="right"/>
        <w:rPr>
          <w:rFonts w:ascii="Times New Roman" w:eastAsia="Times New Roman" w:hAnsi="Times New Roman" w:cs="Times New Roman"/>
          <w:b/>
          <w:bCs/>
          <w:sz w:val="24"/>
          <w:szCs w:val="24"/>
          <w:lang w:eastAsia="lv-LV"/>
        </w:rPr>
      </w:pPr>
    </w:p>
    <w:p w14:paraId="5EA6B5CA" w14:textId="77777777" w:rsidR="00866B43" w:rsidRPr="00C837FE" w:rsidRDefault="00866B43" w:rsidP="005A7141">
      <w:pPr>
        <w:spacing w:after="120"/>
        <w:ind w:left="360" w:hanging="720"/>
        <w:contextualSpacing/>
        <w:jc w:val="right"/>
        <w:rPr>
          <w:rFonts w:ascii="Times New Roman" w:eastAsia="Times New Roman" w:hAnsi="Times New Roman" w:cs="Times New Roman"/>
          <w:b/>
          <w:bCs/>
          <w:sz w:val="24"/>
          <w:szCs w:val="24"/>
          <w:lang w:eastAsia="lv-LV"/>
        </w:rPr>
      </w:pPr>
    </w:p>
    <w:p w14:paraId="52E9B955" w14:textId="77777777" w:rsidR="00866B43" w:rsidRPr="00C837FE" w:rsidRDefault="00866B43" w:rsidP="005A7141">
      <w:pPr>
        <w:spacing w:after="120"/>
        <w:ind w:left="360" w:hanging="720"/>
        <w:contextualSpacing/>
        <w:jc w:val="right"/>
        <w:rPr>
          <w:rFonts w:ascii="Times New Roman" w:eastAsia="Times New Roman" w:hAnsi="Times New Roman" w:cs="Times New Roman"/>
          <w:b/>
          <w:bCs/>
          <w:sz w:val="24"/>
          <w:szCs w:val="24"/>
          <w:lang w:eastAsia="lv-LV"/>
        </w:rPr>
      </w:pPr>
    </w:p>
    <w:bookmarkEnd w:id="11"/>
    <w:p w14:paraId="5BE28F2F" w14:textId="2D5916DF" w:rsidR="00D75D65" w:rsidRPr="005A7141" w:rsidRDefault="0032729F" w:rsidP="00D75D65">
      <w:pPr>
        <w:spacing w:after="120"/>
        <w:ind w:left="360" w:hanging="720"/>
        <w:contextualSpacing/>
        <w:jc w:val="right"/>
        <w:rPr>
          <w:rFonts w:ascii="Times New Roman" w:eastAsia="Calibri" w:hAnsi="Times New Roman" w:cs="Times New Roman"/>
          <w:b/>
          <w:sz w:val="24"/>
          <w:szCs w:val="24"/>
        </w:rPr>
      </w:pPr>
      <w:r>
        <w:rPr>
          <w:rFonts w:ascii="Times New Roman" w:eastAsia="Times New Roman" w:hAnsi="Times New Roman" w:cs="Times New Roman"/>
          <w:b/>
          <w:bCs/>
          <w:sz w:val="24"/>
          <w:szCs w:val="24"/>
          <w:lang w:eastAsia="lv-LV"/>
        </w:rPr>
        <w:lastRenderedPageBreak/>
        <w:t>7.</w:t>
      </w:r>
      <w:r w:rsidR="00D75D65" w:rsidRPr="005A7141">
        <w:rPr>
          <w:rFonts w:ascii="Times New Roman" w:eastAsia="Calibri" w:hAnsi="Times New Roman" w:cs="Times New Roman"/>
          <w:b/>
          <w:sz w:val="24"/>
          <w:szCs w:val="24"/>
        </w:rPr>
        <w:t xml:space="preserve"> pielikums </w:t>
      </w:r>
      <w:r w:rsidR="00D75D65" w:rsidRPr="005A7141">
        <w:rPr>
          <w:rFonts w:ascii="Times New Roman" w:eastAsia="Calibri" w:hAnsi="Times New Roman" w:cs="Times New Roman"/>
          <w:b/>
          <w:sz w:val="24"/>
          <w:szCs w:val="24"/>
        </w:rPr>
        <w:br/>
        <w:t>Nr. POSSESSOR/2024/</w:t>
      </w:r>
      <w:r w:rsidR="00483257">
        <w:rPr>
          <w:rFonts w:ascii="Times New Roman" w:eastAsia="Calibri" w:hAnsi="Times New Roman" w:cs="Times New Roman"/>
          <w:b/>
          <w:sz w:val="24"/>
          <w:szCs w:val="24"/>
        </w:rPr>
        <w:t>38</w:t>
      </w:r>
    </w:p>
    <w:p w14:paraId="1D9BF164" w14:textId="77777777" w:rsidR="00D75D65" w:rsidRPr="005A7141" w:rsidRDefault="00D75D65" w:rsidP="00D75D65">
      <w:pPr>
        <w:tabs>
          <w:tab w:val="left" w:pos="0"/>
        </w:tabs>
        <w:spacing w:after="120"/>
        <w:ind w:hanging="720"/>
        <w:contextualSpacing/>
        <w:outlineLvl w:val="0"/>
        <w:rPr>
          <w:rFonts w:ascii="Times New Roman" w:eastAsia="Times New Roman" w:hAnsi="Times New Roman" w:cs="Times New Roman"/>
          <w:b/>
          <w:bCs/>
          <w:sz w:val="24"/>
          <w:szCs w:val="24"/>
          <w:lang w:eastAsia="lv-LV"/>
        </w:rPr>
      </w:pPr>
    </w:p>
    <w:p w14:paraId="028851B7" w14:textId="1D399AA2" w:rsidR="00D75D65" w:rsidRPr="005A7141" w:rsidRDefault="00D75D65" w:rsidP="00D75D65">
      <w:pPr>
        <w:jc w:val="center"/>
        <w:rPr>
          <w:rFonts w:ascii="Times New Roman" w:eastAsia="Arial Unicode MS" w:hAnsi="Times New Roman" w:cs="Times New Roman"/>
          <w:b/>
          <w:smallCaps/>
          <w:sz w:val="24"/>
          <w:szCs w:val="24"/>
          <w:lang w:eastAsia="lv-LV"/>
        </w:rPr>
      </w:pPr>
      <w:r w:rsidRPr="005A7141">
        <w:rPr>
          <w:rFonts w:ascii="Times New Roman" w:eastAsia="Arial Unicode MS" w:hAnsi="Times New Roman" w:cs="Times New Roman"/>
          <w:b/>
          <w:smallCaps/>
          <w:sz w:val="24"/>
          <w:szCs w:val="24"/>
          <w:lang w:eastAsia="lv-LV"/>
        </w:rPr>
        <w:t xml:space="preserve">IEPIRKUMA </w:t>
      </w:r>
      <w:smartTag w:uri="schemas-tilde-lv/tildestengine" w:element="veidnes">
        <w:smartTagPr>
          <w:attr w:name="id" w:val="-1"/>
          <w:attr w:name="baseform" w:val="līgums"/>
          <w:attr w:name="text" w:val="līgums"/>
        </w:smartTagPr>
        <w:r w:rsidRPr="005A7141">
          <w:rPr>
            <w:rFonts w:ascii="Times New Roman" w:eastAsia="Arial Unicode MS" w:hAnsi="Times New Roman" w:cs="Times New Roman"/>
            <w:b/>
            <w:smallCaps/>
            <w:sz w:val="24"/>
            <w:szCs w:val="24"/>
            <w:lang w:eastAsia="lv-LV"/>
          </w:rPr>
          <w:t>LĪGUMS</w:t>
        </w:r>
      </w:smartTag>
      <w:r w:rsidRPr="005A7141">
        <w:rPr>
          <w:rFonts w:ascii="Times New Roman" w:eastAsia="Arial Unicode MS" w:hAnsi="Times New Roman" w:cs="Times New Roman"/>
          <w:b/>
          <w:smallCaps/>
          <w:sz w:val="24"/>
          <w:szCs w:val="24"/>
          <w:lang w:eastAsia="lv-LV"/>
        </w:rPr>
        <w:t xml:space="preserve"> NR.</w:t>
      </w:r>
      <w:r w:rsidRPr="00016875">
        <w:rPr>
          <w:rFonts w:ascii="Times New Roman" w:eastAsia="Arial Unicode MS" w:hAnsi="Times New Roman" w:cs="Times New Roman"/>
          <w:b/>
          <w:smallCaps/>
          <w:sz w:val="24"/>
          <w:szCs w:val="24"/>
          <w:lang w:eastAsia="lv-LV"/>
        </w:rPr>
        <w:t xml:space="preserve"> </w:t>
      </w:r>
      <w:r w:rsidRPr="005A7141">
        <w:rPr>
          <w:rFonts w:ascii="Times New Roman" w:eastAsia="Arial Unicode MS" w:hAnsi="Times New Roman" w:cs="Times New Roman"/>
          <w:b/>
          <w:smallCaps/>
          <w:sz w:val="24"/>
          <w:szCs w:val="24"/>
          <w:lang w:eastAsia="lv-LV"/>
        </w:rPr>
        <w:t>POSSESSOR/2024/</w:t>
      </w:r>
      <w:r w:rsidR="00483257">
        <w:rPr>
          <w:rFonts w:ascii="Times New Roman" w:eastAsia="Arial Unicode MS" w:hAnsi="Times New Roman" w:cs="Times New Roman"/>
          <w:b/>
          <w:smallCaps/>
          <w:sz w:val="24"/>
          <w:szCs w:val="24"/>
          <w:lang w:eastAsia="lv-LV"/>
        </w:rPr>
        <w:t>38</w:t>
      </w:r>
      <w:r w:rsidRPr="005A7141">
        <w:rPr>
          <w:rFonts w:ascii="Times New Roman" w:eastAsia="Arial Unicode MS" w:hAnsi="Times New Roman" w:cs="Times New Roman"/>
          <w:b/>
          <w:smallCaps/>
          <w:sz w:val="24"/>
          <w:szCs w:val="24"/>
          <w:lang w:eastAsia="lv-LV"/>
        </w:rPr>
        <w:t xml:space="preserve"> (PROJEKTS)</w:t>
      </w:r>
    </w:p>
    <w:p w14:paraId="42B3786D" w14:textId="77777777" w:rsidR="00D75D65" w:rsidRPr="0056351A" w:rsidRDefault="00D75D65" w:rsidP="00D75D65">
      <w:pPr>
        <w:jc w:val="center"/>
        <w:rPr>
          <w:rFonts w:ascii="Times New Roman" w:eastAsia="Calibri" w:hAnsi="Times New Roman" w:cs="Times New Roman"/>
          <w:bCs/>
          <w:sz w:val="24"/>
          <w:szCs w:val="24"/>
          <w:lang w:eastAsia="lv-LV"/>
        </w:rPr>
      </w:pPr>
      <w:r w:rsidRPr="0056351A">
        <w:rPr>
          <w:rFonts w:ascii="Times New Roman" w:eastAsia="Calibri" w:hAnsi="Times New Roman" w:cs="Times New Roman"/>
          <w:bCs/>
          <w:sz w:val="24"/>
          <w:szCs w:val="24"/>
          <w:lang w:eastAsia="lv-LV"/>
        </w:rPr>
        <w:t xml:space="preserve">par </w:t>
      </w:r>
      <w:r w:rsidRPr="0056351A">
        <w:rPr>
          <w:rFonts w:ascii="Times New Roman" w:hAnsi="Times New Roman" w:cs="Times New Roman"/>
          <w:bCs/>
          <w:sz w:val="24"/>
          <w:szCs w:val="24"/>
          <w:lang w:eastAsia="zh-CN"/>
        </w:rPr>
        <w:t>divu esošo pasažieru liftu demontāžu, šahtu pielāgošanas darb</w:t>
      </w:r>
      <w:r>
        <w:rPr>
          <w:rFonts w:ascii="Times New Roman" w:hAnsi="Times New Roman" w:cs="Times New Roman"/>
          <w:bCs/>
          <w:sz w:val="24"/>
          <w:szCs w:val="24"/>
          <w:lang w:eastAsia="zh-CN"/>
        </w:rPr>
        <w:t>iem</w:t>
      </w:r>
      <w:r w:rsidRPr="0056351A">
        <w:rPr>
          <w:rFonts w:ascii="Times New Roman" w:hAnsi="Times New Roman" w:cs="Times New Roman"/>
          <w:bCs/>
          <w:sz w:val="24"/>
          <w:szCs w:val="24"/>
          <w:lang w:eastAsia="zh-CN"/>
        </w:rPr>
        <w:t>, jaunu liftu piegādi un uzstādīšanu ēkā Krišjāņa Valdemāra ielā 31, Rīgā</w:t>
      </w:r>
    </w:p>
    <w:p w14:paraId="7A1FC81C" w14:textId="77777777" w:rsidR="00D75D65" w:rsidRPr="005A7141" w:rsidRDefault="00D75D65" w:rsidP="00D75D65">
      <w:pPr>
        <w:tabs>
          <w:tab w:val="left" w:pos="0"/>
        </w:tabs>
        <w:spacing w:after="120"/>
        <w:ind w:hanging="720"/>
        <w:contextualSpacing/>
        <w:outlineLvl w:val="0"/>
        <w:rPr>
          <w:rFonts w:ascii="Times New Roman" w:eastAsia="Times New Roman" w:hAnsi="Times New Roman" w:cs="Times New Roman"/>
          <w:sz w:val="24"/>
          <w:szCs w:val="24"/>
          <w:lang w:eastAsia="lv-LV"/>
        </w:rPr>
      </w:pPr>
    </w:p>
    <w:p w14:paraId="304CDB33" w14:textId="77777777" w:rsidR="00D75D65" w:rsidRPr="005A7141" w:rsidRDefault="00D75D65" w:rsidP="00D75D65">
      <w:pPr>
        <w:tabs>
          <w:tab w:val="left" w:pos="10348"/>
        </w:tabs>
        <w:ind w:hanging="720"/>
        <w:jc w:val="right"/>
        <w:rPr>
          <w:rFonts w:ascii="Times New Roman" w:eastAsia="Times New Roman" w:hAnsi="Times New Roman" w:cs="Times New Roman"/>
          <w:bCs/>
          <w:position w:val="-1"/>
          <w:sz w:val="24"/>
          <w:szCs w:val="24"/>
          <w:lang w:eastAsia="lv-LV"/>
        </w:rPr>
      </w:pPr>
      <w:r w:rsidRPr="005A7141">
        <w:rPr>
          <w:rFonts w:ascii="Times New Roman" w:eastAsia="Times New Roman" w:hAnsi="Times New Roman" w:cs="Times New Roman"/>
          <w:bCs/>
          <w:position w:val="-1"/>
          <w:sz w:val="24"/>
          <w:szCs w:val="24"/>
          <w:lang w:eastAsia="lv-LV"/>
        </w:rPr>
        <w:t>Rīgā,                                                                                                          Līguma parakstīšanas datums ir</w:t>
      </w:r>
    </w:p>
    <w:p w14:paraId="0F820547" w14:textId="77777777" w:rsidR="00D75D65" w:rsidRPr="005A7141" w:rsidRDefault="00D75D65" w:rsidP="00D75D65">
      <w:pPr>
        <w:tabs>
          <w:tab w:val="left" w:pos="10348"/>
        </w:tabs>
        <w:ind w:hanging="720"/>
        <w:jc w:val="right"/>
        <w:rPr>
          <w:rFonts w:ascii="Times New Roman" w:eastAsia="Times New Roman" w:hAnsi="Times New Roman" w:cs="Times New Roman"/>
          <w:bCs/>
          <w:position w:val="-1"/>
          <w:sz w:val="24"/>
          <w:szCs w:val="24"/>
          <w:lang w:eastAsia="lv-LV"/>
        </w:rPr>
      </w:pPr>
      <w:r w:rsidRPr="005A7141">
        <w:rPr>
          <w:rFonts w:ascii="Times New Roman" w:eastAsia="Times New Roman" w:hAnsi="Times New Roman" w:cs="Times New Roman"/>
          <w:bCs/>
          <w:position w:val="-1"/>
          <w:sz w:val="24"/>
          <w:szCs w:val="24"/>
          <w:lang w:eastAsia="lv-LV"/>
        </w:rPr>
        <w:t xml:space="preserve">                                                                                  droša elektroniskā paraksta un laika zīmoga datums</w:t>
      </w:r>
    </w:p>
    <w:p w14:paraId="0A112ECB" w14:textId="77777777" w:rsidR="00D75D65" w:rsidRPr="005A7141" w:rsidRDefault="00D75D65" w:rsidP="00D75D65">
      <w:pPr>
        <w:tabs>
          <w:tab w:val="left" w:pos="0"/>
          <w:tab w:val="left" w:pos="1360"/>
          <w:tab w:val="left" w:pos="3580"/>
          <w:tab w:val="left" w:pos="8700"/>
          <w:tab w:val="left" w:pos="10100"/>
        </w:tabs>
        <w:spacing w:after="120"/>
        <w:ind w:right="64" w:hanging="720"/>
        <w:contextualSpacing/>
        <w:rPr>
          <w:rFonts w:ascii="Times New Roman" w:eastAsia="Times New Roman" w:hAnsi="Times New Roman" w:cs="Times New Roman"/>
          <w:sz w:val="24"/>
          <w:szCs w:val="24"/>
          <w:lang w:eastAsia="lv-LV"/>
        </w:rPr>
      </w:pPr>
    </w:p>
    <w:p w14:paraId="503CC57C" w14:textId="77777777" w:rsidR="00D75D65" w:rsidRPr="005A7141" w:rsidRDefault="00D75D65" w:rsidP="00D75D65">
      <w:pPr>
        <w:tabs>
          <w:tab w:val="left" w:pos="1360"/>
          <w:tab w:val="left" w:pos="3580"/>
          <w:tab w:val="left" w:pos="8700"/>
          <w:tab w:val="left" w:pos="10100"/>
        </w:tabs>
        <w:spacing w:after="120"/>
        <w:ind w:right="64" w:hanging="720"/>
        <w:contextualSpacing/>
        <w:rPr>
          <w:rFonts w:ascii="Times New Roman" w:eastAsia="Times New Roman" w:hAnsi="Times New Roman" w:cs="Times New Roman"/>
          <w:sz w:val="24"/>
          <w:szCs w:val="24"/>
          <w:lang w:eastAsia="lv-LV"/>
        </w:rPr>
      </w:pPr>
      <w:r w:rsidRPr="005A7141">
        <w:rPr>
          <w:rFonts w:ascii="Times New Roman" w:eastAsia="Times New Roman" w:hAnsi="Times New Roman" w:cs="Times New Roman"/>
          <w:b/>
          <w:bCs/>
          <w:sz w:val="24"/>
          <w:szCs w:val="24"/>
          <w:lang w:eastAsia="lv-LV"/>
        </w:rPr>
        <w:tab/>
        <w:t xml:space="preserve">SIA </w:t>
      </w:r>
      <w:r w:rsidRPr="005A7141">
        <w:rPr>
          <w:rFonts w:ascii="Times New Roman" w:eastAsia="Arial Unicode MS" w:hAnsi="Times New Roman" w:cs="Times New Roman"/>
          <w:sz w:val="24"/>
          <w:szCs w:val="24"/>
          <w:bdr w:val="nil"/>
        </w:rPr>
        <w:t>“</w:t>
      </w:r>
      <w:r w:rsidRPr="005A7141">
        <w:rPr>
          <w:rFonts w:ascii="Times New Roman" w:eastAsia="Times New Roman" w:hAnsi="Times New Roman" w:cs="Times New Roman"/>
          <w:b/>
          <w:bCs/>
          <w:sz w:val="24"/>
          <w:szCs w:val="24"/>
          <w:lang w:eastAsia="lv-LV"/>
        </w:rPr>
        <w:t>Publisko aktīvu pārvaldītājs Possessor</w:t>
      </w:r>
      <w:r w:rsidRPr="005A7141">
        <w:rPr>
          <w:rFonts w:ascii="Times New Roman" w:eastAsia="Arial Unicode MS" w:hAnsi="Times New Roman" w:cs="Times New Roman"/>
          <w:sz w:val="24"/>
          <w:szCs w:val="24"/>
          <w:bdr w:val="nil"/>
        </w:rPr>
        <w:t>”</w:t>
      </w:r>
      <w:r w:rsidRPr="005A7141">
        <w:rPr>
          <w:rFonts w:ascii="Times New Roman" w:eastAsia="Times New Roman" w:hAnsi="Times New Roman" w:cs="Times New Roman"/>
          <w:sz w:val="24"/>
          <w:szCs w:val="24"/>
          <w:lang w:eastAsia="lv-LV"/>
        </w:rPr>
        <w:t>, reģistrācijas Nr. 40003192154, juridiskā adrese Kr</w:t>
      </w:r>
      <w:r w:rsidRPr="00016875">
        <w:rPr>
          <w:rFonts w:ascii="Times New Roman" w:eastAsia="Times New Roman" w:hAnsi="Times New Roman" w:cs="Times New Roman"/>
          <w:sz w:val="24"/>
          <w:szCs w:val="24"/>
          <w:lang w:eastAsia="lv-LV"/>
        </w:rPr>
        <w:t>išjāņa</w:t>
      </w:r>
      <w:r w:rsidRPr="005A7141">
        <w:rPr>
          <w:rFonts w:ascii="Times New Roman" w:eastAsia="Times New Roman" w:hAnsi="Times New Roman" w:cs="Times New Roman"/>
          <w:sz w:val="24"/>
          <w:szCs w:val="24"/>
          <w:lang w:eastAsia="lv-LV"/>
        </w:rPr>
        <w:t xml:space="preserve"> Valdemāra ielā 31, Rīgā, LV – 1</w:t>
      </w:r>
      <w:r w:rsidRPr="00016875">
        <w:rPr>
          <w:rFonts w:ascii="Times New Roman" w:eastAsia="Times New Roman" w:hAnsi="Times New Roman" w:cs="Times New Roman"/>
          <w:sz w:val="24"/>
          <w:szCs w:val="24"/>
          <w:lang w:eastAsia="lv-LV"/>
        </w:rPr>
        <w:t>887</w:t>
      </w:r>
      <w:r w:rsidRPr="005A7141">
        <w:rPr>
          <w:rFonts w:ascii="Times New Roman" w:eastAsia="Times New Roman" w:hAnsi="Times New Roman" w:cs="Times New Roman"/>
          <w:sz w:val="24"/>
          <w:szCs w:val="24"/>
          <w:lang w:eastAsia="lv-LV"/>
        </w:rPr>
        <w:t xml:space="preserve"> (turpmāk – Pasūtītājs), kuru saskaņā ar </w:t>
      </w:r>
      <w:r w:rsidRPr="005A7141">
        <w:rPr>
          <w:rFonts w:ascii="Times New Roman" w:eastAsia="Calibri" w:hAnsi="Times New Roman" w:cs="Times New Roman"/>
          <w:sz w:val="24"/>
          <w:szCs w:val="24"/>
          <w:lang w:eastAsia="lv-LV"/>
        </w:rPr>
        <w:t>2023.gada 9.novembra valdes lēmumu Nr.72/381 “</w:t>
      </w:r>
      <w:bookmarkStart w:id="14" w:name="OLE_LINK1"/>
      <w:bookmarkStart w:id="15" w:name="OLE_LINK2"/>
      <w:r w:rsidRPr="005A7141">
        <w:rPr>
          <w:rFonts w:ascii="Times New Roman" w:eastAsia="Times New Roman" w:hAnsi="Times New Roman" w:cs="Times New Roman"/>
          <w:sz w:val="24"/>
          <w:szCs w:val="24"/>
          <w:lang w:eastAsia="lv-LV"/>
        </w:rPr>
        <w:t xml:space="preserve">Par </w:t>
      </w:r>
      <w:bookmarkEnd w:id="14"/>
      <w:bookmarkEnd w:id="15"/>
      <w:r w:rsidRPr="005A7141">
        <w:rPr>
          <w:rFonts w:ascii="Times New Roman" w:eastAsia="Times New Roman" w:hAnsi="Times New Roman" w:cs="Times New Roman"/>
          <w:sz w:val="24"/>
          <w:szCs w:val="24"/>
          <w:lang w:eastAsia="lv-LV"/>
        </w:rPr>
        <w:t>valdes pilnvarojumu</w:t>
      </w:r>
      <w:r w:rsidRPr="005A7141">
        <w:rPr>
          <w:rFonts w:ascii="Times New Roman" w:eastAsia="Calibri" w:hAnsi="Times New Roman" w:cs="Times New Roman"/>
          <w:sz w:val="24"/>
          <w:szCs w:val="24"/>
          <w:lang w:eastAsia="lv-LV"/>
        </w:rPr>
        <w:t xml:space="preserve">” pārstāv valdes priekšsēdētājs Andris Gādmanis, </w:t>
      </w:r>
      <w:r w:rsidRPr="005A7141">
        <w:rPr>
          <w:rFonts w:ascii="Times New Roman" w:eastAsia="Times New Roman" w:hAnsi="Times New Roman" w:cs="Times New Roman"/>
          <w:sz w:val="24"/>
          <w:szCs w:val="24"/>
          <w:lang w:eastAsia="lv-LV"/>
        </w:rPr>
        <w:t>no vienas puses un</w:t>
      </w:r>
    </w:p>
    <w:p w14:paraId="4671188A" w14:textId="77777777" w:rsidR="00D75D65" w:rsidRPr="005A7141" w:rsidRDefault="00D75D65" w:rsidP="00D75D65">
      <w:pPr>
        <w:tabs>
          <w:tab w:val="left" w:pos="1360"/>
          <w:tab w:val="left" w:pos="3580"/>
          <w:tab w:val="left" w:pos="8700"/>
          <w:tab w:val="left" w:pos="10100"/>
        </w:tabs>
        <w:spacing w:after="120"/>
        <w:ind w:right="64" w:hanging="720"/>
        <w:contextualSpacing/>
        <w:rPr>
          <w:rFonts w:ascii="Times New Roman" w:eastAsia="Times New Roman" w:hAnsi="Times New Roman" w:cs="Times New Roman"/>
          <w:sz w:val="24"/>
          <w:szCs w:val="24"/>
          <w:lang w:eastAsia="lv-LV"/>
        </w:rPr>
      </w:pPr>
      <w:bookmarkStart w:id="16" w:name="_Hlk161153969"/>
      <w:r w:rsidRPr="005A7141">
        <w:rPr>
          <w:rFonts w:ascii="Times New Roman" w:eastAsia="Arial Unicode MS" w:hAnsi="Times New Roman" w:cs="Times New Roman"/>
          <w:b/>
          <w:bCs/>
          <w:iCs/>
          <w:sz w:val="24"/>
          <w:szCs w:val="24"/>
          <w:bdr w:val="nil"/>
        </w:rPr>
        <w:tab/>
      </w:r>
      <w:bookmarkEnd w:id="16"/>
      <w:r w:rsidRPr="005A7141">
        <w:rPr>
          <w:rFonts w:ascii="Times New Roman" w:eastAsia="Arial Unicode MS" w:hAnsi="Times New Roman" w:cs="Times New Roman"/>
          <w:b/>
          <w:bCs/>
          <w:iCs/>
          <w:sz w:val="24"/>
          <w:szCs w:val="24"/>
          <w:bdr w:val="nil"/>
        </w:rPr>
        <w:t>________________________</w:t>
      </w:r>
      <w:r w:rsidRPr="005A7141">
        <w:rPr>
          <w:rFonts w:ascii="Times New Roman" w:eastAsia="Times New Roman" w:hAnsi="Times New Roman" w:cs="Times New Roman"/>
          <w:b/>
          <w:bCs/>
          <w:sz w:val="24"/>
          <w:szCs w:val="24"/>
          <w:lang w:eastAsia="lv-LV"/>
        </w:rPr>
        <w:t>,</w:t>
      </w:r>
      <w:r w:rsidRPr="005A7141">
        <w:rPr>
          <w:rFonts w:ascii="Times New Roman" w:eastAsia="Times New Roman" w:hAnsi="Times New Roman" w:cs="Times New Roman"/>
          <w:sz w:val="24"/>
          <w:szCs w:val="24"/>
          <w:lang w:eastAsia="lv-LV"/>
        </w:rPr>
        <w:t xml:space="preserve"> reģistrācijas Nr.______________, juridiskā adrese ________ (turpmāk – Izpildītājs), kuru saskaņā ar ______ pārstāv _________, no otras puses, (turpmāk – kopā Puses, vai katrs atsevišķi – Puse), </w:t>
      </w:r>
    </w:p>
    <w:p w14:paraId="7BC72E96" w14:textId="2953EFD7" w:rsidR="00D75D65" w:rsidRDefault="00D75D65" w:rsidP="00D75D65">
      <w:pPr>
        <w:spacing w:after="120"/>
        <w:contextualSpacing/>
        <w:rPr>
          <w:rFonts w:ascii="Times New Roman" w:eastAsia="Times New Roman" w:hAnsi="Times New Roman" w:cs="Times New Roman"/>
          <w:sz w:val="24"/>
          <w:szCs w:val="24"/>
          <w:lang w:eastAsia="lv-LV"/>
        </w:rPr>
      </w:pPr>
      <w:r w:rsidRPr="00B34184">
        <w:rPr>
          <w:rFonts w:ascii="Times New Roman" w:eastAsia="Times New Roman" w:hAnsi="Times New Roman" w:cs="Times New Roman"/>
          <w:sz w:val="24"/>
          <w:szCs w:val="24"/>
          <w:lang w:eastAsia="lv-LV"/>
        </w:rPr>
        <w:t xml:space="preserve">pamatojoties uz iepirkuma </w:t>
      </w:r>
      <w:r w:rsidRPr="00B34184">
        <w:rPr>
          <w:rFonts w:ascii="Times New Roman" w:eastAsia="Calibri" w:hAnsi="Times New Roman" w:cs="Times New Roman"/>
          <w:sz w:val="24"/>
          <w:szCs w:val="24"/>
          <w:lang w:eastAsia="lv-LV"/>
        </w:rPr>
        <w:t>„Divu esošo pasažieru liftu demontāža, šahtu pielāgošanas darbi, jaunu liftu piegāde un uzstādīšana ēkā Krišjāņa Valdemāra ielā 31, Rīgā” (Nr.</w:t>
      </w:r>
      <w:r w:rsidRPr="005A7141">
        <w:rPr>
          <w:rFonts w:ascii="Times New Roman" w:eastAsia="Calibri" w:hAnsi="Times New Roman" w:cs="Times New Roman"/>
          <w:sz w:val="24"/>
          <w:szCs w:val="24"/>
          <w:lang w:eastAsia="lv-LV"/>
        </w:rPr>
        <w:t xml:space="preserve"> POSSESSOR/2024/</w:t>
      </w:r>
      <w:r w:rsidR="00483257">
        <w:rPr>
          <w:rFonts w:ascii="Times New Roman" w:eastAsia="Calibri" w:hAnsi="Times New Roman" w:cs="Times New Roman"/>
          <w:sz w:val="24"/>
          <w:szCs w:val="24"/>
          <w:lang w:eastAsia="lv-LV"/>
        </w:rPr>
        <w:t>38</w:t>
      </w:r>
      <w:r w:rsidRPr="005A7141">
        <w:rPr>
          <w:rFonts w:ascii="Times New Roman" w:eastAsia="Calibri" w:hAnsi="Times New Roman" w:cs="Times New Roman"/>
          <w:sz w:val="24"/>
          <w:szCs w:val="24"/>
          <w:lang w:eastAsia="lv-LV"/>
        </w:rPr>
        <w:t>) (turpmāk – Iepirkums) rezultātiem</w:t>
      </w:r>
      <w:r w:rsidRPr="005A7141">
        <w:rPr>
          <w:rFonts w:ascii="Times New Roman" w:eastAsia="Times New Roman" w:hAnsi="Times New Roman" w:cs="Times New Roman"/>
          <w:sz w:val="24"/>
          <w:szCs w:val="24"/>
          <w:lang w:eastAsia="lv-LV"/>
        </w:rPr>
        <w:t>, noslēdz šādu līgumu (turpmāk – Līgums):</w:t>
      </w:r>
    </w:p>
    <w:p w14:paraId="23532322" w14:textId="77777777" w:rsidR="00D75D65" w:rsidRPr="00464F26" w:rsidRDefault="00D75D65" w:rsidP="00D75D65">
      <w:pPr>
        <w:spacing w:after="120"/>
        <w:contextualSpacing/>
        <w:rPr>
          <w:rFonts w:ascii="Times New Roman" w:eastAsia="Times New Roman" w:hAnsi="Times New Roman" w:cs="Times New Roman"/>
          <w:sz w:val="24"/>
          <w:szCs w:val="24"/>
          <w:lang w:eastAsia="lv-LV"/>
        </w:rPr>
      </w:pPr>
    </w:p>
    <w:p w14:paraId="4777A5E5" w14:textId="77777777" w:rsidR="00D75D65" w:rsidRPr="00464F26" w:rsidRDefault="00D75D65" w:rsidP="00D75D65">
      <w:pPr>
        <w:numPr>
          <w:ilvl w:val="0"/>
          <w:numId w:val="30"/>
        </w:numPr>
        <w:tabs>
          <w:tab w:val="clear" w:pos="4472"/>
          <w:tab w:val="num" w:pos="1070"/>
        </w:tabs>
        <w:overflowPunct w:val="0"/>
        <w:autoSpaceDE w:val="0"/>
        <w:autoSpaceDN w:val="0"/>
        <w:adjustRightInd w:val="0"/>
        <w:spacing w:after="120"/>
        <w:ind w:left="284" w:hanging="284"/>
        <w:jc w:val="center"/>
        <w:textAlignment w:val="baseline"/>
        <w:rPr>
          <w:rFonts w:ascii="Times New Roman" w:hAnsi="Times New Roman" w:cs="Times New Roman"/>
          <w:b/>
          <w:w w:val="101"/>
          <w:sz w:val="24"/>
          <w:szCs w:val="24"/>
        </w:rPr>
      </w:pPr>
      <w:r w:rsidRPr="00464F26">
        <w:rPr>
          <w:rFonts w:ascii="Times New Roman" w:hAnsi="Times New Roman" w:cs="Times New Roman"/>
          <w:b/>
          <w:w w:val="101"/>
          <w:sz w:val="24"/>
          <w:szCs w:val="24"/>
        </w:rPr>
        <w:t>Līgumā izmantoto terminu skaidrojumi</w:t>
      </w:r>
    </w:p>
    <w:p w14:paraId="54241429" w14:textId="77777777" w:rsidR="00D75D65" w:rsidRPr="00464F26" w:rsidRDefault="00D75D65" w:rsidP="00D75D65">
      <w:pPr>
        <w:pStyle w:val="Sarakstarindkopa"/>
        <w:widowControl w:val="0"/>
        <w:numPr>
          <w:ilvl w:val="1"/>
          <w:numId w:val="30"/>
        </w:numPr>
        <w:tabs>
          <w:tab w:val="clear" w:pos="360"/>
          <w:tab w:val="num" w:pos="502"/>
        </w:tabs>
        <w:overflowPunct w:val="0"/>
        <w:autoSpaceDE w:val="0"/>
        <w:autoSpaceDN w:val="0"/>
        <w:adjustRightInd w:val="0"/>
        <w:ind w:left="567" w:hanging="567"/>
        <w:contextualSpacing w:val="0"/>
        <w:textAlignment w:val="baseline"/>
        <w:rPr>
          <w:rFonts w:ascii="Times New Roman" w:hAnsi="Times New Roman" w:cs="Times New Roman"/>
          <w:color w:val="000000" w:themeColor="text1"/>
          <w:sz w:val="24"/>
          <w:szCs w:val="24"/>
        </w:rPr>
      </w:pPr>
      <w:r w:rsidRPr="00464F26">
        <w:rPr>
          <w:rFonts w:ascii="Times New Roman" w:hAnsi="Times New Roman" w:cs="Times New Roman"/>
          <w:b/>
          <w:bCs/>
          <w:i/>
          <w:iCs/>
          <w:sz w:val="24"/>
          <w:szCs w:val="24"/>
        </w:rPr>
        <w:t>Akts</w:t>
      </w:r>
      <w:r w:rsidRPr="00464F26">
        <w:rPr>
          <w:rFonts w:ascii="Times New Roman" w:hAnsi="Times New Roman" w:cs="Times New Roman"/>
          <w:sz w:val="24"/>
          <w:szCs w:val="24"/>
        </w:rPr>
        <w:t xml:space="preserve"> – Darbu pieņemšanas – nodošanas </w:t>
      </w:r>
      <w:r w:rsidRPr="00464F26">
        <w:rPr>
          <w:rFonts w:ascii="Times New Roman" w:hAnsi="Times New Roman" w:cs="Times New Roman"/>
          <w:color w:val="000000" w:themeColor="text1"/>
          <w:sz w:val="24"/>
          <w:szCs w:val="24"/>
        </w:rPr>
        <w:t>akts;</w:t>
      </w:r>
    </w:p>
    <w:p w14:paraId="07265E29" w14:textId="77777777" w:rsidR="00D75D65" w:rsidRPr="00464F26" w:rsidRDefault="00D75D65" w:rsidP="00D75D65">
      <w:pPr>
        <w:pStyle w:val="Sarakstarindkopa"/>
        <w:widowControl w:val="0"/>
        <w:numPr>
          <w:ilvl w:val="1"/>
          <w:numId w:val="30"/>
        </w:numPr>
        <w:tabs>
          <w:tab w:val="clear" w:pos="360"/>
          <w:tab w:val="num" w:pos="502"/>
        </w:tabs>
        <w:overflowPunct w:val="0"/>
        <w:autoSpaceDE w:val="0"/>
        <w:autoSpaceDN w:val="0"/>
        <w:adjustRightInd w:val="0"/>
        <w:ind w:left="567" w:hanging="567"/>
        <w:contextualSpacing w:val="0"/>
        <w:textAlignment w:val="baseline"/>
        <w:rPr>
          <w:rFonts w:ascii="Times New Roman" w:hAnsi="Times New Roman" w:cs="Times New Roman"/>
          <w:color w:val="000000" w:themeColor="text1"/>
          <w:sz w:val="24"/>
          <w:szCs w:val="24"/>
        </w:rPr>
      </w:pPr>
      <w:r w:rsidRPr="00464F26">
        <w:rPr>
          <w:rFonts w:ascii="Times New Roman" w:hAnsi="Times New Roman" w:cs="Times New Roman"/>
          <w:b/>
          <w:bCs/>
          <w:i/>
          <w:iCs/>
          <w:color w:val="000000" w:themeColor="text1"/>
          <w:sz w:val="24"/>
          <w:szCs w:val="24"/>
        </w:rPr>
        <w:t>Darbi</w:t>
      </w:r>
      <w:r w:rsidRPr="00464F26">
        <w:rPr>
          <w:rFonts w:ascii="Times New Roman" w:hAnsi="Times New Roman" w:cs="Times New Roman"/>
          <w:color w:val="000000" w:themeColor="text1"/>
          <w:sz w:val="24"/>
          <w:szCs w:val="24"/>
        </w:rPr>
        <w:t xml:space="preserve"> – saskaņā ar Tehnisko piedāvājumu un normatīvo aktu prasībām veicamie </w:t>
      </w:r>
      <w:r>
        <w:rPr>
          <w:rFonts w:ascii="Times New Roman" w:hAnsi="Times New Roman" w:cs="Times New Roman"/>
          <w:color w:val="000000" w:themeColor="text1"/>
          <w:sz w:val="24"/>
          <w:szCs w:val="24"/>
        </w:rPr>
        <w:t xml:space="preserve">divu pasažieru </w:t>
      </w:r>
      <w:r w:rsidRPr="00464F26">
        <w:rPr>
          <w:rFonts w:ascii="Times New Roman" w:hAnsi="Times New Roman" w:cs="Times New Roman"/>
          <w:color w:val="000000" w:themeColor="text1"/>
          <w:sz w:val="24"/>
          <w:szCs w:val="24"/>
        </w:rPr>
        <w:t>lift</w:t>
      </w:r>
      <w:r>
        <w:rPr>
          <w:rFonts w:ascii="Times New Roman" w:hAnsi="Times New Roman" w:cs="Times New Roman"/>
          <w:color w:val="000000" w:themeColor="text1"/>
          <w:sz w:val="24"/>
          <w:szCs w:val="24"/>
        </w:rPr>
        <w:t>u</w:t>
      </w:r>
      <w:r w:rsidRPr="00464F26">
        <w:rPr>
          <w:rFonts w:ascii="Times New Roman" w:hAnsi="Times New Roman" w:cs="Times New Roman"/>
          <w:color w:val="000000" w:themeColor="text1"/>
          <w:sz w:val="24"/>
          <w:szCs w:val="24"/>
        </w:rPr>
        <w:t xml:space="preserve"> demontāžas,</w:t>
      </w:r>
      <w:r>
        <w:rPr>
          <w:rFonts w:ascii="Times New Roman" w:hAnsi="Times New Roman" w:cs="Times New Roman"/>
          <w:color w:val="000000" w:themeColor="text1"/>
          <w:sz w:val="24"/>
          <w:szCs w:val="24"/>
        </w:rPr>
        <w:t xml:space="preserve"> šahtu pielāgošanas darbi, jaunu liftu piegādes un</w:t>
      </w:r>
      <w:r w:rsidRPr="00464F26">
        <w:rPr>
          <w:rFonts w:ascii="Times New Roman" w:hAnsi="Times New Roman" w:cs="Times New Roman"/>
          <w:color w:val="000000" w:themeColor="text1"/>
          <w:sz w:val="24"/>
          <w:szCs w:val="24"/>
        </w:rPr>
        <w:t xml:space="preserve"> uzstādīšanas darbi</w:t>
      </w:r>
      <w:r>
        <w:rPr>
          <w:rFonts w:ascii="Times New Roman" w:hAnsi="Times New Roman" w:cs="Times New Roman"/>
          <w:color w:val="000000" w:themeColor="text1"/>
          <w:sz w:val="24"/>
          <w:szCs w:val="24"/>
        </w:rPr>
        <w:t xml:space="preserve"> saskaņā ar tehnisko specifikāciju</w:t>
      </w:r>
      <w:r w:rsidRPr="00464F26">
        <w:rPr>
          <w:rFonts w:ascii="Times New Roman" w:hAnsi="Times New Roman" w:cs="Times New Roman"/>
          <w:color w:val="000000" w:themeColor="text1"/>
          <w:sz w:val="24"/>
          <w:szCs w:val="24"/>
        </w:rPr>
        <w:t>;</w:t>
      </w:r>
    </w:p>
    <w:p w14:paraId="65F708A2" w14:textId="77777777" w:rsidR="00D75D65" w:rsidRPr="00464F26" w:rsidRDefault="00D75D65" w:rsidP="00D75D65">
      <w:pPr>
        <w:pStyle w:val="Sarakstarindkopa"/>
        <w:widowControl w:val="0"/>
        <w:numPr>
          <w:ilvl w:val="1"/>
          <w:numId w:val="30"/>
        </w:numPr>
        <w:tabs>
          <w:tab w:val="clear" w:pos="360"/>
          <w:tab w:val="num" w:pos="502"/>
        </w:tabs>
        <w:overflowPunct w:val="0"/>
        <w:autoSpaceDE w:val="0"/>
        <w:autoSpaceDN w:val="0"/>
        <w:adjustRightInd w:val="0"/>
        <w:ind w:left="567" w:hanging="567"/>
        <w:contextualSpacing w:val="0"/>
        <w:textAlignment w:val="baseline"/>
        <w:rPr>
          <w:rFonts w:ascii="Times New Roman" w:hAnsi="Times New Roman" w:cs="Times New Roman"/>
          <w:sz w:val="24"/>
          <w:szCs w:val="24"/>
        </w:rPr>
      </w:pPr>
      <w:r w:rsidRPr="00464F26">
        <w:rPr>
          <w:rFonts w:ascii="Times New Roman" w:hAnsi="Times New Roman" w:cs="Times New Roman"/>
          <w:b/>
          <w:bCs/>
          <w:i/>
          <w:iCs/>
          <w:sz w:val="24"/>
          <w:szCs w:val="24"/>
        </w:rPr>
        <w:t>Grafiks</w:t>
      </w:r>
      <w:r w:rsidRPr="00464F26">
        <w:rPr>
          <w:rFonts w:ascii="Times New Roman" w:hAnsi="Times New Roman" w:cs="Times New Roman"/>
          <w:sz w:val="24"/>
          <w:szCs w:val="24"/>
        </w:rPr>
        <w:t xml:space="preserve"> – </w:t>
      </w:r>
      <w:r w:rsidRPr="00464F26">
        <w:rPr>
          <w:rStyle w:val="normaltextrun"/>
          <w:rFonts w:ascii="Times New Roman" w:hAnsi="Times New Roman" w:cs="Times New Roman"/>
          <w:color w:val="000000"/>
          <w:sz w:val="24"/>
          <w:szCs w:val="24"/>
          <w:shd w:val="clear" w:color="auto" w:fill="FFFFFF"/>
        </w:rPr>
        <w:t>detalizēts Darbu izpildes kalendārais grafiks (pa dienām), pievienots Līguma 3.pielikumā;</w:t>
      </w:r>
    </w:p>
    <w:p w14:paraId="51132277" w14:textId="299B6ACC" w:rsidR="00D75D65" w:rsidRPr="00464F26" w:rsidRDefault="00D75D65" w:rsidP="00D75D65">
      <w:pPr>
        <w:pStyle w:val="Sarakstarindkopa"/>
        <w:widowControl w:val="0"/>
        <w:numPr>
          <w:ilvl w:val="1"/>
          <w:numId w:val="30"/>
        </w:numPr>
        <w:tabs>
          <w:tab w:val="clear" w:pos="360"/>
          <w:tab w:val="num" w:pos="502"/>
        </w:tabs>
        <w:overflowPunct w:val="0"/>
        <w:autoSpaceDE w:val="0"/>
        <w:autoSpaceDN w:val="0"/>
        <w:adjustRightInd w:val="0"/>
        <w:ind w:left="567" w:hanging="567"/>
        <w:contextualSpacing w:val="0"/>
        <w:textAlignment w:val="baseline"/>
        <w:rPr>
          <w:rFonts w:ascii="Times New Roman" w:hAnsi="Times New Roman" w:cs="Times New Roman"/>
          <w:sz w:val="24"/>
          <w:szCs w:val="24"/>
        </w:rPr>
      </w:pPr>
      <w:r w:rsidRPr="00464F26">
        <w:rPr>
          <w:rFonts w:ascii="Times New Roman" w:hAnsi="Times New Roman" w:cs="Times New Roman"/>
          <w:b/>
          <w:bCs/>
          <w:i/>
          <w:iCs/>
          <w:sz w:val="24"/>
          <w:szCs w:val="24"/>
        </w:rPr>
        <w:t>Iepirkums</w:t>
      </w:r>
      <w:r w:rsidRPr="00464F26">
        <w:rPr>
          <w:rFonts w:ascii="Times New Roman" w:hAnsi="Times New Roman" w:cs="Times New Roman"/>
          <w:sz w:val="24"/>
          <w:szCs w:val="24"/>
        </w:rPr>
        <w:t> – iepirkums “</w:t>
      </w:r>
      <w:r w:rsidRPr="00464F26">
        <w:rPr>
          <w:rFonts w:ascii="Times New Roman" w:hAnsi="Times New Roman" w:cs="Times New Roman"/>
          <w:bCs/>
          <w:color w:val="000000"/>
          <w:sz w:val="24"/>
          <w:szCs w:val="24"/>
          <w:bdr w:val="none" w:sz="0" w:space="0" w:color="auto" w:frame="1"/>
        </w:rPr>
        <w:t>Divu esošo pasažieru liftu demontāža, šahtu pielāgošanas darbi, jaunu liftu piegāde un uzstādīšana ēkā Krišjāņa Valdemāra ielā 31, Rīgā</w:t>
      </w:r>
      <w:r w:rsidRPr="00464F26">
        <w:rPr>
          <w:rFonts w:ascii="Times New Roman" w:hAnsi="Times New Roman" w:cs="Times New Roman"/>
          <w:sz w:val="24"/>
          <w:szCs w:val="24"/>
          <w:lang w:eastAsia="lv-LV"/>
        </w:rPr>
        <w:t>”</w:t>
      </w:r>
      <w:r>
        <w:rPr>
          <w:rFonts w:ascii="Times New Roman" w:hAnsi="Times New Roman" w:cs="Times New Roman"/>
          <w:sz w:val="24"/>
          <w:szCs w:val="24"/>
          <w:lang w:eastAsia="lv-LV"/>
        </w:rPr>
        <w:t>,</w:t>
      </w:r>
      <w:r w:rsidRPr="00464F26">
        <w:rPr>
          <w:rFonts w:ascii="Times New Roman" w:hAnsi="Times New Roman" w:cs="Times New Roman"/>
          <w:b/>
          <w:bCs/>
          <w:sz w:val="24"/>
          <w:szCs w:val="24"/>
          <w:lang w:eastAsia="lv-LV"/>
        </w:rPr>
        <w:t xml:space="preserve"> </w:t>
      </w:r>
      <w:r w:rsidRPr="00464F26">
        <w:rPr>
          <w:rFonts w:ascii="Times New Roman" w:hAnsi="Times New Roman" w:cs="Times New Roman"/>
          <w:sz w:val="24"/>
          <w:szCs w:val="24"/>
          <w:lang w:eastAsia="lv-LV"/>
        </w:rPr>
        <w:t xml:space="preserve">identifikācijas Nr. </w:t>
      </w:r>
      <w:r>
        <w:rPr>
          <w:rFonts w:ascii="Times New Roman" w:hAnsi="Times New Roman" w:cs="Times New Roman"/>
          <w:sz w:val="24"/>
          <w:szCs w:val="24"/>
          <w:lang w:eastAsia="lv-LV"/>
        </w:rPr>
        <w:t>POSSESSOR/2024/</w:t>
      </w:r>
      <w:r w:rsidR="000776F7">
        <w:rPr>
          <w:rFonts w:ascii="Times New Roman" w:hAnsi="Times New Roman" w:cs="Times New Roman"/>
          <w:sz w:val="24"/>
          <w:szCs w:val="24"/>
          <w:lang w:eastAsia="lv-LV"/>
        </w:rPr>
        <w:t>38</w:t>
      </w:r>
    </w:p>
    <w:p w14:paraId="661E137C" w14:textId="77777777" w:rsidR="00D75D65" w:rsidRPr="00464F26" w:rsidRDefault="00D75D65" w:rsidP="00D75D65">
      <w:pPr>
        <w:pStyle w:val="Sarakstarindkopa"/>
        <w:widowControl w:val="0"/>
        <w:numPr>
          <w:ilvl w:val="1"/>
          <w:numId w:val="30"/>
        </w:numPr>
        <w:tabs>
          <w:tab w:val="clear" w:pos="360"/>
          <w:tab w:val="num" w:pos="502"/>
        </w:tabs>
        <w:overflowPunct w:val="0"/>
        <w:autoSpaceDE w:val="0"/>
        <w:autoSpaceDN w:val="0"/>
        <w:adjustRightInd w:val="0"/>
        <w:ind w:left="567" w:hanging="567"/>
        <w:contextualSpacing w:val="0"/>
        <w:textAlignment w:val="baseline"/>
        <w:rPr>
          <w:rFonts w:ascii="Times New Roman" w:hAnsi="Times New Roman" w:cs="Times New Roman"/>
          <w:sz w:val="24"/>
          <w:szCs w:val="24"/>
        </w:rPr>
      </w:pPr>
      <w:r w:rsidRPr="00464F26">
        <w:rPr>
          <w:rFonts w:ascii="Times New Roman" w:hAnsi="Times New Roman" w:cs="Times New Roman"/>
          <w:b/>
          <w:bCs/>
          <w:i/>
          <w:iCs/>
          <w:sz w:val="24"/>
          <w:szCs w:val="24"/>
        </w:rPr>
        <w:t>Izpildītāja pārstāvis</w:t>
      </w:r>
      <w:r w:rsidRPr="00464F26">
        <w:rPr>
          <w:rFonts w:ascii="Times New Roman" w:hAnsi="Times New Roman" w:cs="Times New Roman"/>
          <w:sz w:val="24"/>
          <w:szCs w:val="24"/>
        </w:rPr>
        <w:t> - </w:t>
      </w:r>
      <w:r w:rsidRPr="008E7320">
        <w:rPr>
          <w:rFonts w:ascii="Times New Roman" w:hAnsi="Times New Roman" w:cs="Times New Roman"/>
          <w:w w:val="101"/>
          <w:sz w:val="24"/>
          <w:szCs w:val="24"/>
        </w:rPr>
        <w:t>________</w:t>
      </w:r>
      <w:r w:rsidRPr="00464F26">
        <w:rPr>
          <w:rFonts w:ascii="Times New Roman" w:hAnsi="Times New Roman" w:cs="Times New Roman"/>
          <w:w w:val="101"/>
          <w:sz w:val="24"/>
          <w:szCs w:val="24"/>
        </w:rPr>
        <w:t xml:space="preserve"> </w:t>
      </w:r>
      <w:r w:rsidRPr="008E7320">
        <w:rPr>
          <w:rFonts w:ascii="Times New Roman" w:hAnsi="Times New Roman" w:cs="Times New Roman"/>
          <w:w w:val="101"/>
          <w:sz w:val="24"/>
          <w:szCs w:val="24"/>
        </w:rPr>
        <w:t>_________</w:t>
      </w:r>
      <w:r w:rsidRPr="00464F26">
        <w:rPr>
          <w:rFonts w:ascii="Times New Roman" w:hAnsi="Times New Roman" w:cs="Times New Roman"/>
          <w:w w:val="101"/>
          <w:sz w:val="24"/>
          <w:szCs w:val="24"/>
        </w:rPr>
        <w:t xml:space="preserve">, tālr. </w:t>
      </w:r>
      <w:r w:rsidRPr="008E7320">
        <w:rPr>
          <w:rFonts w:ascii="Times New Roman" w:hAnsi="Times New Roman" w:cs="Times New Roman"/>
          <w:w w:val="101"/>
          <w:sz w:val="24"/>
          <w:szCs w:val="24"/>
        </w:rPr>
        <w:t>_________</w:t>
      </w:r>
      <w:r w:rsidRPr="00464F26">
        <w:rPr>
          <w:rFonts w:ascii="Times New Roman" w:hAnsi="Times New Roman" w:cs="Times New Roman"/>
          <w:w w:val="101"/>
          <w:sz w:val="24"/>
          <w:szCs w:val="24"/>
        </w:rPr>
        <w:t xml:space="preserve">, e-pasts: </w:t>
      </w:r>
      <w:r w:rsidRPr="008E7320">
        <w:rPr>
          <w:rFonts w:ascii="Times New Roman" w:hAnsi="Times New Roman" w:cs="Times New Roman"/>
          <w:w w:val="101"/>
          <w:sz w:val="24"/>
          <w:szCs w:val="24"/>
        </w:rPr>
        <w:t>___________</w:t>
      </w:r>
      <w:r w:rsidRPr="00464F26">
        <w:rPr>
          <w:rFonts w:ascii="Times New Roman" w:hAnsi="Times New Roman" w:cs="Times New Roman"/>
          <w:w w:val="101"/>
          <w:sz w:val="24"/>
          <w:szCs w:val="24"/>
        </w:rPr>
        <w:t>;</w:t>
      </w:r>
    </w:p>
    <w:p w14:paraId="2ADE573C" w14:textId="77777777" w:rsidR="00D75D65" w:rsidRPr="00464F26" w:rsidRDefault="00D75D65" w:rsidP="00D75D65">
      <w:pPr>
        <w:pStyle w:val="Sarakstarindkopa"/>
        <w:widowControl w:val="0"/>
        <w:numPr>
          <w:ilvl w:val="1"/>
          <w:numId w:val="30"/>
        </w:numPr>
        <w:tabs>
          <w:tab w:val="clear" w:pos="360"/>
          <w:tab w:val="num" w:pos="502"/>
        </w:tabs>
        <w:overflowPunct w:val="0"/>
        <w:autoSpaceDE w:val="0"/>
        <w:autoSpaceDN w:val="0"/>
        <w:adjustRightInd w:val="0"/>
        <w:ind w:left="567" w:hanging="567"/>
        <w:contextualSpacing w:val="0"/>
        <w:textAlignment w:val="baseline"/>
        <w:rPr>
          <w:rFonts w:ascii="Times New Roman" w:hAnsi="Times New Roman" w:cs="Times New Roman"/>
          <w:sz w:val="24"/>
          <w:szCs w:val="24"/>
        </w:rPr>
      </w:pPr>
      <w:r w:rsidRPr="00464F26">
        <w:rPr>
          <w:rFonts w:ascii="Times New Roman" w:hAnsi="Times New Roman" w:cs="Times New Roman"/>
          <w:b/>
          <w:bCs/>
          <w:i/>
          <w:iCs/>
          <w:sz w:val="24"/>
          <w:szCs w:val="24"/>
        </w:rPr>
        <w:t>Izpildītājs</w:t>
      </w:r>
      <w:r w:rsidRPr="00464F26">
        <w:rPr>
          <w:rFonts w:ascii="Times New Roman" w:hAnsi="Times New Roman" w:cs="Times New Roman"/>
          <w:sz w:val="24"/>
          <w:szCs w:val="24"/>
        </w:rPr>
        <w:t> - </w:t>
      </w:r>
      <w:r w:rsidRPr="008E7320">
        <w:rPr>
          <w:rFonts w:ascii="Times New Roman" w:hAnsi="Times New Roman" w:cs="Times New Roman"/>
          <w:sz w:val="24"/>
          <w:szCs w:val="24"/>
          <w:shd w:val="clear" w:color="auto" w:fill="D9D9D9" w:themeFill="background1" w:themeFillShade="D9"/>
        </w:rPr>
        <w:t>_________________</w:t>
      </w:r>
      <w:r w:rsidRPr="00464F26">
        <w:rPr>
          <w:rFonts w:ascii="Times New Roman" w:hAnsi="Times New Roman" w:cs="Times New Roman"/>
          <w:sz w:val="24"/>
          <w:szCs w:val="24"/>
        </w:rPr>
        <w:t>, reģistrācijas Nr.</w:t>
      </w:r>
      <w:r w:rsidRPr="008E7320">
        <w:rPr>
          <w:rFonts w:ascii="Times New Roman" w:hAnsi="Times New Roman" w:cs="Times New Roman"/>
          <w:sz w:val="24"/>
          <w:szCs w:val="24"/>
          <w:shd w:val="clear" w:color="auto" w:fill="D9D9D9" w:themeFill="background1" w:themeFillShade="D9"/>
        </w:rPr>
        <w:t>________________</w:t>
      </w:r>
      <w:r w:rsidRPr="00464F26">
        <w:rPr>
          <w:rFonts w:ascii="Times New Roman" w:hAnsi="Times New Roman" w:cs="Times New Roman"/>
          <w:sz w:val="24"/>
          <w:szCs w:val="24"/>
        </w:rPr>
        <w:t>;</w:t>
      </w:r>
    </w:p>
    <w:p w14:paraId="2EC574CF" w14:textId="77777777" w:rsidR="00D75D65" w:rsidRPr="00464F26" w:rsidRDefault="00D75D65" w:rsidP="00D75D65">
      <w:pPr>
        <w:pStyle w:val="Sarakstarindkopa"/>
        <w:widowControl w:val="0"/>
        <w:numPr>
          <w:ilvl w:val="1"/>
          <w:numId w:val="30"/>
        </w:numPr>
        <w:tabs>
          <w:tab w:val="clear" w:pos="360"/>
          <w:tab w:val="num" w:pos="502"/>
        </w:tabs>
        <w:overflowPunct w:val="0"/>
        <w:autoSpaceDE w:val="0"/>
        <w:autoSpaceDN w:val="0"/>
        <w:adjustRightInd w:val="0"/>
        <w:ind w:left="567" w:hanging="567"/>
        <w:contextualSpacing w:val="0"/>
        <w:textAlignment w:val="baseline"/>
        <w:rPr>
          <w:rFonts w:ascii="Times New Roman" w:hAnsi="Times New Roman" w:cs="Times New Roman"/>
          <w:color w:val="000000" w:themeColor="text1"/>
          <w:sz w:val="24"/>
          <w:szCs w:val="24"/>
        </w:rPr>
      </w:pPr>
      <w:r w:rsidRPr="00464F26">
        <w:rPr>
          <w:rFonts w:ascii="Times New Roman" w:hAnsi="Times New Roman" w:cs="Times New Roman"/>
          <w:b/>
          <w:bCs/>
          <w:i/>
          <w:iCs/>
          <w:color w:val="000000" w:themeColor="text1"/>
          <w:sz w:val="24"/>
          <w:szCs w:val="24"/>
        </w:rPr>
        <w:t>Līgum</w:t>
      </w:r>
      <w:r>
        <w:rPr>
          <w:rFonts w:ascii="Times New Roman" w:hAnsi="Times New Roman" w:cs="Times New Roman"/>
          <w:b/>
          <w:bCs/>
          <w:i/>
          <w:iCs/>
          <w:color w:val="000000" w:themeColor="text1"/>
          <w:sz w:val="24"/>
          <w:szCs w:val="24"/>
        </w:rPr>
        <w:t>cena</w:t>
      </w:r>
      <w:r w:rsidRPr="00464F26">
        <w:rPr>
          <w:rFonts w:ascii="Times New Roman" w:hAnsi="Times New Roman" w:cs="Times New Roman"/>
          <w:color w:val="000000" w:themeColor="text1"/>
          <w:sz w:val="24"/>
          <w:szCs w:val="24"/>
        </w:rPr>
        <w:t> - </w:t>
      </w:r>
      <w:r w:rsidRPr="008E7320">
        <w:rPr>
          <w:rFonts w:ascii="Times New Roman" w:hAnsi="Times New Roman" w:cs="Times New Roman"/>
          <w:color w:val="000000" w:themeColor="text1"/>
          <w:sz w:val="24"/>
          <w:szCs w:val="24"/>
        </w:rPr>
        <w:t>__________</w:t>
      </w:r>
      <w:r w:rsidRPr="00464F26">
        <w:rPr>
          <w:rFonts w:ascii="Times New Roman" w:hAnsi="Times New Roman" w:cs="Times New Roman"/>
          <w:color w:val="000000" w:themeColor="text1"/>
          <w:sz w:val="24"/>
          <w:szCs w:val="24"/>
        </w:rPr>
        <w:t xml:space="preserve"> EUR (</w:t>
      </w:r>
      <w:r w:rsidRPr="008E7320">
        <w:rPr>
          <w:rFonts w:ascii="Times New Roman" w:hAnsi="Times New Roman" w:cs="Times New Roman"/>
          <w:color w:val="000000" w:themeColor="text1"/>
          <w:sz w:val="24"/>
          <w:szCs w:val="24"/>
        </w:rPr>
        <w:t>__________</w:t>
      </w:r>
      <w:r w:rsidRPr="00464F26">
        <w:rPr>
          <w:rFonts w:ascii="Times New Roman" w:hAnsi="Times New Roman" w:cs="Times New Roman"/>
          <w:color w:val="000000" w:themeColor="text1"/>
          <w:sz w:val="24"/>
          <w:szCs w:val="24"/>
        </w:rPr>
        <w:t>) bez PVN;</w:t>
      </w:r>
    </w:p>
    <w:p w14:paraId="681F0522" w14:textId="77777777" w:rsidR="00D75D65" w:rsidRPr="00464F26" w:rsidRDefault="00D75D65" w:rsidP="00D75D65">
      <w:pPr>
        <w:pStyle w:val="Sarakstarindkopa"/>
        <w:widowControl w:val="0"/>
        <w:numPr>
          <w:ilvl w:val="1"/>
          <w:numId w:val="30"/>
        </w:numPr>
        <w:tabs>
          <w:tab w:val="clear" w:pos="360"/>
          <w:tab w:val="num" w:pos="502"/>
        </w:tabs>
        <w:overflowPunct w:val="0"/>
        <w:autoSpaceDE w:val="0"/>
        <w:autoSpaceDN w:val="0"/>
        <w:adjustRightInd w:val="0"/>
        <w:ind w:left="567" w:hanging="567"/>
        <w:contextualSpacing w:val="0"/>
        <w:textAlignment w:val="baseline"/>
        <w:rPr>
          <w:rFonts w:ascii="Times New Roman" w:hAnsi="Times New Roman" w:cs="Times New Roman"/>
          <w:sz w:val="24"/>
          <w:szCs w:val="24"/>
        </w:rPr>
      </w:pPr>
      <w:r w:rsidRPr="00464F26">
        <w:rPr>
          <w:rFonts w:ascii="Times New Roman" w:hAnsi="Times New Roman" w:cs="Times New Roman"/>
          <w:b/>
          <w:bCs/>
          <w:i/>
          <w:iCs/>
          <w:sz w:val="24"/>
          <w:szCs w:val="24"/>
        </w:rPr>
        <w:t>Līgums</w:t>
      </w:r>
      <w:r w:rsidRPr="00464F26">
        <w:rPr>
          <w:rFonts w:ascii="Times New Roman" w:hAnsi="Times New Roman" w:cs="Times New Roman"/>
          <w:sz w:val="24"/>
          <w:szCs w:val="24"/>
        </w:rPr>
        <w:t> – šis līgums;</w:t>
      </w:r>
    </w:p>
    <w:p w14:paraId="0914E4B0" w14:textId="77777777" w:rsidR="00D75D65" w:rsidRPr="00464F26" w:rsidRDefault="00D75D65" w:rsidP="00D75D65">
      <w:pPr>
        <w:pStyle w:val="Sarakstarindkopa"/>
        <w:widowControl w:val="0"/>
        <w:numPr>
          <w:ilvl w:val="1"/>
          <w:numId w:val="30"/>
        </w:numPr>
        <w:tabs>
          <w:tab w:val="clear" w:pos="360"/>
          <w:tab w:val="num" w:pos="502"/>
        </w:tabs>
        <w:overflowPunct w:val="0"/>
        <w:autoSpaceDE w:val="0"/>
        <w:autoSpaceDN w:val="0"/>
        <w:adjustRightInd w:val="0"/>
        <w:ind w:left="567" w:hanging="567"/>
        <w:contextualSpacing w:val="0"/>
        <w:textAlignment w:val="baseline"/>
        <w:rPr>
          <w:rFonts w:ascii="Times New Roman" w:hAnsi="Times New Roman" w:cs="Times New Roman"/>
          <w:sz w:val="24"/>
          <w:szCs w:val="24"/>
        </w:rPr>
      </w:pPr>
      <w:r w:rsidRPr="00464F26">
        <w:rPr>
          <w:rFonts w:ascii="Times New Roman" w:hAnsi="Times New Roman" w:cs="Times New Roman"/>
          <w:b/>
          <w:bCs/>
          <w:i/>
          <w:iCs/>
          <w:sz w:val="24"/>
          <w:szCs w:val="24"/>
        </w:rPr>
        <w:t>Objekts</w:t>
      </w:r>
      <w:r w:rsidRPr="00464F26">
        <w:rPr>
          <w:rFonts w:ascii="Times New Roman" w:hAnsi="Times New Roman" w:cs="Times New Roman"/>
          <w:sz w:val="24"/>
          <w:szCs w:val="24"/>
        </w:rPr>
        <w:t xml:space="preserve"> –</w:t>
      </w:r>
      <w:r w:rsidRPr="00464F26">
        <w:rPr>
          <w:rStyle w:val="Virsraksts3Rakstz"/>
          <w:rFonts w:eastAsiaTheme="minorHAnsi"/>
          <w:color w:val="000000"/>
          <w:shd w:val="clear" w:color="auto" w:fill="FFFFFF"/>
        </w:rPr>
        <w:t xml:space="preserve"> </w:t>
      </w:r>
      <w:r>
        <w:rPr>
          <w:rStyle w:val="normaltextrun"/>
          <w:rFonts w:ascii="Times New Roman" w:hAnsi="Times New Roman" w:cs="Times New Roman"/>
          <w:color w:val="000000"/>
          <w:sz w:val="24"/>
          <w:szCs w:val="24"/>
          <w:shd w:val="clear" w:color="auto" w:fill="FFFFFF"/>
        </w:rPr>
        <w:t>Krišjāņa Valdemāra iela 31, Rīga, LV-1887</w:t>
      </w:r>
      <w:r w:rsidRPr="00464F26">
        <w:rPr>
          <w:rStyle w:val="normaltextrun"/>
          <w:rFonts w:ascii="Times New Roman" w:hAnsi="Times New Roman" w:cs="Times New Roman"/>
          <w:color w:val="000000"/>
          <w:sz w:val="24"/>
          <w:szCs w:val="24"/>
          <w:shd w:val="clear" w:color="auto" w:fill="FFFFFF"/>
        </w:rPr>
        <w:t>;</w:t>
      </w:r>
    </w:p>
    <w:p w14:paraId="0195E6AB" w14:textId="77777777" w:rsidR="00D75D65" w:rsidRPr="00464F26" w:rsidRDefault="00D75D65" w:rsidP="00D75D65">
      <w:pPr>
        <w:pStyle w:val="Sarakstarindkopa"/>
        <w:widowControl w:val="0"/>
        <w:numPr>
          <w:ilvl w:val="1"/>
          <w:numId w:val="30"/>
        </w:numPr>
        <w:tabs>
          <w:tab w:val="clear" w:pos="360"/>
          <w:tab w:val="num" w:pos="502"/>
        </w:tabs>
        <w:overflowPunct w:val="0"/>
        <w:autoSpaceDE w:val="0"/>
        <w:autoSpaceDN w:val="0"/>
        <w:adjustRightInd w:val="0"/>
        <w:ind w:left="567" w:hanging="567"/>
        <w:contextualSpacing w:val="0"/>
        <w:textAlignment w:val="baseline"/>
        <w:rPr>
          <w:rFonts w:ascii="Times New Roman" w:hAnsi="Times New Roman" w:cs="Times New Roman"/>
          <w:sz w:val="24"/>
          <w:szCs w:val="24"/>
        </w:rPr>
      </w:pPr>
      <w:r w:rsidRPr="00464F26">
        <w:rPr>
          <w:rFonts w:ascii="Times New Roman" w:hAnsi="Times New Roman" w:cs="Times New Roman"/>
          <w:b/>
          <w:bCs/>
          <w:i/>
          <w:iCs/>
          <w:sz w:val="24"/>
          <w:szCs w:val="24"/>
        </w:rPr>
        <w:t>Pasūtītāja pārstāvis</w:t>
      </w:r>
      <w:r w:rsidRPr="00464F26">
        <w:rPr>
          <w:rFonts w:ascii="Times New Roman" w:hAnsi="Times New Roman" w:cs="Times New Roman"/>
          <w:sz w:val="24"/>
          <w:szCs w:val="24"/>
        </w:rPr>
        <w:t> - </w:t>
      </w:r>
      <w:r w:rsidRPr="008E7320">
        <w:rPr>
          <w:rFonts w:ascii="Times New Roman" w:hAnsi="Times New Roman" w:cs="Times New Roman"/>
          <w:w w:val="101"/>
          <w:sz w:val="24"/>
          <w:szCs w:val="24"/>
        </w:rPr>
        <w:t>________</w:t>
      </w:r>
      <w:r w:rsidRPr="00464F26">
        <w:rPr>
          <w:rFonts w:ascii="Times New Roman" w:hAnsi="Times New Roman" w:cs="Times New Roman"/>
          <w:w w:val="101"/>
          <w:sz w:val="24"/>
          <w:szCs w:val="24"/>
        </w:rPr>
        <w:t xml:space="preserve"> </w:t>
      </w:r>
      <w:r w:rsidRPr="008E7320">
        <w:rPr>
          <w:rFonts w:ascii="Times New Roman" w:hAnsi="Times New Roman" w:cs="Times New Roman"/>
          <w:w w:val="101"/>
          <w:sz w:val="24"/>
          <w:szCs w:val="24"/>
        </w:rPr>
        <w:t>_________</w:t>
      </w:r>
      <w:r w:rsidRPr="00464F26">
        <w:rPr>
          <w:rFonts w:ascii="Times New Roman" w:hAnsi="Times New Roman" w:cs="Times New Roman"/>
          <w:w w:val="101"/>
          <w:sz w:val="24"/>
          <w:szCs w:val="24"/>
        </w:rPr>
        <w:t xml:space="preserve">, tālr. </w:t>
      </w:r>
      <w:r w:rsidRPr="008E7320">
        <w:rPr>
          <w:rFonts w:ascii="Times New Roman" w:hAnsi="Times New Roman" w:cs="Times New Roman"/>
          <w:w w:val="101"/>
          <w:sz w:val="24"/>
          <w:szCs w:val="24"/>
        </w:rPr>
        <w:t>_________</w:t>
      </w:r>
      <w:r w:rsidRPr="00464F26">
        <w:rPr>
          <w:rFonts w:ascii="Times New Roman" w:hAnsi="Times New Roman" w:cs="Times New Roman"/>
          <w:w w:val="101"/>
          <w:sz w:val="24"/>
          <w:szCs w:val="24"/>
        </w:rPr>
        <w:t xml:space="preserve">, e-pasts: </w:t>
      </w:r>
      <w:r w:rsidRPr="008E7320">
        <w:rPr>
          <w:rFonts w:ascii="Times New Roman" w:hAnsi="Times New Roman" w:cs="Times New Roman"/>
          <w:w w:val="101"/>
          <w:sz w:val="24"/>
          <w:szCs w:val="24"/>
        </w:rPr>
        <w:t>___________</w:t>
      </w:r>
      <w:r w:rsidRPr="00464F26">
        <w:rPr>
          <w:rFonts w:ascii="Times New Roman" w:hAnsi="Times New Roman" w:cs="Times New Roman"/>
          <w:w w:val="101"/>
          <w:sz w:val="24"/>
          <w:szCs w:val="24"/>
        </w:rPr>
        <w:t>;</w:t>
      </w:r>
    </w:p>
    <w:p w14:paraId="6EBEE078" w14:textId="77777777" w:rsidR="00D75D65" w:rsidRPr="00464F26" w:rsidRDefault="00D75D65" w:rsidP="00D75D65">
      <w:pPr>
        <w:pStyle w:val="Sarakstarindkopa"/>
        <w:widowControl w:val="0"/>
        <w:numPr>
          <w:ilvl w:val="1"/>
          <w:numId w:val="30"/>
        </w:numPr>
        <w:tabs>
          <w:tab w:val="clear" w:pos="360"/>
          <w:tab w:val="num" w:pos="502"/>
        </w:tabs>
        <w:overflowPunct w:val="0"/>
        <w:autoSpaceDE w:val="0"/>
        <w:autoSpaceDN w:val="0"/>
        <w:adjustRightInd w:val="0"/>
        <w:ind w:left="567" w:hanging="567"/>
        <w:contextualSpacing w:val="0"/>
        <w:textAlignment w:val="baseline"/>
        <w:rPr>
          <w:rFonts w:ascii="Times New Roman" w:hAnsi="Times New Roman" w:cs="Times New Roman"/>
          <w:sz w:val="24"/>
          <w:szCs w:val="24"/>
        </w:rPr>
      </w:pPr>
      <w:r w:rsidRPr="00464F26">
        <w:rPr>
          <w:rFonts w:ascii="Times New Roman" w:hAnsi="Times New Roman" w:cs="Times New Roman"/>
          <w:b/>
          <w:bCs/>
          <w:i/>
          <w:iCs/>
          <w:sz w:val="24"/>
          <w:szCs w:val="24"/>
        </w:rPr>
        <w:t>Pasūtītājs</w:t>
      </w:r>
      <w:r w:rsidRPr="00464F26">
        <w:rPr>
          <w:rFonts w:ascii="Times New Roman" w:hAnsi="Times New Roman" w:cs="Times New Roman"/>
          <w:sz w:val="24"/>
          <w:szCs w:val="24"/>
        </w:rPr>
        <w:t> - SIA “</w:t>
      </w:r>
      <w:r>
        <w:rPr>
          <w:rFonts w:ascii="Times New Roman" w:hAnsi="Times New Roman" w:cs="Times New Roman"/>
          <w:sz w:val="24"/>
          <w:szCs w:val="24"/>
        </w:rPr>
        <w:t>Publisko aktīvu pārvaldītājs Possessor</w:t>
      </w:r>
      <w:r w:rsidRPr="00464F26">
        <w:rPr>
          <w:rFonts w:ascii="Times New Roman" w:hAnsi="Times New Roman" w:cs="Times New Roman"/>
          <w:sz w:val="24"/>
          <w:szCs w:val="24"/>
        </w:rPr>
        <w:t xml:space="preserve">”, reģistrācijas Nr. </w:t>
      </w:r>
      <w:r w:rsidRPr="005A7141">
        <w:rPr>
          <w:rFonts w:ascii="Times New Roman" w:eastAsia="Times New Roman" w:hAnsi="Times New Roman" w:cs="Times New Roman"/>
          <w:sz w:val="24"/>
          <w:szCs w:val="24"/>
          <w:lang w:eastAsia="lv-LV"/>
        </w:rPr>
        <w:t>40003192154</w:t>
      </w:r>
      <w:r w:rsidRPr="00464F26">
        <w:rPr>
          <w:rFonts w:ascii="Times New Roman" w:hAnsi="Times New Roman" w:cs="Times New Roman"/>
          <w:sz w:val="24"/>
          <w:szCs w:val="24"/>
        </w:rPr>
        <w:t>;</w:t>
      </w:r>
    </w:p>
    <w:p w14:paraId="2BB65E32" w14:textId="77777777" w:rsidR="00D75D65" w:rsidRPr="00464F26" w:rsidRDefault="00D75D65" w:rsidP="00D75D65">
      <w:pPr>
        <w:pStyle w:val="Sarakstarindkopa"/>
        <w:widowControl w:val="0"/>
        <w:numPr>
          <w:ilvl w:val="1"/>
          <w:numId w:val="30"/>
        </w:numPr>
        <w:tabs>
          <w:tab w:val="clear" w:pos="360"/>
          <w:tab w:val="num" w:pos="502"/>
        </w:tabs>
        <w:overflowPunct w:val="0"/>
        <w:autoSpaceDE w:val="0"/>
        <w:autoSpaceDN w:val="0"/>
        <w:adjustRightInd w:val="0"/>
        <w:ind w:left="567" w:hanging="567"/>
        <w:contextualSpacing w:val="0"/>
        <w:textAlignment w:val="baseline"/>
        <w:rPr>
          <w:rFonts w:ascii="Times New Roman" w:hAnsi="Times New Roman" w:cs="Times New Roman"/>
          <w:sz w:val="24"/>
          <w:szCs w:val="24"/>
        </w:rPr>
      </w:pPr>
      <w:r w:rsidRPr="00464F26">
        <w:rPr>
          <w:rFonts w:ascii="Times New Roman" w:hAnsi="Times New Roman" w:cs="Times New Roman"/>
          <w:b/>
          <w:bCs/>
          <w:i/>
          <w:iCs/>
          <w:sz w:val="24"/>
          <w:szCs w:val="24"/>
        </w:rPr>
        <w:t xml:space="preserve">Piedāvājums </w:t>
      </w:r>
      <w:r w:rsidRPr="00464F26">
        <w:rPr>
          <w:rFonts w:ascii="Times New Roman" w:hAnsi="Times New Roman" w:cs="Times New Roman"/>
          <w:sz w:val="24"/>
          <w:szCs w:val="24"/>
        </w:rPr>
        <w:t>– Izpildītāja iesniegtais piedāvājums Iepirkumā;</w:t>
      </w:r>
    </w:p>
    <w:p w14:paraId="0E487A43" w14:textId="77777777" w:rsidR="00D75D65" w:rsidRPr="00464F26" w:rsidRDefault="00D75D65" w:rsidP="00D75D65">
      <w:pPr>
        <w:pStyle w:val="Sarakstarindkopa"/>
        <w:widowControl w:val="0"/>
        <w:numPr>
          <w:ilvl w:val="1"/>
          <w:numId w:val="30"/>
        </w:numPr>
        <w:tabs>
          <w:tab w:val="clear" w:pos="360"/>
          <w:tab w:val="num" w:pos="502"/>
        </w:tabs>
        <w:overflowPunct w:val="0"/>
        <w:autoSpaceDE w:val="0"/>
        <w:autoSpaceDN w:val="0"/>
        <w:adjustRightInd w:val="0"/>
        <w:ind w:left="567" w:hanging="567"/>
        <w:contextualSpacing w:val="0"/>
        <w:textAlignment w:val="baseline"/>
        <w:rPr>
          <w:rFonts w:ascii="Times New Roman" w:hAnsi="Times New Roman" w:cs="Times New Roman"/>
          <w:sz w:val="24"/>
          <w:szCs w:val="24"/>
        </w:rPr>
      </w:pPr>
      <w:r w:rsidRPr="00464F26">
        <w:rPr>
          <w:rFonts w:ascii="Times New Roman" w:hAnsi="Times New Roman" w:cs="Times New Roman"/>
          <w:b/>
          <w:bCs/>
          <w:i/>
          <w:iCs/>
          <w:sz w:val="24"/>
          <w:szCs w:val="24"/>
        </w:rPr>
        <w:t>PIL</w:t>
      </w:r>
      <w:r w:rsidRPr="00464F26">
        <w:rPr>
          <w:rFonts w:ascii="Times New Roman" w:hAnsi="Times New Roman" w:cs="Times New Roman"/>
          <w:sz w:val="24"/>
          <w:szCs w:val="24"/>
        </w:rPr>
        <w:t> – Publisko iepirkumu likums;</w:t>
      </w:r>
    </w:p>
    <w:p w14:paraId="0D870481" w14:textId="77777777" w:rsidR="00D75D65" w:rsidRPr="00464F26" w:rsidRDefault="00D75D65" w:rsidP="00D75D65">
      <w:pPr>
        <w:pStyle w:val="Sarakstarindkopa"/>
        <w:widowControl w:val="0"/>
        <w:numPr>
          <w:ilvl w:val="1"/>
          <w:numId w:val="30"/>
        </w:numPr>
        <w:tabs>
          <w:tab w:val="clear" w:pos="360"/>
          <w:tab w:val="num" w:pos="502"/>
        </w:tabs>
        <w:overflowPunct w:val="0"/>
        <w:autoSpaceDE w:val="0"/>
        <w:autoSpaceDN w:val="0"/>
        <w:adjustRightInd w:val="0"/>
        <w:ind w:left="567" w:hanging="567"/>
        <w:contextualSpacing w:val="0"/>
        <w:textAlignment w:val="baseline"/>
        <w:rPr>
          <w:rFonts w:ascii="Times New Roman" w:hAnsi="Times New Roman" w:cs="Times New Roman"/>
          <w:sz w:val="24"/>
          <w:szCs w:val="24"/>
        </w:rPr>
      </w:pPr>
      <w:r w:rsidRPr="00464F26">
        <w:rPr>
          <w:rFonts w:ascii="Times New Roman" w:hAnsi="Times New Roman" w:cs="Times New Roman"/>
          <w:b/>
          <w:bCs/>
          <w:i/>
          <w:iCs/>
          <w:sz w:val="24"/>
          <w:szCs w:val="24"/>
        </w:rPr>
        <w:t>Puse</w:t>
      </w:r>
      <w:r w:rsidRPr="00464F26">
        <w:rPr>
          <w:rFonts w:ascii="Times New Roman" w:hAnsi="Times New Roman" w:cs="Times New Roman"/>
          <w:sz w:val="24"/>
          <w:szCs w:val="24"/>
        </w:rPr>
        <w:t> – Pasūtītājs vai Izpildītājs;</w:t>
      </w:r>
    </w:p>
    <w:p w14:paraId="0FC48A21" w14:textId="77777777" w:rsidR="00D75D65" w:rsidRPr="00464F26" w:rsidRDefault="00D75D65" w:rsidP="00D75D65">
      <w:pPr>
        <w:pStyle w:val="Sarakstarindkopa"/>
        <w:widowControl w:val="0"/>
        <w:numPr>
          <w:ilvl w:val="1"/>
          <w:numId w:val="30"/>
        </w:numPr>
        <w:tabs>
          <w:tab w:val="clear" w:pos="360"/>
          <w:tab w:val="num" w:pos="502"/>
        </w:tabs>
        <w:overflowPunct w:val="0"/>
        <w:autoSpaceDE w:val="0"/>
        <w:autoSpaceDN w:val="0"/>
        <w:adjustRightInd w:val="0"/>
        <w:ind w:left="567" w:hanging="567"/>
        <w:contextualSpacing w:val="0"/>
        <w:textAlignment w:val="baseline"/>
        <w:rPr>
          <w:rFonts w:ascii="Times New Roman" w:hAnsi="Times New Roman" w:cs="Times New Roman"/>
          <w:sz w:val="24"/>
          <w:szCs w:val="24"/>
        </w:rPr>
      </w:pPr>
      <w:r w:rsidRPr="00464F26">
        <w:rPr>
          <w:rFonts w:ascii="Times New Roman" w:hAnsi="Times New Roman" w:cs="Times New Roman"/>
          <w:b/>
          <w:bCs/>
          <w:i/>
          <w:iCs/>
          <w:sz w:val="24"/>
          <w:szCs w:val="24"/>
        </w:rPr>
        <w:t>Puses</w:t>
      </w:r>
      <w:r w:rsidRPr="00464F26">
        <w:rPr>
          <w:rFonts w:ascii="Times New Roman" w:hAnsi="Times New Roman" w:cs="Times New Roman"/>
          <w:sz w:val="24"/>
          <w:szCs w:val="24"/>
        </w:rPr>
        <w:t> – Pasūtītājs un Izpildītājs;</w:t>
      </w:r>
    </w:p>
    <w:p w14:paraId="01F3CF7C" w14:textId="77777777" w:rsidR="00D75D65" w:rsidRPr="00464F26" w:rsidRDefault="00D75D65" w:rsidP="00D75D65">
      <w:pPr>
        <w:pStyle w:val="Sarakstarindkopa"/>
        <w:widowControl w:val="0"/>
        <w:numPr>
          <w:ilvl w:val="1"/>
          <w:numId w:val="30"/>
        </w:numPr>
        <w:tabs>
          <w:tab w:val="clear" w:pos="360"/>
          <w:tab w:val="num" w:pos="502"/>
        </w:tabs>
        <w:overflowPunct w:val="0"/>
        <w:autoSpaceDE w:val="0"/>
        <w:autoSpaceDN w:val="0"/>
        <w:adjustRightInd w:val="0"/>
        <w:ind w:left="567" w:hanging="567"/>
        <w:contextualSpacing w:val="0"/>
        <w:textAlignment w:val="baseline"/>
        <w:rPr>
          <w:rFonts w:ascii="Times New Roman" w:hAnsi="Times New Roman" w:cs="Times New Roman"/>
          <w:sz w:val="24"/>
          <w:szCs w:val="24"/>
        </w:rPr>
      </w:pPr>
      <w:r w:rsidRPr="00464F26">
        <w:rPr>
          <w:rFonts w:ascii="Times New Roman" w:hAnsi="Times New Roman" w:cs="Times New Roman"/>
          <w:b/>
          <w:bCs/>
          <w:i/>
          <w:iCs/>
          <w:sz w:val="24"/>
          <w:szCs w:val="24"/>
        </w:rPr>
        <w:t>PVN</w:t>
      </w:r>
      <w:r w:rsidRPr="00464F26">
        <w:rPr>
          <w:rFonts w:ascii="Times New Roman" w:hAnsi="Times New Roman" w:cs="Times New Roman"/>
          <w:sz w:val="24"/>
          <w:szCs w:val="24"/>
        </w:rPr>
        <w:t> – pievienotās vērtības nodoklis;</w:t>
      </w:r>
    </w:p>
    <w:p w14:paraId="016B8412" w14:textId="77777777" w:rsidR="00D75D65" w:rsidRPr="00464F26" w:rsidRDefault="00D75D65" w:rsidP="00D75D65">
      <w:pPr>
        <w:pStyle w:val="Sarakstarindkopa"/>
        <w:widowControl w:val="0"/>
        <w:numPr>
          <w:ilvl w:val="1"/>
          <w:numId w:val="30"/>
        </w:numPr>
        <w:tabs>
          <w:tab w:val="clear" w:pos="360"/>
          <w:tab w:val="num" w:pos="502"/>
        </w:tabs>
        <w:overflowPunct w:val="0"/>
        <w:autoSpaceDE w:val="0"/>
        <w:autoSpaceDN w:val="0"/>
        <w:adjustRightInd w:val="0"/>
        <w:ind w:left="567" w:hanging="567"/>
        <w:contextualSpacing w:val="0"/>
        <w:textAlignment w:val="baseline"/>
        <w:rPr>
          <w:rFonts w:ascii="Times New Roman" w:hAnsi="Times New Roman" w:cs="Times New Roman"/>
          <w:color w:val="000000" w:themeColor="text1"/>
          <w:sz w:val="24"/>
          <w:szCs w:val="24"/>
        </w:rPr>
      </w:pPr>
      <w:r w:rsidRPr="00464F26">
        <w:rPr>
          <w:rFonts w:ascii="Times New Roman" w:hAnsi="Times New Roman" w:cs="Times New Roman"/>
          <w:b/>
          <w:bCs/>
          <w:i/>
          <w:iCs/>
          <w:color w:val="000000" w:themeColor="text1"/>
          <w:sz w:val="24"/>
          <w:szCs w:val="24"/>
        </w:rPr>
        <w:t>Tehniskais piedāvājums</w:t>
      </w:r>
      <w:r w:rsidRPr="00464F26">
        <w:rPr>
          <w:rFonts w:ascii="Times New Roman" w:hAnsi="Times New Roman" w:cs="Times New Roman"/>
          <w:color w:val="000000" w:themeColor="text1"/>
          <w:sz w:val="24"/>
          <w:szCs w:val="24"/>
        </w:rPr>
        <w:t> – Līguma 1.pielikums;</w:t>
      </w:r>
    </w:p>
    <w:p w14:paraId="14B6469D" w14:textId="77777777" w:rsidR="00D75D65" w:rsidRPr="00464F26" w:rsidRDefault="00D75D65" w:rsidP="00D75D65">
      <w:pPr>
        <w:pStyle w:val="Sarakstarindkopa"/>
        <w:widowControl w:val="0"/>
        <w:numPr>
          <w:ilvl w:val="1"/>
          <w:numId w:val="30"/>
        </w:numPr>
        <w:tabs>
          <w:tab w:val="clear" w:pos="360"/>
          <w:tab w:val="num" w:pos="502"/>
        </w:tabs>
        <w:overflowPunct w:val="0"/>
        <w:autoSpaceDE w:val="0"/>
        <w:autoSpaceDN w:val="0"/>
        <w:adjustRightInd w:val="0"/>
        <w:ind w:left="567" w:hanging="567"/>
        <w:contextualSpacing w:val="0"/>
        <w:textAlignment w:val="baseline"/>
        <w:rPr>
          <w:rFonts w:ascii="Times New Roman" w:hAnsi="Times New Roman" w:cs="Times New Roman"/>
          <w:color w:val="000000" w:themeColor="text1"/>
          <w:sz w:val="24"/>
          <w:szCs w:val="24"/>
        </w:rPr>
      </w:pPr>
      <w:r w:rsidRPr="00464F26">
        <w:rPr>
          <w:rFonts w:ascii="Times New Roman" w:hAnsi="Times New Roman" w:cs="Times New Roman"/>
          <w:b/>
          <w:bCs/>
          <w:i/>
          <w:iCs/>
          <w:color w:val="000000" w:themeColor="text1"/>
          <w:sz w:val="24"/>
          <w:szCs w:val="24"/>
        </w:rPr>
        <w:t>Finanšu piedāvājums</w:t>
      </w:r>
      <w:r w:rsidRPr="00464F26">
        <w:rPr>
          <w:rFonts w:ascii="Times New Roman" w:hAnsi="Times New Roman" w:cs="Times New Roman"/>
          <w:color w:val="000000" w:themeColor="text1"/>
          <w:sz w:val="24"/>
          <w:szCs w:val="24"/>
        </w:rPr>
        <w:t> – Līguma 2.pielikums.</w:t>
      </w:r>
    </w:p>
    <w:p w14:paraId="2FBFB59E" w14:textId="77777777" w:rsidR="00D75D65" w:rsidRPr="00464F26" w:rsidRDefault="00D75D65" w:rsidP="00D75D65">
      <w:pPr>
        <w:rPr>
          <w:rFonts w:ascii="Times New Roman" w:hAnsi="Times New Roman" w:cs="Times New Roman"/>
          <w:w w:val="101"/>
          <w:sz w:val="24"/>
          <w:szCs w:val="24"/>
        </w:rPr>
      </w:pPr>
    </w:p>
    <w:p w14:paraId="68A74B24" w14:textId="77777777" w:rsidR="00D75D65" w:rsidRPr="00464F26" w:rsidRDefault="00D75D65" w:rsidP="00D75D65">
      <w:pPr>
        <w:numPr>
          <w:ilvl w:val="0"/>
          <w:numId w:val="30"/>
        </w:numPr>
        <w:tabs>
          <w:tab w:val="clear" w:pos="4472"/>
          <w:tab w:val="num" w:pos="1070"/>
        </w:tabs>
        <w:overflowPunct w:val="0"/>
        <w:autoSpaceDE w:val="0"/>
        <w:autoSpaceDN w:val="0"/>
        <w:adjustRightInd w:val="0"/>
        <w:spacing w:after="120"/>
        <w:ind w:left="426" w:hanging="426"/>
        <w:jc w:val="center"/>
        <w:textAlignment w:val="baseline"/>
        <w:rPr>
          <w:rFonts w:ascii="Times New Roman" w:hAnsi="Times New Roman" w:cs="Times New Roman"/>
          <w:b/>
          <w:w w:val="101"/>
          <w:sz w:val="24"/>
          <w:szCs w:val="24"/>
        </w:rPr>
      </w:pPr>
      <w:r w:rsidRPr="00464F26">
        <w:rPr>
          <w:rFonts w:ascii="Times New Roman" w:hAnsi="Times New Roman" w:cs="Times New Roman"/>
          <w:b/>
          <w:w w:val="101"/>
          <w:sz w:val="24"/>
          <w:szCs w:val="24"/>
        </w:rPr>
        <w:t>Līguma priekšmets un Darbu izpildes termiņš</w:t>
      </w:r>
    </w:p>
    <w:p w14:paraId="74FA80D6" w14:textId="77777777" w:rsidR="00D75D65" w:rsidRPr="00464F26" w:rsidRDefault="00D75D65" w:rsidP="00D75D65">
      <w:pPr>
        <w:pStyle w:val="Sarakstarindkopa"/>
        <w:widowControl w:val="0"/>
        <w:numPr>
          <w:ilvl w:val="1"/>
          <w:numId w:val="30"/>
        </w:numPr>
        <w:tabs>
          <w:tab w:val="clear" w:pos="360"/>
          <w:tab w:val="num" w:pos="502"/>
        </w:tabs>
        <w:overflowPunct w:val="0"/>
        <w:autoSpaceDE w:val="0"/>
        <w:autoSpaceDN w:val="0"/>
        <w:adjustRightInd w:val="0"/>
        <w:ind w:left="567" w:hanging="567"/>
        <w:contextualSpacing w:val="0"/>
        <w:textAlignment w:val="baseline"/>
        <w:rPr>
          <w:rFonts w:ascii="Times New Roman" w:hAnsi="Times New Roman" w:cs="Times New Roman"/>
          <w:bCs/>
          <w:color w:val="000000" w:themeColor="text1"/>
          <w:sz w:val="24"/>
          <w:szCs w:val="24"/>
        </w:rPr>
      </w:pPr>
      <w:r w:rsidRPr="00464F26">
        <w:rPr>
          <w:rFonts w:ascii="Times New Roman" w:hAnsi="Times New Roman" w:cs="Times New Roman"/>
          <w:sz w:val="24"/>
          <w:szCs w:val="24"/>
        </w:rPr>
        <w:t>Pasūtītājs uzdod un Izpildītājs apņemas profesionāli un kvalitatīvi</w:t>
      </w:r>
      <w:r w:rsidRPr="003440A4">
        <w:rPr>
          <w:rFonts w:ascii="Times New Roman" w:hAnsi="Times New Roman" w:cs="Times New Roman"/>
          <w:bCs/>
          <w:sz w:val="24"/>
          <w:szCs w:val="24"/>
        </w:rPr>
        <w:t xml:space="preserve"> </w:t>
      </w:r>
      <w:r w:rsidRPr="001F7FB6">
        <w:rPr>
          <w:rFonts w:ascii="Times New Roman" w:hAnsi="Times New Roman" w:cs="Times New Roman"/>
          <w:bCs/>
          <w:color w:val="000000" w:themeColor="text1"/>
          <w:sz w:val="24"/>
          <w:szCs w:val="24"/>
        </w:rPr>
        <w:t>veikt</w:t>
      </w:r>
      <w:r w:rsidRPr="00464F26">
        <w:rPr>
          <w:rFonts w:ascii="Times New Roman" w:hAnsi="Times New Roman" w:cs="Times New Roman"/>
          <w:b/>
          <w:color w:val="000000" w:themeColor="text1"/>
          <w:sz w:val="24"/>
          <w:szCs w:val="24"/>
        </w:rPr>
        <w:t xml:space="preserve"> </w:t>
      </w:r>
      <w:r w:rsidRPr="00F91996">
        <w:rPr>
          <w:rFonts w:ascii="Times New Roman" w:hAnsi="Times New Roman" w:cs="Times New Roman"/>
          <w:bCs/>
          <w:color w:val="000000" w:themeColor="text1"/>
          <w:sz w:val="24"/>
          <w:szCs w:val="24"/>
        </w:rPr>
        <w:t>Darbus</w:t>
      </w:r>
      <w:r w:rsidRPr="00F91996">
        <w:rPr>
          <w:rFonts w:ascii="Times New Roman" w:hAnsi="Times New Roman" w:cs="Times New Roman"/>
          <w:bCs/>
          <w:iCs/>
          <w:color w:val="000000" w:themeColor="text1"/>
          <w:sz w:val="24"/>
          <w:szCs w:val="24"/>
        </w:rPr>
        <w:t xml:space="preserve"> </w:t>
      </w:r>
      <w:r w:rsidRPr="00464F26">
        <w:rPr>
          <w:rFonts w:ascii="Times New Roman" w:hAnsi="Times New Roman" w:cs="Times New Roman"/>
          <w:bCs/>
          <w:iCs/>
          <w:color w:val="000000" w:themeColor="text1"/>
          <w:sz w:val="24"/>
          <w:szCs w:val="24"/>
        </w:rPr>
        <w:t xml:space="preserve">saskaņā ar </w:t>
      </w:r>
      <w:r w:rsidRPr="009E375B">
        <w:rPr>
          <w:rFonts w:ascii="Times New Roman" w:eastAsia="Arial" w:hAnsi="Times New Roman" w:cs="Times New Roman"/>
          <w:sz w:val="24"/>
          <w:szCs w:val="24"/>
        </w:rPr>
        <w:t xml:space="preserve">Latvijas Republikā </w:t>
      </w:r>
      <w:r w:rsidRPr="009E375B">
        <w:rPr>
          <w:rFonts w:ascii="Times New Roman" w:hAnsi="Times New Roman" w:cs="Times New Roman"/>
          <w:sz w:val="24"/>
          <w:szCs w:val="24"/>
        </w:rPr>
        <w:t>spēkā esošajiem normatīvajiem aktiem,</w:t>
      </w:r>
      <w:r w:rsidRPr="0002034A">
        <w:rPr>
          <w:sz w:val="24"/>
          <w:szCs w:val="24"/>
        </w:rPr>
        <w:t xml:space="preserve"> </w:t>
      </w:r>
      <w:r w:rsidRPr="00464F26">
        <w:rPr>
          <w:rFonts w:ascii="Times New Roman" w:hAnsi="Times New Roman" w:cs="Times New Roman"/>
          <w:bCs/>
          <w:iCs/>
          <w:color w:val="000000" w:themeColor="text1"/>
          <w:sz w:val="24"/>
          <w:szCs w:val="24"/>
        </w:rPr>
        <w:t xml:space="preserve">Līgumu, </w:t>
      </w:r>
      <w:r w:rsidRPr="00464F26">
        <w:rPr>
          <w:rFonts w:ascii="Times New Roman" w:hAnsi="Times New Roman" w:cs="Times New Roman"/>
          <w:bCs/>
          <w:color w:val="000000" w:themeColor="text1"/>
          <w:sz w:val="24"/>
          <w:szCs w:val="24"/>
        </w:rPr>
        <w:t>Tehnisko piedāvājumu, Finanšu piedāvājumu un Pasūtītāja norādījumiem.</w:t>
      </w:r>
    </w:p>
    <w:p w14:paraId="492D8D00" w14:textId="5D3F240E" w:rsidR="00D75D65" w:rsidRPr="00464F26" w:rsidRDefault="00D75D65" w:rsidP="00D75D65">
      <w:pPr>
        <w:pStyle w:val="Sarakstarindkopa"/>
        <w:widowControl w:val="0"/>
        <w:numPr>
          <w:ilvl w:val="1"/>
          <w:numId w:val="30"/>
        </w:numPr>
        <w:tabs>
          <w:tab w:val="clear" w:pos="360"/>
          <w:tab w:val="num" w:pos="502"/>
        </w:tabs>
        <w:overflowPunct w:val="0"/>
        <w:autoSpaceDE w:val="0"/>
        <w:autoSpaceDN w:val="0"/>
        <w:adjustRightInd w:val="0"/>
        <w:ind w:left="567" w:hanging="567"/>
        <w:contextualSpacing w:val="0"/>
        <w:textAlignment w:val="baseline"/>
        <w:rPr>
          <w:rStyle w:val="eop"/>
          <w:color w:val="000000" w:themeColor="text1"/>
          <w:sz w:val="24"/>
          <w:szCs w:val="24"/>
        </w:rPr>
      </w:pPr>
      <w:r w:rsidRPr="00464F26">
        <w:rPr>
          <w:rFonts w:ascii="Times New Roman" w:hAnsi="Times New Roman" w:cs="Times New Roman"/>
          <w:bCs/>
          <w:color w:val="000000" w:themeColor="text1"/>
          <w:sz w:val="24"/>
          <w:szCs w:val="24"/>
        </w:rPr>
        <w:lastRenderedPageBreak/>
        <w:t xml:space="preserve">Izpildītājs apņemas </w:t>
      </w:r>
      <w:r>
        <w:rPr>
          <w:rFonts w:ascii="Times New Roman" w:hAnsi="Times New Roman" w:cs="Times New Roman"/>
          <w:bCs/>
          <w:color w:val="000000" w:themeColor="text1"/>
          <w:sz w:val="24"/>
          <w:szCs w:val="24"/>
        </w:rPr>
        <w:t>veikt</w:t>
      </w:r>
      <w:r w:rsidRPr="00464F26">
        <w:rPr>
          <w:rFonts w:ascii="Times New Roman" w:hAnsi="Times New Roman" w:cs="Times New Roman"/>
          <w:bCs/>
          <w:color w:val="000000" w:themeColor="text1"/>
          <w:sz w:val="24"/>
          <w:szCs w:val="24"/>
        </w:rPr>
        <w:t xml:space="preserve"> Darbus Pasūtītājam </w:t>
      </w:r>
      <w:r w:rsidRPr="001F7FB6">
        <w:rPr>
          <w:rFonts w:ascii="Times New Roman" w:eastAsia="Calibri" w:hAnsi="Times New Roman" w:cs="Times New Roman"/>
          <w:sz w:val="24"/>
          <w:szCs w:val="24"/>
        </w:rPr>
        <w:t>skaitot no dienas, kad Puses ir parakstījušas Līgumu</w:t>
      </w:r>
      <w:r w:rsidRPr="00815839">
        <w:rPr>
          <w:rFonts w:eastAsia="Calibri"/>
          <w:sz w:val="24"/>
          <w:szCs w:val="24"/>
        </w:rPr>
        <w:t xml:space="preserve"> </w:t>
      </w:r>
      <w:r w:rsidRPr="00464F26">
        <w:rPr>
          <w:rFonts w:ascii="Times New Roman" w:hAnsi="Times New Roman" w:cs="Times New Roman"/>
          <w:bCs/>
          <w:color w:val="000000" w:themeColor="text1"/>
          <w:sz w:val="24"/>
          <w:szCs w:val="24"/>
        </w:rPr>
        <w:t xml:space="preserve">līdz </w:t>
      </w:r>
      <w:r>
        <w:rPr>
          <w:rFonts w:ascii="Times New Roman" w:hAnsi="Times New Roman" w:cs="Times New Roman"/>
          <w:bCs/>
          <w:color w:val="000000" w:themeColor="text1"/>
          <w:sz w:val="24"/>
          <w:szCs w:val="24"/>
        </w:rPr>
        <w:t>__________________</w:t>
      </w:r>
      <w:r w:rsidRPr="00464F26">
        <w:rPr>
          <w:rFonts w:ascii="Times New Roman" w:hAnsi="Times New Roman" w:cs="Times New Roman"/>
          <w:bCs/>
          <w:color w:val="000000" w:themeColor="text1"/>
          <w:sz w:val="24"/>
          <w:szCs w:val="24"/>
        </w:rPr>
        <w:t xml:space="preserve">. </w:t>
      </w:r>
      <w:r w:rsidRPr="00464F26">
        <w:rPr>
          <w:rStyle w:val="normaltextrun"/>
          <w:rFonts w:ascii="Times New Roman" w:hAnsi="Times New Roman" w:cs="Times New Roman"/>
          <w:bCs/>
          <w:color w:val="000000" w:themeColor="text1"/>
          <w:sz w:val="24"/>
          <w:szCs w:val="24"/>
          <w:shd w:val="clear" w:color="auto" w:fill="FFFFFF"/>
        </w:rPr>
        <w:t xml:space="preserve">Darbi Objektā veicami no </w:t>
      </w:r>
      <w:r>
        <w:rPr>
          <w:rStyle w:val="normaltextrun"/>
          <w:rFonts w:ascii="Times New Roman" w:hAnsi="Times New Roman" w:cs="Times New Roman"/>
          <w:bCs/>
          <w:color w:val="000000" w:themeColor="text1"/>
          <w:sz w:val="24"/>
          <w:szCs w:val="24"/>
          <w:shd w:val="clear" w:color="auto" w:fill="FFFFFF"/>
        </w:rPr>
        <w:t>_____________</w:t>
      </w:r>
      <w:r w:rsidRPr="00464F26">
        <w:rPr>
          <w:rStyle w:val="normaltextrun"/>
          <w:rFonts w:ascii="Times New Roman" w:hAnsi="Times New Roman" w:cs="Times New Roman"/>
          <w:bCs/>
          <w:color w:val="000000" w:themeColor="text1"/>
          <w:sz w:val="24"/>
          <w:szCs w:val="24"/>
          <w:shd w:val="clear" w:color="auto" w:fill="FFFFFF"/>
        </w:rPr>
        <w:t xml:space="preserve"> līdz </w:t>
      </w:r>
      <w:r>
        <w:rPr>
          <w:rStyle w:val="normaltextrun"/>
          <w:rFonts w:ascii="Times New Roman" w:hAnsi="Times New Roman" w:cs="Times New Roman"/>
          <w:bCs/>
          <w:color w:val="000000" w:themeColor="text1"/>
          <w:sz w:val="24"/>
          <w:szCs w:val="24"/>
          <w:shd w:val="clear" w:color="auto" w:fill="FFFFFF"/>
        </w:rPr>
        <w:t>___________</w:t>
      </w:r>
      <w:r w:rsidRPr="00464F26">
        <w:rPr>
          <w:rStyle w:val="normaltextrun"/>
          <w:rFonts w:ascii="Times New Roman" w:hAnsi="Times New Roman" w:cs="Times New Roman"/>
          <w:color w:val="000000" w:themeColor="text1"/>
          <w:sz w:val="24"/>
          <w:szCs w:val="24"/>
          <w:shd w:val="clear" w:color="auto" w:fill="FFFFFF"/>
        </w:rPr>
        <w:t xml:space="preserve"> (t.sk. nodošana ekspluatācijā) </w:t>
      </w:r>
      <w:r w:rsidR="00B25898">
        <w:rPr>
          <w:rStyle w:val="normaltextrun"/>
          <w:rFonts w:ascii="Times New Roman" w:hAnsi="Times New Roman" w:cs="Times New Roman"/>
          <w:color w:val="000000" w:themeColor="text1"/>
          <w:sz w:val="24"/>
          <w:szCs w:val="24"/>
          <w:shd w:val="clear" w:color="auto" w:fill="FFFFFF"/>
        </w:rPr>
        <w:t xml:space="preserve">un garantijas laika apkopi (________) mēnešus, </w:t>
      </w:r>
      <w:r w:rsidRPr="00464F26">
        <w:rPr>
          <w:rFonts w:ascii="Times New Roman" w:hAnsi="Times New Roman" w:cs="Times New Roman"/>
          <w:color w:val="000000"/>
          <w:sz w:val="24"/>
          <w:szCs w:val="24"/>
        </w:rPr>
        <w:t>atbilstoši Tehniskajā piedāvājumā norādītajam</w:t>
      </w:r>
      <w:r>
        <w:rPr>
          <w:rFonts w:ascii="Times New Roman" w:hAnsi="Times New Roman" w:cs="Times New Roman"/>
          <w:color w:val="000000"/>
          <w:sz w:val="24"/>
          <w:szCs w:val="24"/>
        </w:rPr>
        <w:t xml:space="preserve"> un atbilstoši Grafikam</w:t>
      </w:r>
      <w:r w:rsidRPr="00464F26">
        <w:rPr>
          <w:rFonts w:ascii="Times New Roman" w:hAnsi="Times New Roman" w:cs="Times New Roman"/>
          <w:bCs/>
          <w:color w:val="000000"/>
          <w:sz w:val="24"/>
          <w:szCs w:val="24"/>
        </w:rPr>
        <w:t>.</w:t>
      </w:r>
      <w:r w:rsidR="00B25898">
        <w:rPr>
          <w:rFonts w:ascii="Times New Roman" w:hAnsi="Times New Roman" w:cs="Times New Roman"/>
          <w:bCs/>
          <w:color w:val="000000"/>
          <w:sz w:val="24"/>
          <w:szCs w:val="24"/>
        </w:rPr>
        <w:t xml:space="preserve"> </w:t>
      </w:r>
    </w:p>
    <w:p w14:paraId="73870B32" w14:textId="77777777" w:rsidR="00D75D65" w:rsidRPr="00464F26" w:rsidRDefault="00D75D65" w:rsidP="00D75D65">
      <w:pPr>
        <w:pStyle w:val="Sarakstarindkopa"/>
        <w:widowControl w:val="0"/>
        <w:numPr>
          <w:ilvl w:val="1"/>
          <w:numId w:val="30"/>
        </w:numPr>
        <w:tabs>
          <w:tab w:val="clear" w:pos="360"/>
          <w:tab w:val="num" w:pos="502"/>
        </w:tabs>
        <w:overflowPunct w:val="0"/>
        <w:autoSpaceDE w:val="0"/>
        <w:autoSpaceDN w:val="0"/>
        <w:adjustRightInd w:val="0"/>
        <w:ind w:left="567" w:hanging="567"/>
        <w:contextualSpacing w:val="0"/>
        <w:textAlignment w:val="baseline"/>
        <w:rPr>
          <w:rFonts w:ascii="Times New Roman" w:hAnsi="Times New Roman" w:cs="Times New Roman"/>
          <w:color w:val="000000" w:themeColor="text1"/>
          <w:sz w:val="24"/>
          <w:szCs w:val="24"/>
        </w:rPr>
      </w:pPr>
      <w:r w:rsidRPr="00464F26">
        <w:rPr>
          <w:rFonts w:ascii="Times New Roman" w:hAnsi="Times New Roman" w:cs="Times New Roman"/>
          <w:sz w:val="24"/>
          <w:szCs w:val="24"/>
        </w:rPr>
        <w:t xml:space="preserve">Darbu izpildes termiņš var tikt pagarināts tikai Līgumā noteiktajos gadījumos ar Pušu </w:t>
      </w:r>
      <w:r>
        <w:rPr>
          <w:rFonts w:ascii="Times New Roman" w:hAnsi="Times New Roman" w:cs="Times New Roman"/>
          <w:sz w:val="24"/>
          <w:szCs w:val="24"/>
        </w:rPr>
        <w:t xml:space="preserve">rakstveida </w:t>
      </w:r>
      <w:r w:rsidRPr="00464F26">
        <w:rPr>
          <w:rFonts w:ascii="Times New Roman" w:hAnsi="Times New Roman" w:cs="Times New Roman"/>
          <w:sz w:val="24"/>
          <w:szCs w:val="24"/>
        </w:rPr>
        <w:t>vienošanos, kas kļūst par Līguma neatņemamu sastāvdaļu:</w:t>
      </w:r>
    </w:p>
    <w:p w14:paraId="1EC560F9" w14:textId="77777777" w:rsidR="00D75D65" w:rsidRPr="00464F26" w:rsidRDefault="00D75D65" w:rsidP="00D75D65">
      <w:pPr>
        <w:pStyle w:val="Sarakstarindkopa"/>
        <w:widowControl w:val="0"/>
        <w:numPr>
          <w:ilvl w:val="2"/>
          <w:numId w:val="30"/>
        </w:numPr>
        <w:tabs>
          <w:tab w:val="clear" w:pos="1146"/>
        </w:tabs>
        <w:overflowPunct w:val="0"/>
        <w:autoSpaceDE w:val="0"/>
        <w:autoSpaceDN w:val="0"/>
        <w:adjustRightInd w:val="0"/>
        <w:ind w:left="1134" w:hanging="567"/>
        <w:contextualSpacing w:val="0"/>
        <w:textAlignment w:val="baseline"/>
        <w:rPr>
          <w:rFonts w:ascii="Times New Roman" w:hAnsi="Times New Roman" w:cs="Times New Roman"/>
          <w:color w:val="000000" w:themeColor="text1"/>
          <w:sz w:val="24"/>
          <w:szCs w:val="24"/>
        </w:rPr>
      </w:pPr>
      <w:r w:rsidRPr="00464F26">
        <w:rPr>
          <w:rFonts w:ascii="Times New Roman" w:hAnsi="Times New Roman" w:cs="Times New Roman"/>
          <w:sz w:val="24"/>
          <w:szCs w:val="24"/>
        </w:rPr>
        <w:t>ja Pasūtītājs iepriekš neparedzētu apstākļu dēļ liedz Izpildītājam piekļūšanu Objektam;</w:t>
      </w:r>
    </w:p>
    <w:p w14:paraId="1525E1D6" w14:textId="77777777" w:rsidR="00D75D65" w:rsidRPr="00464F26" w:rsidRDefault="00D75D65" w:rsidP="00D75D65">
      <w:pPr>
        <w:pStyle w:val="Sarakstarindkopa"/>
        <w:widowControl w:val="0"/>
        <w:numPr>
          <w:ilvl w:val="2"/>
          <w:numId w:val="30"/>
        </w:numPr>
        <w:tabs>
          <w:tab w:val="clear" w:pos="1146"/>
        </w:tabs>
        <w:overflowPunct w:val="0"/>
        <w:autoSpaceDE w:val="0"/>
        <w:autoSpaceDN w:val="0"/>
        <w:adjustRightInd w:val="0"/>
        <w:ind w:left="1134" w:hanging="567"/>
        <w:contextualSpacing w:val="0"/>
        <w:textAlignment w:val="baseline"/>
        <w:rPr>
          <w:rFonts w:ascii="Times New Roman" w:hAnsi="Times New Roman" w:cs="Times New Roman"/>
          <w:color w:val="000000" w:themeColor="text1"/>
          <w:sz w:val="24"/>
          <w:szCs w:val="24"/>
        </w:rPr>
      </w:pPr>
      <w:r w:rsidRPr="00464F26">
        <w:rPr>
          <w:rFonts w:ascii="Times New Roman" w:hAnsi="Times New Roman" w:cs="Times New Roman"/>
          <w:sz w:val="24"/>
          <w:szCs w:val="24"/>
        </w:rPr>
        <w:t>ja Līguma izpildi</w:t>
      </w:r>
      <w:r w:rsidRPr="00464F26">
        <w:rPr>
          <w:rFonts w:ascii="Times New Roman" w:hAnsi="Times New Roman" w:cs="Times New Roman"/>
          <w:sz w:val="24"/>
          <w:szCs w:val="24"/>
          <w:lang w:eastAsia="lv-LV"/>
        </w:rPr>
        <w:t xml:space="preserve"> ir kavējuši būtiski atšķirīgi apstākļi no Līgumā paredzētajiem, kas nav radušies Izpildītāja vainas dēļ;</w:t>
      </w:r>
    </w:p>
    <w:p w14:paraId="69559D1D" w14:textId="77777777" w:rsidR="00D75D65" w:rsidRPr="00464F26" w:rsidRDefault="00D75D65" w:rsidP="00D75D65">
      <w:pPr>
        <w:pStyle w:val="Sarakstarindkopa"/>
        <w:widowControl w:val="0"/>
        <w:numPr>
          <w:ilvl w:val="2"/>
          <w:numId w:val="30"/>
        </w:numPr>
        <w:tabs>
          <w:tab w:val="clear" w:pos="1146"/>
        </w:tabs>
        <w:overflowPunct w:val="0"/>
        <w:autoSpaceDE w:val="0"/>
        <w:autoSpaceDN w:val="0"/>
        <w:adjustRightInd w:val="0"/>
        <w:ind w:left="1134" w:hanging="567"/>
        <w:contextualSpacing w:val="0"/>
        <w:textAlignment w:val="baseline"/>
        <w:rPr>
          <w:rFonts w:ascii="Times New Roman" w:hAnsi="Times New Roman" w:cs="Times New Roman"/>
          <w:color w:val="000000" w:themeColor="text1"/>
          <w:sz w:val="24"/>
          <w:szCs w:val="24"/>
        </w:rPr>
      </w:pPr>
      <w:r w:rsidRPr="00464F26">
        <w:rPr>
          <w:rFonts w:ascii="Times New Roman" w:hAnsi="Times New Roman" w:cs="Times New Roman"/>
          <w:sz w:val="24"/>
          <w:szCs w:val="24"/>
          <w:lang w:eastAsia="lv-LV"/>
        </w:rPr>
        <w:t xml:space="preserve">ja Darbu izpildes laikā ir radušies neparedzēti papildu darbi, kuri nepieciešami, lai pabeigtu Darbus attiecīgajā Objektā kopumā un nodotu ekspluatācijā, un neparedzētos Darbus nav iespējams veikt Līgumā noteiktajā Darbu termiņā. </w:t>
      </w:r>
    </w:p>
    <w:p w14:paraId="14796197" w14:textId="03390FDF" w:rsidR="00D75D65" w:rsidRPr="00464F26" w:rsidRDefault="00D75D65" w:rsidP="00D75D65">
      <w:pPr>
        <w:pStyle w:val="Sarakstarindkopa"/>
        <w:widowControl w:val="0"/>
        <w:numPr>
          <w:ilvl w:val="2"/>
          <w:numId w:val="30"/>
        </w:numPr>
        <w:tabs>
          <w:tab w:val="clear" w:pos="1146"/>
        </w:tabs>
        <w:overflowPunct w:val="0"/>
        <w:autoSpaceDE w:val="0"/>
        <w:autoSpaceDN w:val="0"/>
        <w:adjustRightInd w:val="0"/>
        <w:ind w:left="1134" w:hanging="567"/>
        <w:contextualSpacing w:val="0"/>
        <w:textAlignment w:val="baseline"/>
        <w:rPr>
          <w:rFonts w:ascii="Times New Roman" w:hAnsi="Times New Roman" w:cs="Times New Roman"/>
          <w:color w:val="000000" w:themeColor="text1"/>
          <w:sz w:val="24"/>
          <w:szCs w:val="24"/>
        </w:rPr>
      </w:pPr>
      <w:r w:rsidRPr="00464F26">
        <w:rPr>
          <w:rFonts w:ascii="Times New Roman" w:hAnsi="Times New Roman" w:cs="Times New Roman"/>
          <w:color w:val="000000"/>
          <w:sz w:val="24"/>
          <w:szCs w:val="24"/>
          <w:bdr w:val="none" w:sz="0" w:space="0" w:color="auto" w:frame="1"/>
          <w:lang w:eastAsia="lv-LV"/>
        </w:rPr>
        <w:t xml:space="preserve">ja objektīvu apstākļu dēļ Līguma izpildes laikā Pasūtītājs ir uzdevis veikt Izpildītājam </w:t>
      </w:r>
      <w:r w:rsidR="00590C7B">
        <w:rPr>
          <w:rFonts w:ascii="Times New Roman" w:hAnsi="Times New Roman" w:cs="Times New Roman"/>
          <w:color w:val="000000"/>
          <w:sz w:val="24"/>
          <w:szCs w:val="24"/>
          <w:bdr w:val="none" w:sz="0" w:space="0" w:color="auto" w:frame="1"/>
          <w:lang w:eastAsia="lv-LV"/>
        </w:rPr>
        <w:t>iepriekš neparedzamu</w:t>
      </w:r>
      <w:r w:rsidR="00590C7B" w:rsidRPr="00464F26">
        <w:rPr>
          <w:rFonts w:ascii="Times New Roman" w:hAnsi="Times New Roman" w:cs="Times New Roman"/>
          <w:color w:val="000000"/>
          <w:sz w:val="24"/>
          <w:szCs w:val="24"/>
          <w:bdr w:val="none" w:sz="0" w:space="0" w:color="auto" w:frame="1"/>
          <w:lang w:eastAsia="lv-LV"/>
        </w:rPr>
        <w:t xml:space="preserve"> </w:t>
      </w:r>
      <w:r w:rsidRPr="00464F26">
        <w:rPr>
          <w:rFonts w:ascii="Times New Roman" w:hAnsi="Times New Roman" w:cs="Times New Roman"/>
          <w:color w:val="000000"/>
          <w:sz w:val="24"/>
          <w:szCs w:val="24"/>
          <w:bdr w:val="none" w:sz="0" w:space="0" w:color="auto" w:frame="1"/>
          <w:lang w:eastAsia="lv-LV"/>
        </w:rPr>
        <w:t>Līguma prasību izpildi un šīs izmaiņas ir visu Līgumā iesaistīto Pušu saskaņotas un pamatotas, kādu iemeslu dēļ šādas izmaiņas ir nepieciešamas;</w:t>
      </w:r>
    </w:p>
    <w:p w14:paraId="0FA1A198" w14:textId="77777777" w:rsidR="00D75D65" w:rsidRPr="00464F26" w:rsidRDefault="00D75D65" w:rsidP="00D75D65">
      <w:pPr>
        <w:pStyle w:val="Sarakstarindkopa"/>
        <w:widowControl w:val="0"/>
        <w:numPr>
          <w:ilvl w:val="2"/>
          <w:numId w:val="30"/>
        </w:numPr>
        <w:tabs>
          <w:tab w:val="clear" w:pos="1146"/>
        </w:tabs>
        <w:overflowPunct w:val="0"/>
        <w:autoSpaceDE w:val="0"/>
        <w:autoSpaceDN w:val="0"/>
        <w:adjustRightInd w:val="0"/>
        <w:ind w:left="1134" w:hanging="567"/>
        <w:contextualSpacing w:val="0"/>
        <w:textAlignment w:val="baseline"/>
        <w:rPr>
          <w:rStyle w:val="eop"/>
          <w:color w:val="000000" w:themeColor="text1"/>
          <w:sz w:val="24"/>
          <w:szCs w:val="24"/>
        </w:rPr>
      </w:pPr>
      <w:r w:rsidRPr="00464F26">
        <w:rPr>
          <w:rFonts w:ascii="Times New Roman" w:hAnsi="Times New Roman" w:cs="Times New Roman"/>
          <w:color w:val="000000"/>
          <w:sz w:val="24"/>
          <w:szCs w:val="24"/>
          <w:bdr w:val="none" w:sz="0" w:space="0" w:color="auto" w:frame="1"/>
          <w:lang w:eastAsia="lv-LV"/>
        </w:rPr>
        <w:t>ja pēc Līguma noslēgšanas radušies no Izpildītāja neatkarīgi, objektīvi apstākļi, kuru dēļ ir traucēta saistību izpilde un Izpildītājs ir nekavējoties rakstiski informējis Pasūtītāju par šādu apstākļu iestāšanos (šādiem neatkarīgiem apstākļiem ir jābūt pamatotiem, kas tieši kavē saistību izpildi) – atbilstoši šo apstākļu ilgumam.</w:t>
      </w:r>
    </w:p>
    <w:p w14:paraId="46C0FF7D" w14:textId="77777777" w:rsidR="00D75D65" w:rsidRPr="009D2187" w:rsidRDefault="00D75D65" w:rsidP="00D75D65">
      <w:pPr>
        <w:pStyle w:val="Sarakstarindkopa"/>
        <w:numPr>
          <w:ilvl w:val="1"/>
          <w:numId w:val="30"/>
        </w:numPr>
        <w:tabs>
          <w:tab w:val="clear" w:pos="360"/>
          <w:tab w:val="num" w:pos="502"/>
        </w:tabs>
        <w:autoSpaceDE w:val="0"/>
        <w:autoSpaceDN w:val="0"/>
        <w:adjustRightInd w:val="0"/>
        <w:ind w:left="567" w:right="-2" w:hanging="567"/>
        <w:rPr>
          <w:rFonts w:ascii="Times New Roman" w:hAnsi="Times New Roman" w:cs="Times New Roman"/>
          <w:bCs/>
          <w:color w:val="000000"/>
          <w:sz w:val="24"/>
          <w:szCs w:val="24"/>
        </w:rPr>
      </w:pPr>
      <w:r w:rsidRPr="00464F26">
        <w:rPr>
          <w:rFonts w:ascii="Times New Roman" w:hAnsi="Times New Roman" w:cs="Times New Roman"/>
          <w:sz w:val="24"/>
          <w:szCs w:val="24"/>
        </w:rPr>
        <w:t xml:space="preserve">Līguma izpildes termiņa pagarinājums pats par sevi nemaina citus Līguma nosacījumus un jebkurā gadījumā Izpildītājam ir pienākums pildīt visas noslēgtā Līguma saistības, kas kavējošam apstāklim pastāvot ir iespējamas un ciktāl tās ir iespējamas. </w:t>
      </w:r>
    </w:p>
    <w:p w14:paraId="75162BE2" w14:textId="77777777" w:rsidR="00D75D65" w:rsidRPr="00464F26" w:rsidRDefault="00D75D65" w:rsidP="00D75D65">
      <w:pPr>
        <w:pStyle w:val="Sarakstarindkopa"/>
        <w:autoSpaceDE w:val="0"/>
        <w:autoSpaceDN w:val="0"/>
        <w:adjustRightInd w:val="0"/>
        <w:ind w:left="567" w:right="-2"/>
        <w:rPr>
          <w:rFonts w:ascii="Times New Roman" w:hAnsi="Times New Roman" w:cs="Times New Roman"/>
          <w:bCs/>
          <w:color w:val="000000"/>
          <w:sz w:val="24"/>
          <w:szCs w:val="24"/>
        </w:rPr>
      </w:pPr>
    </w:p>
    <w:p w14:paraId="6E9E7642" w14:textId="77777777" w:rsidR="00D75D65" w:rsidRPr="00464F26" w:rsidRDefault="00D75D65" w:rsidP="00D75D65">
      <w:pPr>
        <w:numPr>
          <w:ilvl w:val="0"/>
          <w:numId w:val="30"/>
        </w:numPr>
        <w:tabs>
          <w:tab w:val="clear" w:pos="4472"/>
          <w:tab w:val="num" w:pos="1070"/>
        </w:tabs>
        <w:overflowPunct w:val="0"/>
        <w:autoSpaceDE w:val="0"/>
        <w:autoSpaceDN w:val="0"/>
        <w:adjustRightInd w:val="0"/>
        <w:spacing w:after="120"/>
        <w:ind w:left="284" w:hanging="284"/>
        <w:jc w:val="center"/>
        <w:textAlignment w:val="baseline"/>
        <w:rPr>
          <w:rFonts w:ascii="Times New Roman" w:hAnsi="Times New Roman" w:cs="Times New Roman"/>
          <w:b/>
          <w:w w:val="101"/>
          <w:sz w:val="24"/>
          <w:szCs w:val="24"/>
        </w:rPr>
      </w:pPr>
      <w:r>
        <w:rPr>
          <w:rFonts w:ascii="Times New Roman" w:hAnsi="Times New Roman" w:cs="Times New Roman"/>
          <w:b/>
          <w:sz w:val="24"/>
          <w:szCs w:val="24"/>
          <w:lang w:eastAsia="lv-LV"/>
        </w:rPr>
        <w:t>Līguma summa un samaksas noteikumi</w:t>
      </w:r>
    </w:p>
    <w:p w14:paraId="502BB73D" w14:textId="77777777" w:rsidR="00D75D65" w:rsidRPr="005D5658" w:rsidRDefault="00D75D65" w:rsidP="00D75D65">
      <w:pPr>
        <w:pStyle w:val="paragraph"/>
        <w:numPr>
          <w:ilvl w:val="1"/>
          <w:numId w:val="30"/>
        </w:numPr>
        <w:tabs>
          <w:tab w:val="clear" w:pos="360"/>
          <w:tab w:val="num" w:pos="502"/>
        </w:tabs>
        <w:spacing w:before="0" w:beforeAutospacing="0" w:after="0" w:afterAutospacing="0"/>
        <w:ind w:left="567" w:hanging="567"/>
        <w:jc w:val="both"/>
        <w:textAlignment w:val="baseline"/>
        <w:rPr>
          <w:color w:val="000000" w:themeColor="text1"/>
        </w:rPr>
      </w:pPr>
      <w:r>
        <w:rPr>
          <w:rStyle w:val="normaltextrun"/>
          <w:color w:val="000000" w:themeColor="text1"/>
        </w:rPr>
        <w:t>Pasūtītājs p</w:t>
      </w:r>
      <w:r w:rsidRPr="00464F26">
        <w:rPr>
          <w:rStyle w:val="normaltextrun"/>
          <w:color w:val="000000" w:themeColor="text1"/>
        </w:rPr>
        <w:t xml:space="preserve">ar savlaicīgu un kvalitatīvu </w:t>
      </w:r>
      <w:r>
        <w:rPr>
          <w:rStyle w:val="normaltextrun"/>
          <w:color w:val="000000" w:themeColor="text1"/>
        </w:rPr>
        <w:t>Darbu izpildi</w:t>
      </w:r>
      <w:r w:rsidRPr="00464F26">
        <w:rPr>
          <w:rStyle w:val="normaltextrun"/>
          <w:color w:val="000000" w:themeColor="text1"/>
        </w:rPr>
        <w:t xml:space="preserve"> Izpildītājam</w:t>
      </w:r>
      <w:r>
        <w:rPr>
          <w:rStyle w:val="normaltextrun"/>
          <w:color w:val="000000" w:themeColor="text1"/>
        </w:rPr>
        <w:t xml:space="preserve"> maksā</w:t>
      </w:r>
      <w:r w:rsidRPr="00464F26">
        <w:rPr>
          <w:rStyle w:val="normaltextrun"/>
          <w:color w:val="000000" w:themeColor="text1"/>
        </w:rPr>
        <w:t xml:space="preserve"> Līgum</w:t>
      </w:r>
      <w:r>
        <w:rPr>
          <w:rStyle w:val="normaltextrun"/>
          <w:color w:val="000000" w:themeColor="text1"/>
        </w:rPr>
        <w:t>cenu</w:t>
      </w:r>
      <w:r w:rsidRPr="00464F26">
        <w:rPr>
          <w:rStyle w:val="normaltextrun"/>
          <w:color w:val="000000" w:themeColor="text1"/>
        </w:rPr>
        <w:t xml:space="preserve">, kas ir </w:t>
      </w:r>
      <w:r w:rsidRPr="00464F26">
        <w:rPr>
          <w:rStyle w:val="normaltextrun"/>
          <w:color w:val="000000" w:themeColor="text1"/>
          <w:shd w:val="clear" w:color="auto" w:fill="C0C0C0"/>
        </w:rPr>
        <w:t>________</w:t>
      </w:r>
      <w:r w:rsidRPr="00464F26">
        <w:rPr>
          <w:rStyle w:val="normaltextrun"/>
          <w:color w:val="000000" w:themeColor="text1"/>
        </w:rPr>
        <w:t xml:space="preserve"> </w:t>
      </w:r>
      <w:r w:rsidRPr="000B129D">
        <w:rPr>
          <w:rStyle w:val="normaltextrun"/>
          <w:b/>
          <w:bCs/>
          <w:color w:val="000000" w:themeColor="text1"/>
        </w:rPr>
        <w:t>EUR</w:t>
      </w:r>
      <w:r w:rsidRPr="00464F26">
        <w:rPr>
          <w:rStyle w:val="normaltextrun"/>
          <w:color w:val="000000" w:themeColor="text1"/>
        </w:rPr>
        <w:t xml:space="preserve"> (</w:t>
      </w:r>
      <w:r w:rsidRPr="00464F26">
        <w:rPr>
          <w:rStyle w:val="normaltextrun"/>
          <w:color w:val="000000" w:themeColor="text1"/>
          <w:shd w:val="clear" w:color="auto" w:fill="C0C0C0"/>
        </w:rPr>
        <w:t>_______</w:t>
      </w:r>
      <w:r w:rsidRPr="00464F26">
        <w:rPr>
          <w:rStyle w:val="normaltextrun"/>
          <w:color w:val="000000" w:themeColor="text1"/>
        </w:rPr>
        <w:t xml:space="preserve">) </w:t>
      </w:r>
      <w:r>
        <w:rPr>
          <w:rStyle w:val="normaltextrun"/>
          <w:color w:val="000000" w:themeColor="text1"/>
        </w:rPr>
        <w:t>neieskaitot</w:t>
      </w:r>
      <w:r w:rsidRPr="00464F26">
        <w:rPr>
          <w:rStyle w:val="normaltextrun"/>
          <w:color w:val="000000" w:themeColor="text1"/>
        </w:rPr>
        <w:t xml:space="preserve"> PVN.</w:t>
      </w:r>
      <w:r w:rsidRPr="00464F26">
        <w:rPr>
          <w:rStyle w:val="eop"/>
          <w:color w:val="000000" w:themeColor="text1"/>
        </w:rPr>
        <w:t> </w:t>
      </w:r>
      <w:r>
        <w:rPr>
          <w:rStyle w:val="eop"/>
          <w:color w:val="000000" w:themeColor="text1"/>
        </w:rPr>
        <w:t>P</w:t>
      </w:r>
      <w:r>
        <w:rPr>
          <w:bCs/>
          <w:w w:val="101"/>
        </w:rPr>
        <w:t>VN</w:t>
      </w:r>
      <w:r w:rsidRPr="003419E9">
        <w:rPr>
          <w:bCs/>
          <w:w w:val="101"/>
        </w:rPr>
        <w:t xml:space="preserve"> tiek maksāts </w:t>
      </w:r>
      <w:r w:rsidRPr="003419E9">
        <w:t>Pievienotās vērtības nodokļa likumā noteiktajā apmērā</w:t>
      </w:r>
      <w:r w:rsidRPr="003419E9">
        <w:rPr>
          <w:rFonts w:eastAsia="Calibri"/>
          <w:color w:val="000000"/>
        </w:rPr>
        <w:t>.</w:t>
      </w:r>
    </w:p>
    <w:p w14:paraId="38218357" w14:textId="77777777" w:rsidR="00D75D65" w:rsidRPr="005D5658" w:rsidRDefault="00D75D65" w:rsidP="00D75D65">
      <w:pPr>
        <w:pStyle w:val="paragraph"/>
        <w:numPr>
          <w:ilvl w:val="1"/>
          <w:numId w:val="30"/>
        </w:numPr>
        <w:tabs>
          <w:tab w:val="clear" w:pos="360"/>
          <w:tab w:val="num" w:pos="502"/>
        </w:tabs>
        <w:spacing w:before="0" w:beforeAutospacing="0" w:after="0" w:afterAutospacing="0"/>
        <w:ind w:left="567" w:hanging="567"/>
        <w:jc w:val="both"/>
        <w:textAlignment w:val="baseline"/>
        <w:rPr>
          <w:color w:val="000000" w:themeColor="text1"/>
        </w:rPr>
      </w:pPr>
      <w:r w:rsidRPr="005D5658">
        <w:t xml:space="preserve">Ja Izpildītājs vēlas saņemt avansa maksājumu (priekšapmaksu) saskaņā ar Līguma noteikumiem, Izpildītājs iesniedz Pasūtītājam neatsaucamu un beznosacījumu kredītiestādes (atbilstoši normatīvajiem aktiem licencēta kredītiestāde ar finansiālu stabilitāti) vai apdrošināšanas akciju sabiedrības izsniegtu avansa maksājuma (priekšapmaksas) nodrošinājumu par pilnu avansa maksājuma (priekšapmaksas) summu (izmaksājamas pēc pirmā pieprasījuma) saskaņā ar formu, kas pievienota </w:t>
      </w:r>
      <w:r w:rsidRPr="005D5658">
        <w:rPr>
          <w:lang w:eastAsia="zh-CN"/>
        </w:rPr>
        <w:t>Līguma pielikumā Nr._____</w:t>
      </w:r>
      <w:r w:rsidRPr="005D5658">
        <w:t>. Izpildītājs var izmantot arī citas kredītiestāžu (atbilstoši normatīvajiem aktiem licencēta kredītiestāde ar finansiālu stabilitāti) vai apdrošināšanas akciju sabiedrības formas, taču nodrošinājumam jāsatur Līguma projektam pievienotajā formā iekļautie nosacījumi. Avansa maksājuma (priekšapmaksas) nodrošinājumam nepārtraukti jābūt spēkā visā Līguma 2.2. punktā noteiktajā termiņā, bet jebkurā gadījumā - līdz brīdim, kad avansa (priekšapmaksas) summa tiek dzēsta. Izpildītājam ir pienākums pagarināt avansa maksājuma (priekšapmaksas) nodrošinājuma polises termiņu, ja tiek pagarināts Darbu izpildes termiņš.</w:t>
      </w:r>
    </w:p>
    <w:p w14:paraId="78B874D2" w14:textId="77777777" w:rsidR="00D75D65" w:rsidRPr="005D5658" w:rsidRDefault="00D75D65" w:rsidP="00D75D65">
      <w:pPr>
        <w:pStyle w:val="paragraph"/>
        <w:numPr>
          <w:ilvl w:val="1"/>
          <w:numId w:val="30"/>
        </w:numPr>
        <w:tabs>
          <w:tab w:val="clear" w:pos="360"/>
          <w:tab w:val="num" w:pos="502"/>
        </w:tabs>
        <w:spacing w:before="0" w:beforeAutospacing="0" w:after="0" w:afterAutospacing="0"/>
        <w:ind w:left="567" w:hanging="567"/>
        <w:jc w:val="both"/>
        <w:textAlignment w:val="baseline"/>
        <w:rPr>
          <w:color w:val="000000" w:themeColor="text1"/>
        </w:rPr>
      </w:pPr>
      <w:r w:rsidRPr="005D5658">
        <w:rPr>
          <w:color w:val="000000" w:themeColor="text1"/>
        </w:rPr>
        <w:t>Pasūtītājs veic samaksu par Darbu izpildi šādā kārtībā:</w:t>
      </w:r>
    </w:p>
    <w:p w14:paraId="5766A2C9" w14:textId="44168D6A" w:rsidR="00D75D65" w:rsidRPr="00703764" w:rsidRDefault="00D75D65" w:rsidP="00D75D65">
      <w:pPr>
        <w:pStyle w:val="Sarakstarindkopa"/>
        <w:numPr>
          <w:ilvl w:val="2"/>
          <w:numId w:val="30"/>
        </w:numPr>
        <w:shd w:val="clear" w:color="auto" w:fill="FFFFFF" w:themeFill="background1"/>
        <w:tabs>
          <w:tab w:val="clear" w:pos="1146"/>
          <w:tab w:val="num" w:pos="1288"/>
        </w:tabs>
        <w:overflowPunct w:val="0"/>
        <w:autoSpaceDE w:val="0"/>
        <w:autoSpaceDN w:val="0"/>
        <w:adjustRightInd w:val="0"/>
        <w:ind w:left="1134" w:right="-2" w:hanging="567"/>
        <w:contextualSpacing w:val="0"/>
        <w:rPr>
          <w:rFonts w:ascii="Times New Roman" w:hAnsi="Times New Roman" w:cs="Times New Roman"/>
          <w:color w:val="000000" w:themeColor="text1"/>
          <w:sz w:val="24"/>
          <w:szCs w:val="24"/>
        </w:rPr>
      </w:pPr>
      <w:r w:rsidRPr="00703764">
        <w:rPr>
          <w:rFonts w:ascii="Times New Roman" w:hAnsi="Times New Roman" w:cs="Times New Roman"/>
          <w:color w:val="000000" w:themeColor="text1"/>
          <w:sz w:val="24"/>
          <w:szCs w:val="24"/>
        </w:rPr>
        <w:t>Pasūtītājs maksā Izpildītājam priekšapmaksu 50 % (</w:t>
      </w:r>
      <w:r w:rsidRPr="00DD5BA8">
        <w:rPr>
          <w:rFonts w:ascii="Times New Roman" w:hAnsi="Times New Roman" w:cs="Times New Roman"/>
          <w:i/>
          <w:iCs/>
          <w:color w:val="000000" w:themeColor="text1"/>
          <w:sz w:val="24"/>
          <w:szCs w:val="24"/>
        </w:rPr>
        <w:t>piecdesmit procentu</w:t>
      </w:r>
      <w:r w:rsidRPr="00703764">
        <w:rPr>
          <w:rFonts w:ascii="Times New Roman" w:hAnsi="Times New Roman" w:cs="Times New Roman"/>
          <w:color w:val="000000" w:themeColor="text1"/>
          <w:sz w:val="24"/>
          <w:szCs w:val="24"/>
        </w:rPr>
        <w:t xml:space="preserve">) apmērā no Līgumcenas, kas veido </w:t>
      </w:r>
      <w:r w:rsidRPr="00D26897">
        <w:rPr>
          <w:rFonts w:ascii="Times New Roman" w:hAnsi="Times New Roman" w:cs="Times New Roman"/>
          <w:b/>
          <w:bCs/>
          <w:color w:val="000000" w:themeColor="text1"/>
          <w:sz w:val="24"/>
          <w:szCs w:val="24"/>
        </w:rPr>
        <w:t>_______</w:t>
      </w:r>
      <w:r w:rsidRPr="00703764">
        <w:rPr>
          <w:rFonts w:ascii="Times New Roman" w:hAnsi="Times New Roman" w:cs="Times New Roman"/>
          <w:b/>
          <w:bCs/>
          <w:color w:val="000000" w:themeColor="text1"/>
          <w:sz w:val="24"/>
          <w:szCs w:val="24"/>
        </w:rPr>
        <w:t xml:space="preserve"> EUR </w:t>
      </w:r>
      <w:r w:rsidR="000B129D" w:rsidRPr="000B129D">
        <w:rPr>
          <w:rFonts w:ascii="Times New Roman" w:hAnsi="Times New Roman" w:cs="Times New Roman"/>
          <w:color w:val="000000" w:themeColor="text1"/>
          <w:sz w:val="24"/>
          <w:szCs w:val="24"/>
        </w:rPr>
        <w:t>(</w:t>
      </w:r>
      <w:r w:rsidR="000B129D">
        <w:rPr>
          <w:rFonts w:ascii="Times New Roman" w:hAnsi="Times New Roman" w:cs="Times New Roman"/>
          <w:color w:val="000000" w:themeColor="text1"/>
          <w:sz w:val="24"/>
          <w:szCs w:val="24"/>
        </w:rPr>
        <w:t>________</w:t>
      </w:r>
      <w:r w:rsidRPr="00703764">
        <w:rPr>
          <w:rFonts w:ascii="Times New Roman" w:hAnsi="Times New Roman" w:cs="Times New Roman"/>
          <w:color w:val="000000" w:themeColor="text1"/>
          <w:sz w:val="24"/>
          <w:szCs w:val="24"/>
        </w:rPr>
        <w:t>), </w:t>
      </w:r>
      <w:r w:rsidRPr="00703764">
        <w:rPr>
          <w:rFonts w:ascii="Times New Roman" w:hAnsi="Times New Roman" w:cs="Times New Roman"/>
          <w:sz w:val="24"/>
          <w:szCs w:val="24"/>
        </w:rPr>
        <w:t>10 (</w:t>
      </w:r>
      <w:r w:rsidRPr="00C327BD">
        <w:rPr>
          <w:rFonts w:ascii="Times New Roman" w:hAnsi="Times New Roman" w:cs="Times New Roman"/>
          <w:i/>
          <w:iCs/>
          <w:sz w:val="24"/>
          <w:szCs w:val="24"/>
        </w:rPr>
        <w:t>desmit</w:t>
      </w:r>
      <w:r w:rsidRPr="00703764">
        <w:rPr>
          <w:rFonts w:ascii="Times New Roman" w:hAnsi="Times New Roman" w:cs="Times New Roman"/>
          <w:sz w:val="24"/>
          <w:szCs w:val="24"/>
        </w:rPr>
        <w:t>) darbdienu laikā pēc Izpildītāja avansa maksājuma (priekšapmaksas) nodrošinājuma un rēķina saņemšanas dienas</w:t>
      </w:r>
      <w:r w:rsidRPr="00703764">
        <w:rPr>
          <w:rFonts w:ascii="Times New Roman" w:hAnsi="Times New Roman" w:cs="Times New Roman"/>
          <w:color w:val="000000" w:themeColor="text1"/>
          <w:sz w:val="24"/>
          <w:szCs w:val="24"/>
        </w:rPr>
        <w:t>;</w:t>
      </w:r>
    </w:p>
    <w:p w14:paraId="177FD4A9" w14:textId="114CA2A2" w:rsidR="00D75D65" w:rsidRPr="00703764" w:rsidRDefault="00D75D65" w:rsidP="00D75D65">
      <w:pPr>
        <w:pStyle w:val="Sarakstarindkopa"/>
        <w:numPr>
          <w:ilvl w:val="2"/>
          <w:numId w:val="30"/>
        </w:numPr>
        <w:shd w:val="clear" w:color="auto" w:fill="FFFFFF" w:themeFill="background1"/>
        <w:tabs>
          <w:tab w:val="clear" w:pos="1146"/>
          <w:tab w:val="num" w:pos="1288"/>
        </w:tabs>
        <w:overflowPunct w:val="0"/>
        <w:autoSpaceDE w:val="0"/>
        <w:autoSpaceDN w:val="0"/>
        <w:adjustRightInd w:val="0"/>
        <w:ind w:left="1134" w:right="-2" w:hanging="567"/>
        <w:contextualSpacing w:val="0"/>
        <w:rPr>
          <w:rFonts w:ascii="Times New Roman" w:hAnsi="Times New Roman" w:cs="Times New Roman"/>
          <w:color w:val="000000" w:themeColor="text1"/>
          <w:sz w:val="24"/>
          <w:szCs w:val="24"/>
        </w:rPr>
      </w:pPr>
      <w:r w:rsidRPr="00703764">
        <w:rPr>
          <w:rFonts w:ascii="Times New Roman" w:hAnsi="Times New Roman" w:cs="Times New Roman"/>
          <w:color w:val="000000" w:themeColor="text1"/>
          <w:sz w:val="24"/>
          <w:szCs w:val="24"/>
        </w:rPr>
        <w:t>Pasūtītājs maksā Izpildītājam atlikušo Līgumcenas daļu 50  % (</w:t>
      </w:r>
      <w:r w:rsidRPr="00DD5BA8">
        <w:rPr>
          <w:rFonts w:ascii="Times New Roman" w:hAnsi="Times New Roman" w:cs="Times New Roman"/>
          <w:i/>
          <w:iCs/>
          <w:color w:val="000000" w:themeColor="text1"/>
          <w:sz w:val="24"/>
          <w:szCs w:val="24"/>
        </w:rPr>
        <w:t>piecdesmit procentu</w:t>
      </w:r>
      <w:r w:rsidRPr="00703764">
        <w:rPr>
          <w:rFonts w:ascii="Times New Roman" w:hAnsi="Times New Roman" w:cs="Times New Roman"/>
          <w:color w:val="000000" w:themeColor="text1"/>
          <w:sz w:val="24"/>
          <w:szCs w:val="24"/>
        </w:rPr>
        <w:t xml:space="preserve">) apmērā, kas veido </w:t>
      </w:r>
      <w:r w:rsidRPr="00D26897">
        <w:rPr>
          <w:rFonts w:ascii="Times New Roman" w:hAnsi="Times New Roman" w:cs="Times New Roman"/>
          <w:b/>
          <w:bCs/>
          <w:color w:val="000000" w:themeColor="text1"/>
          <w:sz w:val="24"/>
          <w:szCs w:val="24"/>
        </w:rPr>
        <w:t>______</w:t>
      </w:r>
      <w:r w:rsidRPr="00703764">
        <w:rPr>
          <w:rFonts w:ascii="Times New Roman" w:hAnsi="Times New Roman" w:cs="Times New Roman"/>
          <w:b/>
          <w:bCs/>
          <w:color w:val="000000" w:themeColor="text1"/>
          <w:sz w:val="24"/>
          <w:szCs w:val="24"/>
        </w:rPr>
        <w:t> EUR</w:t>
      </w:r>
      <w:r w:rsidRPr="00703764">
        <w:rPr>
          <w:rFonts w:ascii="Times New Roman" w:hAnsi="Times New Roman" w:cs="Times New Roman"/>
          <w:color w:val="000000" w:themeColor="text1"/>
          <w:sz w:val="24"/>
          <w:szCs w:val="24"/>
        </w:rPr>
        <w:t xml:space="preserve"> (</w:t>
      </w:r>
      <w:r w:rsidR="000B129D">
        <w:rPr>
          <w:rFonts w:ascii="Times New Roman" w:hAnsi="Times New Roman" w:cs="Times New Roman"/>
          <w:color w:val="000000" w:themeColor="text1"/>
          <w:sz w:val="24"/>
          <w:szCs w:val="24"/>
        </w:rPr>
        <w:t>________</w:t>
      </w:r>
      <w:r w:rsidRPr="00703764">
        <w:rPr>
          <w:rFonts w:ascii="Times New Roman" w:hAnsi="Times New Roman" w:cs="Times New Roman"/>
          <w:color w:val="000000" w:themeColor="text1"/>
          <w:sz w:val="24"/>
          <w:szCs w:val="24"/>
        </w:rPr>
        <w:t xml:space="preserve">), </w:t>
      </w:r>
      <w:r w:rsidRPr="00703764">
        <w:rPr>
          <w:rFonts w:ascii="Times New Roman" w:hAnsi="Times New Roman" w:cs="Times New Roman"/>
          <w:sz w:val="24"/>
          <w:szCs w:val="24"/>
        </w:rPr>
        <w:t>10 (</w:t>
      </w:r>
      <w:r w:rsidRPr="00C327BD">
        <w:rPr>
          <w:rFonts w:ascii="Times New Roman" w:hAnsi="Times New Roman" w:cs="Times New Roman"/>
          <w:i/>
          <w:iCs/>
          <w:sz w:val="24"/>
          <w:szCs w:val="24"/>
        </w:rPr>
        <w:t>desmit</w:t>
      </w:r>
      <w:r w:rsidRPr="00703764">
        <w:rPr>
          <w:rFonts w:ascii="Times New Roman" w:hAnsi="Times New Roman" w:cs="Times New Roman"/>
          <w:sz w:val="24"/>
          <w:szCs w:val="24"/>
        </w:rPr>
        <w:t xml:space="preserve">) darbdienu laikā </w:t>
      </w:r>
      <w:r w:rsidRPr="00703764">
        <w:rPr>
          <w:rFonts w:ascii="Times New Roman" w:hAnsi="Times New Roman" w:cs="Times New Roman"/>
          <w:color w:val="000000" w:themeColor="text1"/>
          <w:sz w:val="24"/>
          <w:szCs w:val="24"/>
        </w:rPr>
        <w:t>pēc attiecīga Akta abpusējas parakstīšanas un Izpildītāja rēķina saņemšanas;</w:t>
      </w:r>
    </w:p>
    <w:p w14:paraId="1E0E107E" w14:textId="77777777" w:rsidR="00D75D65" w:rsidRPr="00703764" w:rsidRDefault="00D75D65" w:rsidP="00D75D65">
      <w:pPr>
        <w:pStyle w:val="Sarakstarindkopa"/>
        <w:numPr>
          <w:ilvl w:val="2"/>
          <w:numId w:val="30"/>
        </w:numPr>
        <w:shd w:val="clear" w:color="auto" w:fill="FFFFFF" w:themeFill="background1"/>
        <w:tabs>
          <w:tab w:val="clear" w:pos="1146"/>
          <w:tab w:val="num" w:pos="1288"/>
        </w:tabs>
        <w:overflowPunct w:val="0"/>
        <w:autoSpaceDE w:val="0"/>
        <w:autoSpaceDN w:val="0"/>
        <w:adjustRightInd w:val="0"/>
        <w:ind w:left="1134" w:right="-2" w:hanging="567"/>
        <w:contextualSpacing w:val="0"/>
        <w:rPr>
          <w:rFonts w:ascii="Times New Roman" w:hAnsi="Times New Roman" w:cs="Times New Roman"/>
          <w:color w:val="000000" w:themeColor="text1"/>
          <w:sz w:val="24"/>
          <w:szCs w:val="24"/>
        </w:rPr>
      </w:pPr>
      <w:r w:rsidRPr="00703764">
        <w:rPr>
          <w:rFonts w:ascii="Times New Roman" w:hAnsi="Times New Roman" w:cs="Times New Roman"/>
          <w:sz w:val="24"/>
          <w:szCs w:val="24"/>
        </w:rPr>
        <w:lastRenderedPageBreak/>
        <w:t>ja Izpildītājs nav iesniedzis avansa maksājuma (priekšapmaksas) nodrošinājumu un rēķinu Līgumā noteiktajā kārtībā, Pasūtītājs veic samaksu Izpildītājam par veikto Darbu 10 (</w:t>
      </w:r>
      <w:r w:rsidRPr="006C52F2">
        <w:rPr>
          <w:rFonts w:ascii="Times New Roman" w:hAnsi="Times New Roman" w:cs="Times New Roman"/>
          <w:i/>
          <w:iCs/>
          <w:sz w:val="24"/>
          <w:szCs w:val="24"/>
        </w:rPr>
        <w:t>desmit</w:t>
      </w:r>
      <w:r w:rsidRPr="00703764">
        <w:rPr>
          <w:rFonts w:ascii="Times New Roman" w:hAnsi="Times New Roman" w:cs="Times New Roman"/>
          <w:sz w:val="24"/>
          <w:szCs w:val="24"/>
        </w:rPr>
        <w:t>) darbdienu laikā pēc Akta abpusējas parakstīšanas un rēķina saņemšanas dienas.</w:t>
      </w:r>
    </w:p>
    <w:p w14:paraId="1C9B74FD" w14:textId="77777777" w:rsidR="00D75D65" w:rsidRPr="004C4353" w:rsidRDefault="00D75D65" w:rsidP="00D75D65">
      <w:pPr>
        <w:pStyle w:val="Sarakstarindkopa"/>
        <w:numPr>
          <w:ilvl w:val="1"/>
          <w:numId w:val="30"/>
        </w:numPr>
        <w:tabs>
          <w:tab w:val="clear" w:pos="360"/>
          <w:tab w:val="num" w:pos="502"/>
        </w:tabs>
        <w:ind w:left="502"/>
        <w:rPr>
          <w:rStyle w:val="normaltextrun"/>
          <w:rFonts w:ascii="Times New Roman" w:hAnsi="Times New Roman" w:cs="Times New Roman"/>
          <w:sz w:val="24"/>
          <w:szCs w:val="24"/>
        </w:rPr>
      </w:pPr>
      <w:r w:rsidRPr="006964C1">
        <w:rPr>
          <w:rStyle w:val="normaltextrun"/>
          <w:rFonts w:ascii="Times New Roman" w:hAnsi="Times New Roman" w:cs="Times New Roman"/>
          <w:sz w:val="24"/>
          <w:szCs w:val="24"/>
        </w:rPr>
        <w:t>Kopējā līgumcenā ir iekļautas Iznomātāja Finanšu piedāvājumā</w:t>
      </w:r>
      <w:r w:rsidRPr="004C4353">
        <w:rPr>
          <w:rStyle w:val="normaltextrun"/>
          <w:rFonts w:ascii="Times New Roman" w:hAnsi="Times New Roman" w:cs="Times New Roman"/>
          <w:sz w:val="24"/>
          <w:szCs w:val="24"/>
        </w:rPr>
        <w:t xml:space="preserve">  (Līguma 2. pielikums) minētās izmaksas un tās nevar tikt palielinātas Līguma darbības laikā</w:t>
      </w:r>
      <w:r>
        <w:rPr>
          <w:rStyle w:val="normaltextrun"/>
          <w:rFonts w:ascii="Times New Roman" w:hAnsi="Times New Roman" w:cs="Times New Roman"/>
          <w:sz w:val="24"/>
          <w:szCs w:val="24"/>
        </w:rPr>
        <w:t xml:space="preserve"> (izņemot Līguma 6.2.3. apakšpunktā noteikto)</w:t>
      </w:r>
      <w:r w:rsidRPr="004C4353">
        <w:rPr>
          <w:rStyle w:val="normaltextrun"/>
          <w:rFonts w:ascii="Times New Roman" w:hAnsi="Times New Roman" w:cs="Times New Roman"/>
          <w:sz w:val="24"/>
          <w:szCs w:val="24"/>
        </w:rPr>
        <w:t xml:space="preserve">. Minētajās izmaksās  ietilpst visas izmaksas, kas saistītas ar </w:t>
      </w:r>
      <w:r>
        <w:rPr>
          <w:rStyle w:val="normaltextrun"/>
          <w:rFonts w:ascii="Times New Roman" w:hAnsi="Times New Roman" w:cs="Times New Roman"/>
          <w:sz w:val="24"/>
          <w:szCs w:val="24"/>
        </w:rPr>
        <w:t>Darbu izpildi</w:t>
      </w:r>
      <w:r w:rsidRPr="004C4353">
        <w:rPr>
          <w:rStyle w:val="normaltextrun"/>
          <w:rFonts w:ascii="Times New Roman" w:hAnsi="Times New Roman" w:cs="Times New Roman"/>
          <w:sz w:val="24"/>
          <w:szCs w:val="24"/>
        </w:rPr>
        <w:t>, kā arī visi nodokļi (izņemot pievienotās vērtības nodokli).</w:t>
      </w:r>
    </w:p>
    <w:p w14:paraId="12E3BEC4" w14:textId="7C580173" w:rsidR="00D75D65" w:rsidRDefault="00D75D65" w:rsidP="00D75D65">
      <w:pPr>
        <w:pStyle w:val="Sarakstarindkopa"/>
        <w:numPr>
          <w:ilvl w:val="1"/>
          <w:numId w:val="30"/>
        </w:numPr>
        <w:tabs>
          <w:tab w:val="clear" w:pos="360"/>
          <w:tab w:val="num" w:pos="502"/>
          <w:tab w:val="num" w:pos="709"/>
          <w:tab w:val="num" w:pos="1413"/>
        </w:tabs>
        <w:ind w:left="502"/>
        <w:rPr>
          <w:rFonts w:ascii="Times New Roman" w:hAnsi="Times New Roman" w:cs="Times New Roman"/>
          <w:sz w:val="24"/>
          <w:szCs w:val="24"/>
        </w:rPr>
      </w:pPr>
      <w:r w:rsidRPr="004C4353">
        <w:rPr>
          <w:rFonts w:ascii="Times New Roman" w:eastAsia="Calibri" w:hAnsi="Times New Roman" w:cs="Times New Roman"/>
          <w:sz w:val="24"/>
          <w:szCs w:val="24"/>
        </w:rPr>
        <w:t xml:space="preserve">Izpildītājs </w:t>
      </w:r>
      <w:proofErr w:type="spellStart"/>
      <w:r w:rsidRPr="004C4353">
        <w:rPr>
          <w:rFonts w:ascii="Times New Roman" w:eastAsia="Calibri" w:hAnsi="Times New Roman" w:cs="Times New Roman"/>
          <w:sz w:val="24"/>
          <w:szCs w:val="24"/>
        </w:rPr>
        <w:t>nosūta</w:t>
      </w:r>
      <w:proofErr w:type="spellEnd"/>
      <w:r w:rsidRPr="004C4353">
        <w:rPr>
          <w:rFonts w:ascii="Times New Roman" w:eastAsia="Calibri" w:hAnsi="Times New Roman" w:cs="Times New Roman"/>
          <w:sz w:val="24"/>
          <w:szCs w:val="24"/>
        </w:rPr>
        <w:t xml:space="preserve"> avansa maksājuma (priekšapmaksas) rēķinu un/vai rēķinu </w:t>
      </w:r>
      <w:r w:rsidRPr="004C4353">
        <w:rPr>
          <w:rFonts w:ascii="Times New Roman" w:hAnsi="Times New Roman" w:cs="Times New Roman"/>
          <w:color w:val="000000"/>
          <w:sz w:val="24"/>
          <w:szCs w:val="24"/>
        </w:rPr>
        <w:t xml:space="preserve">Pasūtītājam uz e-pasta adresi: </w:t>
      </w:r>
      <w:r w:rsidRPr="000B129D">
        <w:rPr>
          <w:rFonts w:ascii="Times New Roman" w:eastAsia="Calibri" w:hAnsi="Times New Roman" w:cs="Times New Roman"/>
          <w:sz w:val="24"/>
          <w:szCs w:val="24"/>
        </w:rPr>
        <w:t>pasts@possessor.gov.lv</w:t>
      </w:r>
      <w:r>
        <w:rPr>
          <w:rFonts w:ascii="Times New Roman" w:eastAsia="Calibri" w:hAnsi="Times New Roman" w:cs="Times New Roman"/>
          <w:sz w:val="24"/>
          <w:szCs w:val="24"/>
        </w:rPr>
        <w:t>.</w:t>
      </w:r>
      <w:r>
        <w:rPr>
          <w:rFonts w:ascii="Times New Roman" w:hAnsi="Times New Roman" w:cs="Times New Roman"/>
          <w:color w:val="000000"/>
          <w:sz w:val="24"/>
          <w:szCs w:val="24"/>
        </w:rPr>
        <w:t xml:space="preserve"> </w:t>
      </w:r>
      <w:r w:rsidRPr="004C4353">
        <w:rPr>
          <w:rFonts w:ascii="Times New Roman" w:hAnsi="Times New Roman" w:cs="Times New Roman"/>
          <w:color w:val="000000"/>
          <w:sz w:val="24"/>
          <w:szCs w:val="24"/>
        </w:rPr>
        <w:t xml:space="preserve"> Puses atzīst par spēkā esošiem (derīgiem) rēķinus, kas sagatavoti elektroniski bez rekvizītu zonas “paraksts”.</w:t>
      </w:r>
      <w:r w:rsidRPr="004C4353">
        <w:rPr>
          <w:rFonts w:ascii="Times New Roman" w:hAnsi="Times New Roman" w:cs="Times New Roman"/>
          <w:sz w:val="24"/>
          <w:szCs w:val="24"/>
        </w:rPr>
        <w:t xml:space="preserve"> </w:t>
      </w:r>
    </w:p>
    <w:p w14:paraId="461A292A" w14:textId="77777777" w:rsidR="00D75D65" w:rsidRDefault="00D75D65" w:rsidP="00D75D65">
      <w:pPr>
        <w:pStyle w:val="Sarakstarindkopa"/>
        <w:numPr>
          <w:ilvl w:val="1"/>
          <w:numId w:val="30"/>
        </w:numPr>
        <w:tabs>
          <w:tab w:val="clear" w:pos="360"/>
          <w:tab w:val="num" w:pos="502"/>
          <w:tab w:val="num" w:pos="709"/>
          <w:tab w:val="num" w:pos="1413"/>
        </w:tabs>
        <w:ind w:left="502"/>
        <w:rPr>
          <w:rFonts w:ascii="Times New Roman" w:hAnsi="Times New Roman" w:cs="Times New Roman"/>
          <w:sz w:val="24"/>
          <w:szCs w:val="24"/>
        </w:rPr>
      </w:pPr>
      <w:r w:rsidRPr="005D5658">
        <w:rPr>
          <w:rFonts w:ascii="Times New Roman" w:hAnsi="Times New Roman" w:cs="Times New Roman"/>
          <w:sz w:val="24"/>
          <w:szCs w:val="24"/>
        </w:rPr>
        <w:t xml:space="preserve">Līgumcenā ir iekļautas Iznomātāja </w:t>
      </w:r>
      <w:r w:rsidRPr="005D5658">
        <w:rPr>
          <w:rFonts w:ascii="Times New Roman" w:hAnsi="Times New Roman" w:cs="Times New Roman"/>
          <w:iCs/>
          <w:sz w:val="24"/>
          <w:szCs w:val="24"/>
        </w:rPr>
        <w:t xml:space="preserve">Finanšu piedāvājumā </w:t>
      </w:r>
      <w:r w:rsidRPr="005D5658">
        <w:rPr>
          <w:rFonts w:ascii="Times New Roman" w:hAnsi="Times New Roman" w:cs="Times New Roman"/>
          <w:sz w:val="24"/>
          <w:szCs w:val="24"/>
        </w:rPr>
        <w:t xml:space="preserve"> minētās izmaksas un tās nevar tikt palielinātas Līguma darbības laikā. Minētajās izmaksās  ietilpst visas izmaksas, kas saistītas ar Darbu veikšanu, kā arī visi nodokļi (izņemot pievienotās vērtības nodokli).</w:t>
      </w:r>
    </w:p>
    <w:p w14:paraId="74AA006E" w14:textId="77777777" w:rsidR="00D75D65" w:rsidRPr="005D5658" w:rsidRDefault="00D75D65" w:rsidP="00D75D65">
      <w:pPr>
        <w:pStyle w:val="Sarakstarindkopa"/>
        <w:numPr>
          <w:ilvl w:val="1"/>
          <w:numId w:val="30"/>
        </w:numPr>
        <w:tabs>
          <w:tab w:val="clear" w:pos="360"/>
          <w:tab w:val="num" w:pos="502"/>
          <w:tab w:val="num" w:pos="709"/>
          <w:tab w:val="num" w:pos="1413"/>
        </w:tabs>
        <w:ind w:left="502"/>
        <w:rPr>
          <w:rStyle w:val="eop"/>
          <w:sz w:val="24"/>
          <w:szCs w:val="24"/>
        </w:rPr>
      </w:pPr>
      <w:r w:rsidRPr="005D5658">
        <w:rPr>
          <w:rFonts w:ascii="Times New Roman" w:hAnsi="Times New Roman" w:cs="Times New Roman"/>
          <w:sz w:val="24"/>
          <w:szCs w:val="24"/>
        </w:rPr>
        <w:t>Maksājums skaitās izdarīts brīdī, kad Pasūtītājs ir veicis maksājumu no sava bankas konta uz Izpildītāja Līgumā norādīto bankas kontu.</w:t>
      </w:r>
      <w:r w:rsidRPr="005D5658">
        <w:rPr>
          <w:rStyle w:val="eop"/>
        </w:rPr>
        <w:t> </w:t>
      </w:r>
    </w:p>
    <w:p w14:paraId="38DF6370" w14:textId="77777777" w:rsidR="00D75D65" w:rsidRPr="005D5658" w:rsidRDefault="00D75D65" w:rsidP="00D75D65">
      <w:pPr>
        <w:pStyle w:val="Sarakstarindkopa"/>
        <w:numPr>
          <w:ilvl w:val="1"/>
          <w:numId w:val="30"/>
        </w:numPr>
        <w:tabs>
          <w:tab w:val="clear" w:pos="360"/>
          <w:tab w:val="num" w:pos="502"/>
          <w:tab w:val="num" w:pos="709"/>
          <w:tab w:val="num" w:pos="1413"/>
        </w:tabs>
        <w:ind w:left="502"/>
        <w:rPr>
          <w:rFonts w:ascii="Times New Roman" w:hAnsi="Times New Roman" w:cs="Times New Roman"/>
          <w:sz w:val="24"/>
          <w:szCs w:val="24"/>
        </w:rPr>
      </w:pPr>
      <w:r w:rsidRPr="005D5658">
        <w:rPr>
          <w:rFonts w:ascii="Times New Roman" w:hAnsi="Times New Roman" w:cs="Times New Roman"/>
          <w:color w:val="000000" w:themeColor="text1"/>
          <w:sz w:val="24"/>
          <w:szCs w:val="24"/>
        </w:rPr>
        <w:t>Izpildītājam ir pienākums pilnībā atmaksāt saņemto priekšapmaksu 15 (</w:t>
      </w:r>
      <w:r w:rsidRPr="005D5658">
        <w:rPr>
          <w:rFonts w:ascii="Times New Roman" w:hAnsi="Times New Roman" w:cs="Times New Roman"/>
          <w:i/>
          <w:iCs/>
          <w:color w:val="000000" w:themeColor="text1"/>
          <w:sz w:val="24"/>
          <w:szCs w:val="24"/>
        </w:rPr>
        <w:t>piecpadsmit</w:t>
      </w:r>
      <w:r w:rsidRPr="005D5658">
        <w:rPr>
          <w:rFonts w:ascii="Times New Roman" w:hAnsi="Times New Roman" w:cs="Times New Roman"/>
          <w:color w:val="000000" w:themeColor="text1"/>
          <w:sz w:val="24"/>
          <w:szCs w:val="24"/>
        </w:rPr>
        <w:t>) darbdienu laikā pēc Pasūtītāja rēķina saņemšanas, ja Līguma saistības netiek pilnībā izpildītas.</w:t>
      </w:r>
    </w:p>
    <w:p w14:paraId="6CF693AE" w14:textId="77777777" w:rsidR="00D75D65" w:rsidRPr="005D5658" w:rsidRDefault="00D75D65" w:rsidP="00D75D65">
      <w:pPr>
        <w:pStyle w:val="Sarakstarindkopa"/>
        <w:numPr>
          <w:ilvl w:val="1"/>
          <w:numId w:val="30"/>
        </w:numPr>
        <w:tabs>
          <w:tab w:val="clear" w:pos="360"/>
          <w:tab w:val="num" w:pos="502"/>
          <w:tab w:val="num" w:pos="709"/>
          <w:tab w:val="num" w:pos="1413"/>
        </w:tabs>
        <w:ind w:left="502"/>
        <w:rPr>
          <w:rFonts w:ascii="Times New Roman" w:hAnsi="Times New Roman" w:cs="Times New Roman"/>
          <w:sz w:val="24"/>
          <w:szCs w:val="24"/>
        </w:rPr>
      </w:pPr>
      <w:r w:rsidRPr="005D5658">
        <w:rPr>
          <w:rStyle w:val="normaltextrun"/>
          <w:rFonts w:ascii="Times New Roman" w:hAnsi="Times New Roman" w:cs="Times New Roman"/>
          <w:sz w:val="24"/>
          <w:szCs w:val="24"/>
        </w:rPr>
        <w:t>Visus Līgumā paredzētos maksājumus, kuriem netiek noteikts maksāšanas termiņš (tajā skaitā arī līgumsods), Puses veic 30 (</w:t>
      </w:r>
      <w:r w:rsidRPr="005D5658">
        <w:rPr>
          <w:rStyle w:val="normaltextrun"/>
          <w:rFonts w:ascii="Times New Roman" w:hAnsi="Times New Roman" w:cs="Times New Roman"/>
          <w:i/>
          <w:iCs/>
          <w:sz w:val="24"/>
          <w:szCs w:val="24"/>
        </w:rPr>
        <w:t>trīsdesmit</w:t>
      </w:r>
      <w:r w:rsidRPr="005D5658">
        <w:rPr>
          <w:rStyle w:val="normaltextrun"/>
          <w:rFonts w:ascii="Times New Roman" w:hAnsi="Times New Roman" w:cs="Times New Roman"/>
          <w:sz w:val="24"/>
          <w:szCs w:val="24"/>
        </w:rPr>
        <w:t>) dienu laikā no maksāšanas pienākuma iestāšanās dienas.</w:t>
      </w:r>
      <w:r w:rsidRPr="005D5658">
        <w:rPr>
          <w:rStyle w:val="eop"/>
          <w:sz w:val="24"/>
          <w:szCs w:val="24"/>
        </w:rPr>
        <w:t> </w:t>
      </w:r>
    </w:p>
    <w:p w14:paraId="4A8C6BCD" w14:textId="77777777" w:rsidR="00D75D65" w:rsidRPr="00464F26" w:rsidRDefault="00D75D65" w:rsidP="00D75D65">
      <w:pPr>
        <w:pStyle w:val="Sarakstarindkopa"/>
        <w:ind w:left="360"/>
        <w:rPr>
          <w:rFonts w:ascii="Times New Roman" w:hAnsi="Times New Roman" w:cs="Times New Roman"/>
          <w:color w:val="000000" w:themeColor="text1"/>
          <w:sz w:val="24"/>
          <w:szCs w:val="24"/>
        </w:rPr>
      </w:pPr>
    </w:p>
    <w:p w14:paraId="08107F67" w14:textId="77777777" w:rsidR="00D75D65" w:rsidRPr="00464F26" w:rsidRDefault="00D75D65" w:rsidP="00D75D65">
      <w:pPr>
        <w:pStyle w:val="Sarakstarindkopa"/>
        <w:numPr>
          <w:ilvl w:val="0"/>
          <w:numId w:val="30"/>
        </w:numPr>
        <w:tabs>
          <w:tab w:val="clear" w:pos="4472"/>
        </w:tabs>
        <w:spacing w:after="120"/>
        <w:ind w:left="284" w:hanging="284"/>
        <w:contextualSpacing w:val="0"/>
        <w:jc w:val="center"/>
        <w:rPr>
          <w:rFonts w:ascii="Times New Roman" w:hAnsi="Times New Roman" w:cs="Times New Roman"/>
          <w:b/>
          <w:sz w:val="24"/>
          <w:szCs w:val="24"/>
          <w:lang w:eastAsia="lv-LV"/>
        </w:rPr>
      </w:pPr>
      <w:r w:rsidRPr="00464F26">
        <w:rPr>
          <w:rFonts w:ascii="Times New Roman" w:hAnsi="Times New Roman" w:cs="Times New Roman"/>
          <w:b/>
          <w:sz w:val="24"/>
          <w:szCs w:val="24"/>
          <w:lang w:eastAsia="lv-LV"/>
        </w:rPr>
        <w:t>Darbu nodošanas – pieņemšanas kārtība</w:t>
      </w:r>
    </w:p>
    <w:p w14:paraId="7BF4436B" w14:textId="77777777" w:rsidR="00D75D65" w:rsidRPr="00464F26" w:rsidRDefault="00D75D65" w:rsidP="00D75D65">
      <w:pPr>
        <w:pStyle w:val="Sarakstarindkopa"/>
        <w:numPr>
          <w:ilvl w:val="1"/>
          <w:numId w:val="30"/>
        </w:numPr>
        <w:tabs>
          <w:tab w:val="clear" w:pos="360"/>
          <w:tab w:val="num" w:pos="502"/>
        </w:tabs>
        <w:autoSpaceDE w:val="0"/>
        <w:autoSpaceDN w:val="0"/>
        <w:adjustRightInd w:val="0"/>
        <w:ind w:left="567" w:right="-2" w:hanging="567"/>
        <w:rPr>
          <w:rFonts w:ascii="Times New Roman" w:hAnsi="Times New Roman" w:cs="Times New Roman"/>
          <w:bCs/>
          <w:color w:val="000000"/>
          <w:sz w:val="24"/>
          <w:szCs w:val="24"/>
        </w:rPr>
      </w:pPr>
      <w:r w:rsidRPr="00464F26">
        <w:rPr>
          <w:rFonts w:ascii="Times New Roman" w:hAnsi="Times New Roman" w:cs="Times New Roman"/>
          <w:color w:val="000000"/>
          <w:sz w:val="24"/>
          <w:szCs w:val="24"/>
        </w:rPr>
        <w:t>Pēc Darbu un visu citu nepieciešamo darbu pabeigšanas, kad lift</w:t>
      </w:r>
      <w:r>
        <w:rPr>
          <w:rFonts w:ascii="Times New Roman" w:hAnsi="Times New Roman" w:cs="Times New Roman"/>
          <w:color w:val="000000"/>
          <w:sz w:val="24"/>
          <w:szCs w:val="24"/>
        </w:rPr>
        <w:t>i</w:t>
      </w:r>
      <w:r w:rsidRPr="00464F26">
        <w:rPr>
          <w:rFonts w:ascii="Times New Roman" w:hAnsi="Times New Roman" w:cs="Times New Roman"/>
          <w:color w:val="000000"/>
          <w:sz w:val="24"/>
          <w:szCs w:val="24"/>
        </w:rPr>
        <w:t xml:space="preserve"> ir gatav</w:t>
      </w:r>
      <w:r>
        <w:rPr>
          <w:rFonts w:ascii="Times New Roman" w:hAnsi="Times New Roman" w:cs="Times New Roman"/>
          <w:color w:val="000000"/>
          <w:sz w:val="24"/>
          <w:szCs w:val="24"/>
        </w:rPr>
        <w:t>i</w:t>
      </w:r>
      <w:r w:rsidRPr="00464F26">
        <w:rPr>
          <w:rFonts w:ascii="Times New Roman" w:hAnsi="Times New Roman" w:cs="Times New Roman"/>
          <w:color w:val="000000"/>
          <w:sz w:val="24"/>
          <w:szCs w:val="24"/>
        </w:rPr>
        <w:t xml:space="preserve"> pieņemšanai ekspluatācijā, Izpildītājs par to rakstiski paziņo Pasūtītājam. Pasūtītājs 2 (</w:t>
      </w:r>
      <w:r w:rsidRPr="006A2398">
        <w:rPr>
          <w:rFonts w:ascii="Times New Roman" w:hAnsi="Times New Roman" w:cs="Times New Roman"/>
          <w:i/>
          <w:iCs/>
          <w:color w:val="000000"/>
          <w:sz w:val="24"/>
          <w:szCs w:val="24"/>
        </w:rPr>
        <w:t>divu</w:t>
      </w:r>
      <w:r w:rsidRPr="00464F26">
        <w:rPr>
          <w:rFonts w:ascii="Times New Roman" w:hAnsi="Times New Roman" w:cs="Times New Roman"/>
          <w:color w:val="000000"/>
          <w:sz w:val="24"/>
          <w:szCs w:val="24"/>
        </w:rPr>
        <w:t>) darbdienu laikā veic lift</w:t>
      </w:r>
      <w:r>
        <w:rPr>
          <w:rFonts w:ascii="Times New Roman" w:hAnsi="Times New Roman" w:cs="Times New Roman"/>
          <w:color w:val="000000"/>
          <w:sz w:val="24"/>
          <w:szCs w:val="24"/>
        </w:rPr>
        <w:t>u</w:t>
      </w:r>
      <w:r w:rsidRPr="00464F26">
        <w:rPr>
          <w:rFonts w:ascii="Times New Roman" w:hAnsi="Times New Roman" w:cs="Times New Roman"/>
          <w:color w:val="000000"/>
          <w:sz w:val="24"/>
          <w:szCs w:val="24"/>
        </w:rPr>
        <w:t xml:space="preserve"> un Objekta iepriekšēju apskati. Ja iepriekšējās apskates laikā Pasūtītājs konstatē Izpildītāja veikto Darbu neatbilstību Līgumā vai Latvijas Republikas normatīvajos aktos noteiktajām prasībām, konstatē, ka Darbi nav pilnībā pabeigti, vai konstatē citus trūkumus, Izpildītājs uz sava rēķina un Pasūtītāja noteiktajā termiņā novērš Pasūtītāja konstatētos trūkumus vai pilnībā pabeidz Darbus. Ja iepriekšējās pārbaudes laikā trūkumi netiek konstatēti, tiek veikta lift</w:t>
      </w:r>
      <w:r>
        <w:rPr>
          <w:rFonts w:ascii="Times New Roman" w:hAnsi="Times New Roman" w:cs="Times New Roman"/>
          <w:color w:val="000000"/>
          <w:sz w:val="24"/>
          <w:szCs w:val="24"/>
        </w:rPr>
        <w:t>u</w:t>
      </w:r>
      <w:r w:rsidRPr="00464F26">
        <w:rPr>
          <w:rFonts w:ascii="Times New Roman" w:hAnsi="Times New Roman" w:cs="Times New Roman"/>
          <w:color w:val="000000"/>
          <w:sz w:val="24"/>
          <w:szCs w:val="24"/>
        </w:rPr>
        <w:t xml:space="preserve"> pieņemšana ekspluatācijā Latvijas Republikas normatīvajos aktos noteiktajā kārtībā (ja saskaņā ar Latvijas Republikas normatīvo aktu prasībām Iekārta ir jāpieņem ekspluatācijā).</w:t>
      </w:r>
    </w:p>
    <w:p w14:paraId="64CB5821" w14:textId="77777777" w:rsidR="00D75D65" w:rsidRPr="00464F26" w:rsidRDefault="00D75D65" w:rsidP="00D75D65">
      <w:pPr>
        <w:pStyle w:val="Sarakstarindkopa"/>
        <w:numPr>
          <w:ilvl w:val="1"/>
          <w:numId w:val="30"/>
        </w:numPr>
        <w:tabs>
          <w:tab w:val="clear" w:pos="360"/>
          <w:tab w:val="num" w:pos="502"/>
        </w:tabs>
        <w:autoSpaceDE w:val="0"/>
        <w:autoSpaceDN w:val="0"/>
        <w:adjustRightInd w:val="0"/>
        <w:ind w:left="567" w:right="-2" w:hanging="567"/>
        <w:rPr>
          <w:rFonts w:ascii="Times New Roman" w:hAnsi="Times New Roman" w:cs="Times New Roman"/>
          <w:bCs/>
          <w:color w:val="000000"/>
          <w:sz w:val="24"/>
          <w:szCs w:val="24"/>
        </w:rPr>
      </w:pPr>
      <w:r w:rsidRPr="00464F26">
        <w:rPr>
          <w:rFonts w:ascii="Times New Roman" w:hAnsi="Times New Roman" w:cs="Times New Roman"/>
          <w:color w:val="000000"/>
          <w:sz w:val="24"/>
          <w:szCs w:val="24"/>
        </w:rPr>
        <w:t>Pirms lift</w:t>
      </w:r>
      <w:r>
        <w:rPr>
          <w:rFonts w:ascii="Times New Roman" w:hAnsi="Times New Roman" w:cs="Times New Roman"/>
          <w:color w:val="000000"/>
          <w:sz w:val="24"/>
          <w:szCs w:val="24"/>
        </w:rPr>
        <w:t>u</w:t>
      </w:r>
      <w:r w:rsidRPr="00464F26">
        <w:rPr>
          <w:rFonts w:ascii="Times New Roman" w:hAnsi="Times New Roman" w:cs="Times New Roman"/>
          <w:color w:val="000000"/>
          <w:sz w:val="24"/>
          <w:szCs w:val="24"/>
        </w:rPr>
        <w:t xml:space="preserve"> pieņemšanas ekspluatācijā vai Darbu pieņemšanas Izpildītājs nodod Pasūtītājam tehnisko izpildes dokumentāciju.</w:t>
      </w:r>
    </w:p>
    <w:p w14:paraId="6800D85B" w14:textId="77777777" w:rsidR="00D75D65" w:rsidRPr="00464F26" w:rsidRDefault="00D75D65" w:rsidP="00D75D65">
      <w:pPr>
        <w:pStyle w:val="Sarakstarindkopa"/>
        <w:numPr>
          <w:ilvl w:val="1"/>
          <w:numId w:val="30"/>
        </w:numPr>
        <w:tabs>
          <w:tab w:val="clear" w:pos="360"/>
          <w:tab w:val="num" w:pos="502"/>
        </w:tabs>
        <w:autoSpaceDE w:val="0"/>
        <w:autoSpaceDN w:val="0"/>
        <w:adjustRightInd w:val="0"/>
        <w:ind w:left="567" w:right="-2" w:hanging="567"/>
        <w:rPr>
          <w:rFonts w:ascii="Times New Roman" w:hAnsi="Times New Roman" w:cs="Times New Roman"/>
          <w:bCs/>
          <w:color w:val="000000"/>
          <w:sz w:val="24"/>
          <w:szCs w:val="24"/>
        </w:rPr>
      </w:pPr>
      <w:r w:rsidRPr="00464F26">
        <w:rPr>
          <w:rFonts w:ascii="Times New Roman" w:hAnsi="Times New Roman" w:cs="Times New Roman"/>
          <w:color w:val="000000"/>
          <w:sz w:val="24"/>
          <w:szCs w:val="24"/>
        </w:rPr>
        <w:t>Pēc lift</w:t>
      </w:r>
      <w:r>
        <w:rPr>
          <w:rFonts w:ascii="Times New Roman" w:hAnsi="Times New Roman" w:cs="Times New Roman"/>
          <w:color w:val="000000"/>
          <w:sz w:val="24"/>
          <w:szCs w:val="24"/>
        </w:rPr>
        <w:t>u</w:t>
      </w:r>
      <w:r w:rsidRPr="00464F26">
        <w:rPr>
          <w:rFonts w:ascii="Times New Roman" w:hAnsi="Times New Roman" w:cs="Times New Roman"/>
          <w:color w:val="000000"/>
          <w:sz w:val="24"/>
          <w:szCs w:val="24"/>
        </w:rPr>
        <w:t xml:space="preserve"> pieņemšanas ekspluatācijā Pasūtītājs pieņem Darbus, Pusēm parakstot Aktu.</w:t>
      </w:r>
    </w:p>
    <w:p w14:paraId="03790A42" w14:textId="77777777" w:rsidR="00D75D65" w:rsidRPr="00464F26" w:rsidRDefault="00D75D65" w:rsidP="00D75D65">
      <w:pPr>
        <w:pStyle w:val="Sarakstarindkopa"/>
        <w:numPr>
          <w:ilvl w:val="1"/>
          <w:numId w:val="30"/>
        </w:numPr>
        <w:tabs>
          <w:tab w:val="clear" w:pos="360"/>
          <w:tab w:val="num" w:pos="502"/>
        </w:tabs>
        <w:autoSpaceDE w:val="0"/>
        <w:autoSpaceDN w:val="0"/>
        <w:adjustRightInd w:val="0"/>
        <w:ind w:left="567" w:right="-2" w:hanging="567"/>
        <w:rPr>
          <w:rFonts w:ascii="Times New Roman" w:hAnsi="Times New Roman" w:cs="Times New Roman"/>
          <w:bCs/>
          <w:color w:val="000000"/>
          <w:sz w:val="24"/>
          <w:szCs w:val="24"/>
        </w:rPr>
      </w:pPr>
      <w:r w:rsidRPr="00464F26">
        <w:rPr>
          <w:rFonts w:ascii="Times New Roman" w:hAnsi="Times New Roman" w:cs="Times New Roman"/>
          <w:color w:val="000000"/>
          <w:sz w:val="24"/>
          <w:szCs w:val="24"/>
        </w:rPr>
        <w:t>Izpildītājs pirms Akta parakstīšanas atbrīvo Objektu un darbu izpildes vietu, tostarp izved būvgružus.</w:t>
      </w:r>
    </w:p>
    <w:p w14:paraId="558B285E" w14:textId="77777777" w:rsidR="00D75D65" w:rsidRPr="00464F26" w:rsidRDefault="00D75D65" w:rsidP="00D75D65">
      <w:pPr>
        <w:pStyle w:val="Sarakstarindkopa"/>
        <w:numPr>
          <w:ilvl w:val="1"/>
          <w:numId w:val="30"/>
        </w:numPr>
        <w:tabs>
          <w:tab w:val="clear" w:pos="360"/>
          <w:tab w:val="num" w:pos="502"/>
        </w:tabs>
        <w:autoSpaceDE w:val="0"/>
        <w:autoSpaceDN w:val="0"/>
        <w:adjustRightInd w:val="0"/>
        <w:ind w:left="567" w:right="-2" w:hanging="567"/>
        <w:rPr>
          <w:rFonts w:ascii="Times New Roman" w:hAnsi="Times New Roman" w:cs="Times New Roman"/>
          <w:bCs/>
          <w:color w:val="000000"/>
          <w:sz w:val="24"/>
          <w:szCs w:val="24"/>
        </w:rPr>
      </w:pPr>
      <w:r w:rsidRPr="00464F26">
        <w:rPr>
          <w:rFonts w:ascii="Times New Roman" w:hAnsi="Times New Roman" w:cs="Times New Roman"/>
          <w:color w:val="000000"/>
          <w:sz w:val="24"/>
          <w:szCs w:val="24"/>
        </w:rPr>
        <w:t>Akta par lift</w:t>
      </w:r>
      <w:r>
        <w:rPr>
          <w:rFonts w:ascii="Times New Roman" w:hAnsi="Times New Roman" w:cs="Times New Roman"/>
          <w:color w:val="000000"/>
          <w:sz w:val="24"/>
          <w:szCs w:val="24"/>
        </w:rPr>
        <w:t>u</w:t>
      </w:r>
      <w:r w:rsidRPr="00464F26">
        <w:rPr>
          <w:rFonts w:ascii="Times New Roman" w:hAnsi="Times New Roman" w:cs="Times New Roman"/>
          <w:color w:val="000000"/>
          <w:sz w:val="24"/>
          <w:szCs w:val="24"/>
        </w:rPr>
        <w:t xml:space="preserve"> pieņemšanu ekspluatācijā parakstīšana, kā arī </w:t>
      </w:r>
      <w:r>
        <w:rPr>
          <w:rFonts w:ascii="Times New Roman" w:hAnsi="Times New Roman" w:cs="Times New Roman"/>
          <w:color w:val="000000"/>
          <w:sz w:val="24"/>
          <w:szCs w:val="24"/>
        </w:rPr>
        <w:t>liftu</w:t>
      </w:r>
      <w:r w:rsidRPr="00464F26">
        <w:rPr>
          <w:rFonts w:ascii="Times New Roman" w:hAnsi="Times New Roman" w:cs="Times New Roman"/>
          <w:color w:val="000000"/>
          <w:sz w:val="24"/>
          <w:szCs w:val="24"/>
        </w:rPr>
        <w:t xml:space="preserve"> pieņemšana, neatbrīvo Izpildītāju no atbildības par lift</w:t>
      </w:r>
      <w:r>
        <w:rPr>
          <w:rFonts w:ascii="Times New Roman" w:hAnsi="Times New Roman" w:cs="Times New Roman"/>
          <w:color w:val="000000"/>
          <w:sz w:val="24"/>
          <w:szCs w:val="24"/>
        </w:rPr>
        <w:t>u</w:t>
      </w:r>
      <w:r w:rsidRPr="00464F26">
        <w:rPr>
          <w:rFonts w:ascii="Times New Roman" w:hAnsi="Times New Roman" w:cs="Times New Roman"/>
          <w:color w:val="000000"/>
          <w:sz w:val="24"/>
          <w:szCs w:val="24"/>
        </w:rPr>
        <w:t xml:space="preserve"> defektiem, kas atklājas pēc lift</w:t>
      </w:r>
      <w:r>
        <w:rPr>
          <w:rFonts w:ascii="Times New Roman" w:hAnsi="Times New Roman" w:cs="Times New Roman"/>
          <w:color w:val="000000"/>
          <w:sz w:val="24"/>
          <w:szCs w:val="24"/>
        </w:rPr>
        <w:t>u</w:t>
      </w:r>
      <w:r w:rsidRPr="00464F26">
        <w:rPr>
          <w:rFonts w:ascii="Times New Roman" w:hAnsi="Times New Roman" w:cs="Times New Roman"/>
          <w:color w:val="000000"/>
          <w:sz w:val="24"/>
          <w:szCs w:val="24"/>
        </w:rPr>
        <w:t xml:space="preserve"> pieņemšanas ekspluatācijā.</w:t>
      </w:r>
    </w:p>
    <w:p w14:paraId="5698864C" w14:textId="77777777" w:rsidR="00D75D65" w:rsidRPr="00464F26" w:rsidRDefault="00D75D65" w:rsidP="00D75D65">
      <w:pPr>
        <w:numPr>
          <w:ilvl w:val="1"/>
          <w:numId w:val="30"/>
        </w:numPr>
        <w:tabs>
          <w:tab w:val="clear" w:pos="360"/>
          <w:tab w:val="num" w:pos="502"/>
        </w:tabs>
        <w:ind w:left="567" w:right="-2" w:hanging="567"/>
        <w:rPr>
          <w:rFonts w:ascii="Times New Roman" w:eastAsia="Calibri" w:hAnsi="Times New Roman" w:cs="Times New Roman"/>
          <w:color w:val="000000" w:themeColor="text1"/>
          <w:sz w:val="24"/>
          <w:szCs w:val="24"/>
        </w:rPr>
      </w:pPr>
      <w:r w:rsidRPr="00464F26">
        <w:rPr>
          <w:rFonts w:ascii="Times New Roman" w:hAnsi="Times New Roman" w:cs="Times New Roman"/>
          <w:color w:val="000000" w:themeColor="text1"/>
          <w:sz w:val="24"/>
          <w:szCs w:val="24"/>
          <w:lang w:eastAsia="lv-LV"/>
        </w:rPr>
        <w:t>Darbi ir izpildīti brīdī, kad Pasūtītājs tos ir pieņēmis Pusēm abpusēji parakstot Aktu</w:t>
      </w:r>
      <w:r w:rsidRPr="00464F26">
        <w:rPr>
          <w:rFonts w:ascii="Times New Roman" w:eastAsia="Calibri" w:hAnsi="Times New Roman" w:cs="Times New Roman"/>
          <w:color w:val="000000" w:themeColor="text1"/>
          <w:sz w:val="24"/>
          <w:szCs w:val="24"/>
        </w:rPr>
        <w:t xml:space="preserve">. </w:t>
      </w:r>
    </w:p>
    <w:p w14:paraId="3464FDE2" w14:textId="77777777" w:rsidR="00D75D65" w:rsidRPr="00464F26" w:rsidRDefault="00D75D65" w:rsidP="00D75D65">
      <w:pPr>
        <w:numPr>
          <w:ilvl w:val="1"/>
          <w:numId w:val="30"/>
        </w:numPr>
        <w:tabs>
          <w:tab w:val="clear" w:pos="360"/>
          <w:tab w:val="num" w:pos="502"/>
        </w:tabs>
        <w:ind w:left="567" w:right="-2" w:hanging="567"/>
        <w:rPr>
          <w:rFonts w:ascii="Times New Roman" w:eastAsia="Calibri" w:hAnsi="Times New Roman" w:cs="Times New Roman"/>
          <w:color w:val="000000" w:themeColor="text1"/>
          <w:sz w:val="24"/>
          <w:szCs w:val="24"/>
        </w:rPr>
      </w:pPr>
      <w:r w:rsidRPr="00464F26">
        <w:rPr>
          <w:rFonts w:ascii="Times New Roman" w:hAnsi="Times New Roman" w:cs="Times New Roman"/>
          <w:color w:val="000000" w:themeColor="text1"/>
          <w:sz w:val="24"/>
          <w:szCs w:val="24"/>
        </w:rPr>
        <w:t xml:space="preserve">Darbu pieņemšanu ir tiesīgs veikt Pasūtītāja </w:t>
      </w:r>
      <w:r>
        <w:rPr>
          <w:rFonts w:ascii="Times New Roman" w:hAnsi="Times New Roman" w:cs="Times New Roman"/>
          <w:color w:val="000000" w:themeColor="text1"/>
          <w:sz w:val="24"/>
          <w:szCs w:val="24"/>
        </w:rPr>
        <w:t xml:space="preserve">pilnvarots </w:t>
      </w:r>
      <w:r w:rsidRPr="00464F26">
        <w:rPr>
          <w:rFonts w:ascii="Times New Roman" w:hAnsi="Times New Roman" w:cs="Times New Roman"/>
          <w:color w:val="000000" w:themeColor="text1"/>
          <w:sz w:val="24"/>
          <w:szCs w:val="24"/>
        </w:rPr>
        <w:t>pārstāvis.</w:t>
      </w:r>
    </w:p>
    <w:p w14:paraId="216C8CA3" w14:textId="77777777" w:rsidR="00D75D65" w:rsidRPr="00464F26" w:rsidRDefault="00D75D65" w:rsidP="00D75D65">
      <w:pPr>
        <w:numPr>
          <w:ilvl w:val="1"/>
          <w:numId w:val="30"/>
        </w:numPr>
        <w:tabs>
          <w:tab w:val="clear" w:pos="360"/>
          <w:tab w:val="num" w:pos="502"/>
        </w:tabs>
        <w:ind w:left="567" w:right="-2" w:hanging="567"/>
        <w:rPr>
          <w:rFonts w:ascii="Times New Roman" w:eastAsia="Calibri" w:hAnsi="Times New Roman" w:cs="Times New Roman"/>
          <w:color w:val="000000" w:themeColor="text1"/>
          <w:sz w:val="24"/>
          <w:szCs w:val="24"/>
        </w:rPr>
      </w:pPr>
      <w:r w:rsidRPr="00464F26">
        <w:rPr>
          <w:rFonts w:ascii="Times New Roman" w:hAnsi="Times New Roman" w:cs="Times New Roman"/>
          <w:color w:val="000000" w:themeColor="text1"/>
          <w:sz w:val="24"/>
          <w:szCs w:val="24"/>
        </w:rPr>
        <w:t>Ja izpildītie Darbi neatbilst Līgumam un/vai Līguma, normatīvo aktu prasībām, Pasūtītājam ir tiesības atteikties no Darbu pieņemšanas un neparakstīt Aktu</w:t>
      </w:r>
      <w:r w:rsidRPr="00464F26">
        <w:rPr>
          <w:rFonts w:ascii="Times New Roman" w:eastAsia="Calibri" w:hAnsi="Times New Roman" w:cs="Times New Roman"/>
          <w:color w:val="000000" w:themeColor="text1"/>
          <w:sz w:val="24"/>
          <w:szCs w:val="24"/>
        </w:rPr>
        <w:t>.</w:t>
      </w:r>
    </w:p>
    <w:p w14:paraId="5C5C1245" w14:textId="77777777" w:rsidR="00D75D65" w:rsidRPr="00464F26" w:rsidRDefault="00D75D65" w:rsidP="00D75D65">
      <w:pPr>
        <w:numPr>
          <w:ilvl w:val="1"/>
          <w:numId w:val="30"/>
        </w:numPr>
        <w:tabs>
          <w:tab w:val="clear" w:pos="360"/>
          <w:tab w:val="num" w:pos="502"/>
        </w:tabs>
        <w:ind w:left="567" w:right="-2" w:hanging="567"/>
        <w:rPr>
          <w:rFonts w:ascii="Times New Roman" w:eastAsia="Calibri" w:hAnsi="Times New Roman" w:cs="Times New Roman"/>
          <w:color w:val="000000" w:themeColor="text1"/>
          <w:sz w:val="24"/>
          <w:szCs w:val="24"/>
        </w:rPr>
      </w:pPr>
      <w:r w:rsidRPr="00464F26">
        <w:rPr>
          <w:rFonts w:ascii="Times New Roman" w:hAnsi="Times New Roman" w:cs="Times New Roman"/>
          <w:color w:val="000000" w:themeColor="text1"/>
          <w:sz w:val="24"/>
          <w:szCs w:val="24"/>
          <w:lang w:eastAsia="lv-LV"/>
        </w:rPr>
        <w:t>Ja izpildītie Darbi neatbilst Līgumā noteiktajām kvalitātes prasībām, Izpildītājs apņemas nekavējoties, bet ne vēlāk kā 2 (divu) darbdienu laikā, veikt Darbos atbilstošas korekcijas, lai tie atbilst Līgumā noteiktajām kvalitātes prasībām.</w:t>
      </w:r>
    </w:p>
    <w:p w14:paraId="5335BEBA" w14:textId="77777777" w:rsidR="00D75D65" w:rsidRDefault="00D75D65" w:rsidP="00D75D65">
      <w:pPr>
        <w:ind w:left="426" w:hanging="426"/>
        <w:rPr>
          <w:rFonts w:ascii="Times New Roman" w:hAnsi="Times New Roman" w:cs="Times New Roman"/>
          <w:w w:val="101"/>
          <w:sz w:val="24"/>
          <w:szCs w:val="24"/>
        </w:rPr>
      </w:pPr>
    </w:p>
    <w:p w14:paraId="4B300212" w14:textId="77777777" w:rsidR="000B129D" w:rsidRPr="00464F26" w:rsidRDefault="000B129D" w:rsidP="00D75D65">
      <w:pPr>
        <w:ind w:left="426" w:hanging="426"/>
        <w:rPr>
          <w:rFonts w:ascii="Times New Roman" w:hAnsi="Times New Roman" w:cs="Times New Roman"/>
          <w:w w:val="101"/>
          <w:sz w:val="24"/>
          <w:szCs w:val="24"/>
        </w:rPr>
      </w:pPr>
    </w:p>
    <w:p w14:paraId="4FE2C15B" w14:textId="77777777" w:rsidR="00D75D65" w:rsidRPr="00464F26" w:rsidRDefault="00D75D65" w:rsidP="00D75D65">
      <w:pPr>
        <w:numPr>
          <w:ilvl w:val="0"/>
          <w:numId w:val="30"/>
        </w:numPr>
        <w:tabs>
          <w:tab w:val="clear" w:pos="4472"/>
          <w:tab w:val="left" w:pos="426"/>
          <w:tab w:val="num" w:pos="1070"/>
        </w:tabs>
        <w:overflowPunct w:val="0"/>
        <w:autoSpaceDE w:val="0"/>
        <w:autoSpaceDN w:val="0"/>
        <w:adjustRightInd w:val="0"/>
        <w:spacing w:after="120"/>
        <w:ind w:left="284" w:hanging="284"/>
        <w:jc w:val="center"/>
        <w:textAlignment w:val="baseline"/>
        <w:rPr>
          <w:rFonts w:ascii="Times New Roman" w:hAnsi="Times New Roman" w:cs="Times New Roman"/>
          <w:b/>
          <w:w w:val="101"/>
          <w:sz w:val="24"/>
          <w:szCs w:val="24"/>
        </w:rPr>
      </w:pPr>
      <w:r w:rsidRPr="00464F26">
        <w:rPr>
          <w:rFonts w:ascii="Times New Roman" w:hAnsi="Times New Roman" w:cs="Times New Roman"/>
          <w:b/>
          <w:w w:val="101"/>
          <w:sz w:val="24"/>
          <w:szCs w:val="24"/>
        </w:rPr>
        <w:lastRenderedPageBreak/>
        <w:t>Izpildītāja tiesības un pienākumi</w:t>
      </w:r>
    </w:p>
    <w:p w14:paraId="4920AD74" w14:textId="77777777" w:rsidR="00D75D65" w:rsidRPr="00464F26" w:rsidRDefault="00D75D65" w:rsidP="00D75D65">
      <w:pPr>
        <w:pStyle w:val="Sarakstarindkopa"/>
        <w:numPr>
          <w:ilvl w:val="1"/>
          <w:numId w:val="30"/>
        </w:numPr>
        <w:tabs>
          <w:tab w:val="clear" w:pos="360"/>
          <w:tab w:val="num" w:pos="502"/>
        </w:tabs>
        <w:ind w:left="567" w:hanging="567"/>
        <w:contextualSpacing w:val="0"/>
        <w:rPr>
          <w:rFonts w:ascii="Times New Roman" w:hAnsi="Times New Roman" w:cs="Times New Roman"/>
          <w:sz w:val="24"/>
          <w:szCs w:val="24"/>
        </w:rPr>
      </w:pPr>
      <w:r w:rsidRPr="00464F26">
        <w:rPr>
          <w:rFonts w:ascii="Times New Roman" w:hAnsi="Times New Roman" w:cs="Times New Roman"/>
          <w:sz w:val="24"/>
          <w:szCs w:val="24"/>
        </w:rPr>
        <w:t>Izpildītājs apņemas</w:t>
      </w:r>
      <w:r>
        <w:rPr>
          <w:rFonts w:ascii="Times New Roman" w:hAnsi="Times New Roman" w:cs="Times New Roman"/>
          <w:sz w:val="24"/>
          <w:szCs w:val="24"/>
        </w:rPr>
        <w:t xml:space="preserve"> un nodrošina</w:t>
      </w:r>
      <w:r w:rsidRPr="00464F26">
        <w:rPr>
          <w:rFonts w:ascii="Times New Roman" w:hAnsi="Times New Roman" w:cs="Times New Roman"/>
          <w:sz w:val="24"/>
          <w:szCs w:val="24"/>
        </w:rPr>
        <w:t>:</w:t>
      </w:r>
    </w:p>
    <w:p w14:paraId="05AB1C7A" w14:textId="77777777" w:rsidR="00D75D65" w:rsidRDefault="00D75D65" w:rsidP="00DB500B">
      <w:pPr>
        <w:pStyle w:val="Sarakstarindkopa"/>
        <w:numPr>
          <w:ilvl w:val="2"/>
          <w:numId w:val="30"/>
        </w:numPr>
        <w:tabs>
          <w:tab w:val="clear" w:pos="1146"/>
        </w:tabs>
        <w:ind w:left="1134" w:hanging="567"/>
        <w:contextualSpacing w:val="0"/>
        <w:rPr>
          <w:rFonts w:ascii="Times New Roman" w:hAnsi="Times New Roman" w:cs="Times New Roman"/>
          <w:color w:val="000000" w:themeColor="text1"/>
          <w:sz w:val="24"/>
          <w:szCs w:val="24"/>
        </w:rPr>
      </w:pPr>
      <w:r w:rsidRPr="00464F26">
        <w:rPr>
          <w:rFonts w:ascii="Times New Roman" w:hAnsi="Times New Roman" w:cs="Times New Roman"/>
          <w:sz w:val="24"/>
          <w:szCs w:val="24"/>
        </w:rPr>
        <w:t>Darbu</w:t>
      </w:r>
      <w:r>
        <w:rPr>
          <w:rFonts w:ascii="Times New Roman" w:hAnsi="Times New Roman" w:cs="Times New Roman"/>
          <w:sz w:val="24"/>
          <w:szCs w:val="24"/>
        </w:rPr>
        <w:t xml:space="preserve"> veikšanu </w:t>
      </w:r>
      <w:r w:rsidRPr="00464F26">
        <w:rPr>
          <w:rFonts w:ascii="Times New Roman" w:hAnsi="Times New Roman" w:cs="Times New Roman"/>
          <w:sz w:val="24"/>
          <w:szCs w:val="24"/>
        </w:rPr>
        <w:t xml:space="preserve"> </w:t>
      </w:r>
      <w:r>
        <w:rPr>
          <w:rFonts w:ascii="Times New Roman" w:hAnsi="Times New Roman" w:cs="Times New Roman"/>
          <w:sz w:val="24"/>
          <w:szCs w:val="24"/>
        </w:rPr>
        <w:t xml:space="preserve">Objektā </w:t>
      </w:r>
      <w:r w:rsidRPr="00464F26">
        <w:rPr>
          <w:rFonts w:ascii="Times New Roman" w:hAnsi="Times New Roman" w:cs="Times New Roman"/>
          <w:sz w:val="24"/>
          <w:szCs w:val="24"/>
        </w:rPr>
        <w:t xml:space="preserve">saskaņā ar Tehnisko piedāvājumu, </w:t>
      </w:r>
      <w:r w:rsidRPr="00464F26">
        <w:rPr>
          <w:rFonts w:ascii="Times New Roman" w:hAnsi="Times New Roman" w:cs="Times New Roman"/>
          <w:color w:val="000000" w:themeColor="text1"/>
          <w:sz w:val="24"/>
          <w:szCs w:val="24"/>
        </w:rPr>
        <w:t>Finanšu piedāvājumu, Pasūtītāja norādījumiem un normatīvo regulējumu, t.sk</w:t>
      </w:r>
      <w:r w:rsidRPr="00464F26">
        <w:rPr>
          <w:rFonts w:ascii="Times New Roman" w:hAnsi="Times New Roman" w:cs="Times New Roman"/>
          <w:color w:val="000000"/>
          <w:sz w:val="24"/>
          <w:szCs w:val="24"/>
        </w:rPr>
        <w:t xml:space="preserve"> Ministru kabineta </w:t>
      </w:r>
      <w:r>
        <w:rPr>
          <w:rFonts w:ascii="Times New Roman" w:hAnsi="Times New Roman" w:cs="Times New Roman"/>
          <w:color w:val="000000"/>
          <w:sz w:val="24"/>
          <w:szCs w:val="24"/>
        </w:rPr>
        <w:t>2016.gada 5.aprīļa</w:t>
      </w:r>
      <w:r w:rsidRPr="00464F26">
        <w:rPr>
          <w:rFonts w:ascii="Times New Roman" w:hAnsi="Times New Roman" w:cs="Times New Roman"/>
          <w:color w:val="000000"/>
          <w:sz w:val="24"/>
          <w:szCs w:val="24"/>
        </w:rPr>
        <w:t xml:space="preserve"> noteikumus Nr.206 „Liftu un to drošības sastāvdaļu projektēšanas, ražošanas un liftu uzstādīšanas un atbilstības novērtēšanas noteikumi”</w:t>
      </w:r>
      <w:r w:rsidRPr="00464F26">
        <w:rPr>
          <w:rFonts w:ascii="Times New Roman" w:hAnsi="Times New Roman" w:cs="Times New Roman"/>
          <w:color w:val="000000" w:themeColor="text1"/>
          <w:sz w:val="24"/>
          <w:szCs w:val="24"/>
        </w:rPr>
        <w:t>;</w:t>
      </w:r>
    </w:p>
    <w:p w14:paraId="107025ED" w14:textId="6718DA60" w:rsidR="00D75D65" w:rsidRPr="00763C39" w:rsidRDefault="00D75D65" w:rsidP="00DB500B">
      <w:pPr>
        <w:pStyle w:val="Sarakstarindkopa"/>
        <w:numPr>
          <w:ilvl w:val="2"/>
          <w:numId w:val="30"/>
        </w:numPr>
        <w:tabs>
          <w:tab w:val="clear" w:pos="1146"/>
        </w:tabs>
        <w:ind w:left="1134" w:hanging="567"/>
        <w:contextualSpacing w:val="0"/>
        <w:rPr>
          <w:rFonts w:ascii="Times New Roman" w:hAnsi="Times New Roman" w:cs="Times New Roman"/>
          <w:color w:val="000000" w:themeColor="text1"/>
          <w:sz w:val="24"/>
          <w:szCs w:val="24"/>
        </w:rPr>
      </w:pPr>
      <w:r w:rsidRPr="00763C39">
        <w:rPr>
          <w:rFonts w:ascii="Times New Roman" w:hAnsi="Times New Roman" w:cs="Times New Roman"/>
          <w:sz w:val="24"/>
          <w:szCs w:val="24"/>
        </w:rPr>
        <w:t xml:space="preserve">ka </w:t>
      </w:r>
      <w:r w:rsidRPr="00763C39">
        <w:rPr>
          <w:rFonts w:ascii="Times New Roman" w:hAnsi="Times New Roman" w:cs="Times New Roman"/>
          <w:bCs/>
          <w:sz w:val="24"/>
          <w:szCs w:val="24"/>
        </w:rPr>
        <w:t xml:space="preserve">Izpildītājam </w:t>
      </w:r>
      <w:r w:rsidRPr="00763C39">
        <w:rPr>
          <w:rFonts w:ascii="Times New Roman" w:hAnsi="Times New Roman" w:cs="Times New Roman"/>
          <w:sz w:val="24"/>
          <w:szCs w:val="24"/>
        </w:rPr>
        <w:t>visā Līguma darbības laikā ir spēkā esoša civiltiesiskās atbildības apdrošināšanas polise</w:t>
      </w:r>
      <w:r w:rsidR="006111A4">
        <w:rPr>
          <w:rFonts w:ascii="Times New Roman" w:hAnsi="Times New Roman" w:cs="Times New Roman"/>
          <w:sz w:val="24"/>
          <w:szCs w:val="24"/>
        </w:rPr>
        <w:t xml:space="preserve"> ar k</w:t>
      </w:r>
      <w:r w:rsidR="00587447">
        <w:rPr>
          <w:rFonts w:ascii="Times New Roman" w:hAnsi="Times New Roman" w:cs="Times New Roman"/>
          <w:sz w:val="24"/>
          <w:szCs w:val="24"/>
        </w:rPr>
        <w:t>opējo atbildības limitu ne mazāk par 100</w:t>
      </w:r>
      <w:r w:rsidR="00DD5BA8">
        <w:rPr>
          <w:rFonts w:ascii="Times New Roman" w:hAnsi="Times New Roman" w:cs="Times New Roman"/>
          <w:sz w:val="24"/>
          <w:szCs w:val="24"/>
        </w:rPr>
        <w:t>’</w:t>
      </w:r>
      <w:r w:rsidR="00587447">
        <w:rPr>
          <w:rFonts w:ascii="Times New Roman" w:hAnsi="Times New Roman" w:cs="Times New Roman"/>
          <w:sz w:val="24"/>
          <w:szCs w:val="24"/>
        </w:rPr>
        <w:t>000</w:t>
      </w:r>
      <w:r w:rsidR="00DD5BA8">
        <w:rPr>
          <w:rFonts w:ascii="Times New Roman" w:hAnsi="Times New Roman" w:cs="Times New Roman"/>
          <w:sz w:val="24"/>
          <w:szCs w:val="24"/>
        </w:rPr>
        <w:t xml:space="preserve"> EUR</w:t>
      </w:r>
      <w:r w:rsidR="00587447">
        <w:rPr>
          <w:rFonts w:ascii="Times New Roman" w:hAnsi="Times New Roman" w:cs="Times New Roman"/>
          <w:sz w:val="24"/>
          <w:szCs w:val="24"/>
        </w:rPr>
        <w:t xml:space="preserve"> (</w:t>
      </w:r>
      <w:r w:rsidR="00587447" w:rsidRPr="00DD5BA8">
        <w:rPr>
          <w:rFonts w:ascii="Times New Roman" w:hAnsi="Times New Roman" w:cs="Times New Roman"/>
          <w:i/>
          <w:iCs/>
          <w:sz w:val="24"/>
          <w:szCs w:val="24"/>
        </w:rPr>
        <w:t xml:space="preserve">viens simts tūkstoši </w:t>
      </w:r>
      <w:proofErr w:type="spellStart"/>
      <w:r w:rsidR="00DD55D7" w:rsidRPr="00DD5BA8">
        <w:rPr>
          <w:rFonts w:ascii="Times New Roman" w:hAnsi="Times New Roman" w:cs="Times New Roman"/>
          <w:i/>
          <w:iCs/>
          <w:sz w:val="24"/>
          <w:szCs w:val="24"/>
        </w:rPr>
        <w:t>e</w:t>
      </w:r>
      <w:r w:rsidR="00DD5BA8" w:rsidRPr="00DD5BA8">
        <w:rPr>
          <w:rFonts w:ascii="Times New Roman" w:hAnsi="Times New Roman" w:cs="Times New Roman"/>
          <w:i/>
          <w:iCs/>
          <w:sz w:val="24"/>
          <w:szCs w:val="24"/>
        </w:rPr>
        <w:t>u</w:t>
      </w:r>
      <w:r w:rsidR="00DD55D7" w:rsidRPr="00DD5BA8">
        <w:rPr>
          <w:rFonts w:ascii="Times New Roman" w:hAnsi="Times New Roman" w:cs="Times New Roman"/>
          <w:i/>
          <w:iCs/>
          <w:sz w:val="24"/>
          <w:szCs w:val="24"/>
        </w:rPr>
        <w:t>ro</w:t>
      </w:r>
      <w:proofErr w:type="spellEnd"/>
      <w:r w:rsidR="00DD5BA8">
        <w:rPr>
          <w:rFonts w:ascii="Times New Roman" w:hAnsi="Times New Roman" w:cs="Times New Roman"/>
          <w:sz w:val="24"/>
          <w:szCs w:val="24"/>
        </w:rPr>
        <w:t>)</w:t>
      </w:r>
      <w:r w:rsidRPr="00763C39">
        <w:rPr>
          <w:rFonts w:ascii="Times New Roman" w:hAnsi="Times New Roman" w:cs="Times New Roman"/>
          <w:sz w:val="24"/>
          <w:szCs w:val="24"/>
        </w:rPr>
        <w:t>.</w:t>
      </w:r>
    </w:p>
    <w:p w14:paraId="396BB204" w14:textId="77777777" w:rsidR="00D75D65" w:rsidRPr="00464F26" w:rsidRDefault="00D75D65" w:rsidP="00DB500B">
      <w:pPr>
        <w:pStyle w:val="Sarakstarindkopa"/>
        <w:numPr>
          <w:ilvl w:val="2"/>
          <w:numId w:val="30"/>
        </w:numPr>
        <w:tabs>
          <w:tab w:val="clear" w:pos="1146"/>
        </w:tabs>
        <w:ind w:left="1134" w:hanging="567"/>
        <w:contextualSpacing w:val="0"/>
        <w:rPr>
          <w:rFonts w:ascii="Times New Roman" w:hAnsi="Times New Roman" w:cs="Times New Roman"/>
          <w:sz w:val="24"/>
          <w:szCs w:val="24"/>
        </w:rPr>
      </w:pPr>
      <w:r w:rsidRPr="00464F26">
        <w:rPr>
          <w:rFonts w:ascii="Times New Roman" w:hAnsi="Times New Roman" w:cs="Times New Roman"/>
          <w:sz w:val="24"/>
          <w:szCs w:val="24"/>
        </w:rPr>
        <w:t>Līguma izpildi ar nepieciešamajiem resursiem un līdzekļiem;</w:t>
      </w:r>
    </w:p>
    <w:p w14:paraId="739910C7" w14:textId="77777777" w:rsidR="00D75D65" w:rsidRDefault="00D75D65" w:rsidP="00DB500B">
      <w:pPr>
        <w:pStyle w:val="Sarakstarindkopa"/>
        <w:numPr>
          <w:ilvl w:val="2"/>
          <w:numId w:val="30"/>
        </w:numPr>
        <w:tabs>
          <w:tab w:val="clear" w:pos="1146"/>
        </w:tabs>
        <w:ind w:left="1134" w:hanging="567"/>
        <w:contextualSpacing w:val="0"/>
        <w:rPr>
          <w:rFonts w:ascii="Times New Roman" w:hAnsi="Times New Roman" w:cs="Times New Roman"/>
          <w:sz w:val="24"/>
          <w:szCs w:val="24"/>
        </w:rPr>
      </w:pPr>
      <w:r>
        <w:rPr>
          <w:rFonts w:ascii="Times New Roman" w:hAnsi="Times New Roman" w:cs="Times New Roman"/>
          <w:sz w:val="24"/>
          <w:szCs w:val="24"/>
        </w:rPr>
        <w:t xml:space="preserve">to, ka </w:t>
      </w:r>
      <w:r w:rsidRPr="00464F26">
        <w:rPr>
          <w:rFonts w:ascii="Times New Roman" w:hAnsi="Times New Roman" w:cs="Times New Roman"/>
          <w:sz w:val="24"/>
          <w:szCs w:val="24"/>
        </w:rPr>
        <w:t xml:space="preserve">jebkurā laikā pēc Pasūtītāja pieprasījuma </w:t>
      </w:r>
      <w:r>
        <w:rPr>
          <w:rFonts w:ascii="Times New Roman" w:hAnsi="Times New Roman" w:cs="Times New Roman"/>
          <w:sz w:val="24"/>
          <w:szCs w:val="24"/>
        </w:rPr>
        <w:t xml:space="preserve">tiks </w:t>
      </w:r>
      <w:r w:rsidRPr="00464F26">
        <w:rPr>
          <w:rFonts w:ascii="Times New Roman" w:hAnsi="Times New Roman" w:cs="Times New Roman"/>
          <w:sz w:val="24"/>
          <w:szCs w:val="24"/>
        </w:rPr>
        <w:t>sniegt</w:t>
      </w:r>
      <w:r>
        <w:rPr>
          <w:rFonts w:ascii="Times New Roman" w:hAnsi="Times New Roman" w:cs="Times New Roman"/>
          <w:sz w:val="24"/>
          <w:szCs w:val="24"/>
        </w:rPr>
        <w:t>a</w:t>
      </w:r>
      <w:r w:rsidRPr="00464F26">
        <w:rPr>
          <w:rFonts w:ascii="Times New Roman" w:hAnsi="Times New Roman" w:cs="Times New Roman"/>
          <w:sz w:val="24"/>
          <w:szCs w:val="24"/>
        </w:rPr>
        <w:t xml:space="preserve"> atskait</w:t>
      </w:r>
      <w:r>
        <w:rPr>
          <w:rFonts w:ascii="Times New Roman" w:hAnsi="Times New Roman" w:cs="Times New Roman"/>
          <w:sz w:val="24"/>
          <w:szCs w:val="24"/>
        </w:rPr>
        <w:t>e</w:t>
      </w:r>
      <w:r w:rsidRPr="00464F26">
        <w:rPr>
          <w:rFonts w:ascii="Times New Roman" w:hAnsi="Times New Roman" w:cs="Times New Roman"/>
          <w:sz w:val="24"/>
          <w:szCs w:val="24"/>
        </w:rPr>
        <w:t xml:space="preserve"> par Darbu gaitu;</w:t>
      </w:r>
    </w:p>
    <w:p w14:paraId="52258D84" w14:textId="77777777" w:rsidR="00D75D65" w:rsidRPr="00763C39" w:rsidRDefault="00D75D65" w:rsidP="00DB500B">
      <w:pPr>
        <w:pStyle w:val="Sarakstarindkopa"/>
        <w:numPr>
          <w:ilvl w:val="2"/>
          <w:numId w:val="30"/>
        </w:numPr>
        <w:tabs>
          <w:tab w:val="clear" w:pos="1146"/>
        </w:tabs>
        <w:ind w:left="1134" w:hanging="567"/>
        <w:contextualSpacing w:val="0"/>
        <w:rPr>
          <w:rFonts w:ascii="Times New Roman" w:hAnsi="Times New Roman" w:cs="Times New Roman"/>
          <w:sz w:val="24"/>
          <w:szCs w:val="24"/>
        </w:rPr>
      </w:pPr>
      <w:r w:rsidRPr="00763C39">
        <w:rPr>
          <w:rFonts w:ascii="Times New Roman" w:hAnsi="Times New Roman" w:cs="Times New Roman"/>
          <w:bCs/>
          <w:w w:val="101"/>
          <w:sz w:val="24"/>
          <w:szCs w:val="24"/>
        </w:rPr>
        <w:t>izpildīto Darbu kvalitāti, Darbu un to izpildē izmantoto materiālu, iekārtu, tehnoloģiju kvalitāti, atbilstību tehniskajām prasībām, Līguma dokumentācijai un Latvijas Republikas noteiktajiem standartiem, un par to drošu ekspluatāciju</w:t>
      </w:r>
      <w:r>
        <w:rPr>
          <w:rFonts w:ascii="Times New Roman" w:hAnsi="Times New Roman" w:cs="Times New Roman"/>
          <w:bCs/>
          <w:w w:val="101"/>
          <w:sz w:val="24"/>
          <w:szCs w:val="24"/>
        </w:rPr>
        <w:t>;</w:t>
      </w:r>
    </w:p>
    <w:p w14:paraId="05B2D819" w14:textId="77777777" w:rsidR="00D75D65" w:rsidRPr="00763C39" w:rsidRDefault="00D75D65" w:rsidP="00DB500B">
      <w:pPr>
        <w:pStyle w:val="Sarakstarindkopa"/>
        <w:numPr>
          <w:ilvl w:val="2"/>
          <w:numId w:val="30"/>
        </w:numPr>
        <w:tabs>
          <w:tab w:val="clear" w:pos="1146"/>
        </w:tabs>
        <w:ind w:left="1134" w:hanging="567"/>
        <w:contextualSpacing w:val="0"/>
        <w:rPr>
          <w:rFonts w:ascii="Times New Roman" w:hAnsi="Times New Roman" w:cs="Times New Roman"/>
          <w:sz w:val="24"/>
          <w:szCs w:val="24"/>
        </w:rPr>
      </w:pPr>
      <w:r w:rsidRPr="00763C39">
        <w:rPr>
          <w:rFonts w:ascii="Times New Roman" w:hAnsi="Times New Roman" w:cs="Times New Roman"/>
          <w:sz w:val="24"/>
          <w:szCs w:val="24"/>
        </w:rPr>
        <w:t>pilnu materiālo atbildību par nodarītajiem tiešajiem zaudējumiem un nemantisko kaitējumu, un apņemas atlīdzināt visus izdevumus, zaudējumus un nemantisko kaitējumu, kas Izpildītāja darbības vai bezdarbības rezultātā, tai skaitā informācijas noplūdes gadījumā, radušies Pasūtītājam;</w:t>
      </w:r>
    </w:p>
    <w:p w14:paraId="3918F413" w14:textId="77777777" w:rsidR="00D75D65" w:rsidRPr="0052023D" w:rsidRDefault="00D75D65" w:rsidP="00DB500B">
      <w:pPr>
        <w:pStyle w:val="Sarakstarindkopa"/>
        <w:numPr>
          <w:ilvl w:val="2"/>
          <w:numId w:val="30"/>
        </w:numPr>
        <w:autoSpaceDE w:val="0"/>
        <w:autoSpaceDN w:val="0"/>
        <w:adjustRightInd w:val="0"/>
        <w:ind w:left="1134" w:hanging="567"/>
        <w:rPr>
          <w:rFonts w:ascii="Times New Roman" w:hAnsi="Times New Roman" w:cs="Times New Roman"/>
          <w:sz w:val="24"/>
          <w:szCs w:val="24"/>
        </w:rPr>
      </w:pPr>
      <w:r>
        <w:rPr>
          <w:rFonts w:ascii="Times New Roman" w:hAnsi="Times New Roman" w:cs="Times New Roman"/>
          <w:sz w:val="24"/>
          <w:szCs w:val="24"/>
        </w:rPr>
        <w:t xml:space="preserve">to, ka </w:t>
      </w:r>
      <w:r w:rsidRPr="0052023D">
        <w:rPr>
          <w:rFonts w:ascii="Times New Roman" w:hAnsi="Times New Roman" w:cs="Times New Roman"/>
          <w:sz w:val="24"/>
          <w:szCs w:val="24"/>
        </w:rPr>
        <w:t>Pasūtītāj</w:t>
      </w:r>
      <w:r>
        <w:rPr>
          <w:rFonts w:ascii="Times New Roman" w:hAnsi="Times New Roman" w:cs="Times New Roman"/>
          <w:sz w:val="24"/>
          <w:szCs w:val="24"/>
        </w:rPr>
        <w:t>s</w:t>
      </w:r>
      <w:r w:rsidRPr="0052023D">
        <w:rPr>
          <w:rFonts w:ascii="Times New Roman" w:hAnsi="Times New Roman" w:cs="Times New Roman"/>
          <w:sz w:val="24"/>
          <w:szCs w:val="24"/>
        </w:rPr>
        <w:t xml:space="preserve"> nekavējoties </w:t>
      </w:r>
      <w:r>
        <w:rPr>
          <w:rFonts w:ascii="Times New Roman" w:hAnsi="Times New Roman" w:cs="Times New Roman"/>
          <w:sz w:val="24"/>
          <w:szCs w:val="24"/>
        </w:rPr>
        <w:t xml:space="preserve">tiks </w:t>
      </w:r>
      <w:r w:rsidRPr="0052023D">
        <w:rPr>
          <w:rFonts w:ascii="Times New Roman" w:hAnsi="Times New Roman" w:cs="Times New Roman"/>
          <w:sz w:val="24"/>
          <w:szCs w:val="24"/>
        </w:rPr>
        <w:t>informēt</w:t>
      </w:r>
      <w:r>
        <w:rPr>
          <w:rFonts w:ascii="Times New Roman" w:hAnsi="Times New Roman" w:cs="Times New Roman"/>
          <w:sz w:val="24"/>
          <w:szCs w:val="24"/>
        </w:rPr>
        <w:t>s</w:t>
      </w:r>
      <w:r w:rsidRPr="0052023D">
        <w:rPr>
          <w:rFonts w:ascii="Times New Roman" w:hAnsi="Times New Roman" w:cs="Times New Roman"/>
          <w:sz w:val="24"/>
          <w:szCs w:val="24"/>
        </w:rPr>
        <w:t xml:space="preserve"> par jebkuriem apstākļiem, kas ietekmē vai var ietekmēt </w:t>
      </w:r>
      <w:r>
        <w:rPr>
          <w:rFonts w:ascii="Times New Roman" w:hAnsi="Times New Roman" w:cs="Times New Roman"/>
          <w:sz w:val="24"/>
          <w:szCs w:val="24"/>
        </w:rPr>
        <w:t>Darbu</w:t>
      </w:r>
      <w:r w:rsidRPr="0052023D">
        <w:rPr>
          <w:rFonts w:ascii="Times New Roman" w:hAnsi="Times New Roman" w:cs="Times New Roman"/>
          <w:sz w:val="24"/>
          <w:szCs w:val="24"/>
        </w:rPr>
        <w:t xml:space="preserve"> izpildi atbilstoši Līguma noteikumiem;</w:t>
      </w:r>
    </w:p>
    <w:p w14:paraId="0D585133" w14:textId="77777777" w:rsidR="00D75D65" w:rsidRPr="0052023D" w:rsidRDefault="00D75D65" w:rsidP="00DB500B">
      <w:pPr>
        <w:pStyle w:val="Sarakstarindkopa"/>
        <w:numPr>
          <w:ilvl w:val="2"/>
          <w:numId w:val="30"/>
        </w:numPr>
        <w:autoSpaceDE w:val="0"/>
        <w:autoSpaceDN w:val="0"/>
        <w:adjustRightInd w:val="0"/>
        <w:ind w:left="1134" w:hanging="567"/>
        <w:rPr>
          <w:rFonts w:ascii="Times New Roman" w:hAnsi="Times New Roman" w:cs="Times New Roman"/>
          <w:sz w:val="24"/>
          <w:szCs w:val="24"/>
        </w:rPr>
      </w:pPr>
      <w:r w:rsidRPr="0052023D">
        <w:rPr>
          <w:rFonts w:ascii="Times New Roman" w:hAnsi="Times New Roman" w:cs="Times New Roman"/>
          <w:sz w:val="24"/>
          <w:szCs w:val="24"/>
        </w:rPr>
        <w:t>ka tā darbinieki Līguma izpildē ievēro Līgumā pielīgtās Izpildītāja saistības;</w:t>
      </w:r>
    </w:p>
    <w:p w14:paraId="102FD245" w14:textId="77777777" w:rsidR="00D75D65" w:rsidRPr="0052023D" w:rsidRDefault="00D75D65" w:rsidP="00DB500B">
      <w:pPr>
        <w:pStyle w:val="Sarakstarindkopa"/>
        <w:numPr>
          <w:ilvl w:val="2"/>
          <w:numId w:val="30"/>
        </w:numPr>
        <w:autoSpaceDE w:val="0"/>
        <w:autoSpaceDN w:val="0"/>
        <w:adjustRightInd w:val="0"/>
        <w:ind w:left="1134" w:hanging="567"/>
        <w:rPr>
          <w:rFonts w:ascii="Times New Roman" w:hAnsi="Times New Roman" w:cs="Times New Roman"/>
          <w:sz w:val="24"/>
          <w:szCs w:val="24"/>
        </w:rPr>
      </w:pPr>
      <w:r w:rsidRPr="0052023D">
        <w:rPr>
          <w:rFonts w:ascii="Times New Roman" w:hAnsi="Times New Roman" w:cs="Times New Roman"/>
          <w:sz w:val="24"/>
          <w:szCs w:val="24"/>
        </w:rPr>
        <w:t>jebkādu Pasūtītāja datu (t.sk. fizisko personu) drošību un aizsardzību pret nesankcionētu piekļūšanu tiem</w:t>
      </w:r>
      <w:r>
        <w:rPr>
          <w:rFonts w:ascii="Times New Roman" w:hAnsi="Times New Roman" w:cs="Times New Roman"/>
          <w:sz w:val="24"/>
          <w:szCs w:val="24"/>
        </w:rPr>
        <w:t>;</w:t>
      </w:r>
    </w:p>
    <w:p w14:paraId="1AD2B8EC" w14:textId="77777777" w:rsidR="001132EE" w:rsidRPr="001132EE" w:rsidRDefault="00F6198D" w:rsidP="00DB500B">
      <w:pPr>
        <w:pStyle w:val="Sarakstarindkopa"/>
        <w:numPr>
          <w:ilvl w:val="2"/>
          <w:numId w:val="30"/>
        </w:numPr>
        <w:autoSpaceDE w:val="0"/>
        <w:autoSpaceDN w:val="0"/>
        <w:adjustRightInd w:val="0"/>
        <w:ind w:left="1134" w:hanging="567"/>
        <w:rPr>
          <w:rFonts w:ascii="Times New Roman" w:hAnsi="Times New Roman" w:cs="Times New Roman"/>
          <w:bCs/>
          <w:color w:val="000000"/>
          <w:sz w:val="24"/>
          <w:szCs w:val="24"/>
        </w:rPr>
      </w:pPr>
      <w:r>
        <w:rPr>
          <w:rFonts w:ascii="Times New Roman" w:hAnsi="Times New Roman" w:cs="Times New Roman"/>
          <w:sz w:val="24"/>
          <w:szCs w:val="24"/>
        </w:rPr>
        <w:t>t</w:t>
      </w:r>
      <w:r w:rsidR="00D75D65">
        <w:rPr>
          <w:rFonts w:ascii="Times New Roman" w:hAnsi="Times New Roman" w:cs="Times New Roman"/>
          <w:sz w:val="24"/>
          <w:szCs w:val="24"/>
        </w:rPr>
        <w:t xml:space="preserve">o, ka </w:t>
      </w:r>
      <w:r w:rsidR="00D75D65" w:rsidRPr="0072087F">
        <w:rPr>
          <w:rFonts w:ascii="Times New Roman" w:hAnsi="Times New Roman" w:cs="Times New Roman"/>
          <w:sz w:val="24"/>
          <w:szCs w:val="24"/>
        </w:rPr>
        <w:t xml:space="preserve">Darbu veikšanā </w:t>
      </w:r>
      <w:r w:rsidR="00D75D65">
        <w:rPr>
          <w:rFonts w:ascii="Times New Roman" w:hAnsi="Times New Roman" w:cs="Times New Roman"/>
          <w:sz w:val="24"/>
          <w:szCs w:val="24"/>
        </w:rPr>
        <w:t xml:space="preserve">tiek </w:t>
      </w:r>
      <w:r w:rsidR="00D75D65" w:rsidRPr="0072087F">
        <w:rPr>
          <w:rFonts w:ascii="Times New Roman" w:hAnsi="Times New Roman" w:cs="Times New Roman"/>
          <w:sz w:val="24"/>
          <w:szCs w:val="24"/>
        </w:rPr>
        <w:t>ievērot</w:t>
      </w:r>
      <w:r w:rsidR="00D75D65">
        <w:rPr>
          <w:rFonts w:ascii="Times New Roman" w:hAnsi="Times New Roman" w:cs="Times New Roman"/>
          <w:sz w:val="24"/>
          <w:szCs w:val="24"/>
        </w:rPr>
        <w:t>as</w:t>
      </w:r>
      <w:r w:rsidR="00D75D65" w:rsidRPr="0072087F">
        <w:rPr>
          <w:rFonts w:ascii="Times New Roman" w:hAnsi="Times New Roman" w:cs="Times New Roman"/>
          <w:sz w:val="24"/>
          <w:szCs w:val="24"/>
        </w:rPr>
        <w:t xml:space="preserve"> visas Latvijas Republikas spēkā esošajos normatīvajos aktos noteiktās prasības</w:t>
      </w:r>
      <w:r w:rsidR="001132EE">
        <w:rPr>
          <w:rFonts w:ascii="Times New Roman" w:hAnsi="Times New Roman" w:cs="Times New Roman"/>
          <w:sz w:val="24"/>
          <w:szCs w:val="24"/>
        </w:rPr>
        <w:t>;</w:t>
      </w:r>
    </w:p>
    <w:p w14:paraId="15A25226" w14:textId="43E74870" w:rsidR="00D75D65" w:rsidRPr="00A6108A" w:rsidRDefault="00D75D65" w:rsidP="00DB500B">
      <w:pPr>
        <w:pStyle w:val="Sarakstarindkopa"/>
        <w:numPr>
          <w:ilvl w:val="2"/>
          <w:numId w:val="30"/>
        </w:numPr>
        <w:autoSpaceDE w:val="0"/>
        <w:autoSpaceDN w:val="0"/>
        <w:adjustRightInd w:val="0"/>
        <w:ind w:left="1134" w:hanging="567"/>
        <w:rPr>
          <w:rFonts w:ascii="Times New Roman" w:hAnsi="Times New Roman" w:cs="Times New Roman"/>
          <w:bCs/>
          <w:color w:val="000000"/>
          <w:sz w:val="24"/>
          <w:szCs w:val="24"/>
        </w:rPr>
      </w:pPr>
      <w:r w:rsidRPr="00A6108A">
        <w:rPr>
          <w:rFonts w:ascii="Times New Roman" w:hAnsi="Times New Roman" w:cs="Times New Roman"/>
          <w:color w:val="000000"/>
          <w:sz w:val="24"/>
          <w:szCs w:val="24"/>
        </w:rPr>
        <w:t>visas Darbu izpildes procesā nepieciešamās dokumentācijas sagatavošanu un nodošanu Pasūtītājam</w:t>
      </w:r>
      <w:r>
        <w:rPr>
          <w:rFonts w:ascii="Times New Roman" w:hAnsi="Times New Roman" w:cs="Times New Roman"/>
          <w:color w:val="000000"/>
          <w:sz w:val="24"/>
          <w:szCs w:val="24"/>
        </w:rPr>
        <w:t>;</w:t>
      </w:r>
    </w:p>
    <w:p w14:paraId="0F362E4F" w14:textId="77777777" w:rsidR="00D75D65" w:rsidRPr="00A6108A" w:rsidRDefault="00D75D65" w:rsidP="00DB500B">
      <w:pPr>
        <w:pStyle w:val="Sarakstarindkopa"/>
        <w:numPr>
          <w:ilvl w:val="2"/>
          <w:numId w:val="30"/>
        </w:numPr>
        <w:autoSpaceDE w:val="0"/>
        <w:autoSpaceDN w:val="0"/>
        <w:adjustRightInd w:val="0"/>
        <w:ind w:left="1134" w:hanging="567"/>
        <w:rPr>
          <w:rFonts w:ascii="Times New Roman" w:hAnsi="Times New Roman" w:cs="Times New Roman"/>
          <w:bCs/>
          <w:color w:val="000000"/>
          <w:sz w:val="24"/>
          <w:szCs w:val="24"/>
        </w:rPr>
      </w:pPr>
      <w:r w:rsidRPr="00A6108A">
        <w:rPr>
          <w:rFonts w:ascii="Times New Roman" w:hAnsi="Times New Roman" w:cs="Times New Roman"/>
          <w:sz w:val="24"/>
          <w:szCs w:val="24"/>
          <w:lang w:eastAsia="lv-LV"/>
        </w:rPr>
        <w:t>to, ka Darbi vai to daļa  netiek nodoti izpildei trešajai personai bez Pasūtītāja iepriekšējas rakstiskas piekrišanas</w:t>
      </w:r>
      <w:r>
        <w:rPr>
          <w:rFonts w:ascii="Times New Roman" w:hAnsi="Times New Roman" w:cs="Times New Roman"/>
          <w:sz w:val="24"/>
          <w:szCs w:val="24"/>
          <w:lang w:eastAsia="lv-LV"/>
        </w:rPr>
        <w:t>;</w:t>
      </w:r>
    </w:p>
    <w:p w14:paraId="2C9B5083" w14:textId="77777777" w:rsidR="00D75D65" w:rsidRPr="00A6108A" w:rsidRDefault="00D75D65" w:rsidP="00DB500B">
      <w:pPr>
        <w:pStyle w:val="Sarakstarindkopa"/>
        <w:numPr>
          <w:ilvl w:val="2"/>
          <w:numId w:val="30"/>
        </w:numPr>
        <w:autoSpaceDE w:val="0"/>
        <w:autoSpaceDN w:val="0"/>
        <w:adjustRightInd w:val="0"/>
        <w:ind w:left="1134" w:hanging="567"/>
        <w:rPr>
          <w:rFonts w:ascii="Times New Roman" w:hAnsi="Times New Roman" w:cs="Times New Roman"/>
          <w:sz w:val="24"/>
          <w:szCs w:val="24"/>
        </w:rPr>
      </w:pPr>
      <w:r>
        <w:rPr>
          <w:rFonts w:ascii="Times New Roman" w:hAnsi="Times New Roman" w:cs="Times New Roman"/>
          <w:sz w:val="24"/>
          <w:szCs w:val="24"/>
        </w:rPr>
        <w:t xml:space="preserve">To, ka netiek </w:t>
      </w:r>
      <w:r w:rsidRPr="00A6108A">
        <w:rPr>
          <w:rFonts w:ascii="Times New Roman" w:hAnsi="Times New Roman" w:cs="Times New Roman"/>
          <w:sz w:val="24"/>
          <w:szCs w:val="24"/>
        </w:rPr>
        <w:t>izpaust</w:t>
      </w:r>
      <w:r>
        <w:rPr>
          <w:rFonts w:ascii="Times New Roman" w:hAnsi="Times New Roman" w:cs="Times New Roman"/>
          <w:sz w:val="24"/>
          <w:szCs w:val="24"/>
        </w:rPr>
        <w:t>a</w:t>
      </w:r>
      <w:r w:rsidRPr="00A6108A">
        <w:rPr>
          <w:rFonts w:ascii="Times New Roman" w:hAnsi="Times New Roman" w:cs="Times New Roman"/>
          <w:sz w:val="24"/>
          <w:szCs w:val="24"/>
        </w:rPr>
        <w:t xml:space="preserve"> no Pasūtītāja iegūt</w:t>
      </w:r>
      <w:r>
        <w:rPr>
          <w:rFonts w:ascii="Times New Roman" w:hAnsi="Times New Roman" w:cs="Times New Roman"/>
          <w:sz w:val="24"/>
          <w:szCs w:val="24"/>
        </w:rPr>
        <w:t>a</w:t>
      </w:r>
      <w:r w:rsidRPr="00A6108A">
        <w:rPr>
          <w:rFonts w:ascii="Times New Roman" w:hAnsi="Times New Roman" w:cs="Times New Roman"/>
          <w:sz w:val="24"/>
          <w:szCs w:val="24"/>
        </w:rPr>
        <w:t xml:space="preserve"> jebkād</w:t>
      </w:r>
      <w:r>
        <w:rPr>
          <w:rFonts w:ascii="Times New Roman" w:hAnsi="Times New Roman" w:cs="Times New Roman"/>
          <w:sz w:val="24"/>
          <w:szCs w:val="24"/>
        </w:rPr>
        <w:t>a</w:t>
      </w:r>
      <w:r w:rsidRPr="00A6108A">
        <w:rPr>
          <w:rFonts w:ascii="Times New Roman" w:hAnsi="Times New Roman" w:cs="Times New Roman"/>
          <w:sz w:val="24"/>
          <w:szCs w:val="24"/>
        </w:rPr>
        <w:t xml:space="preserve"> mutisk</w:t>
      </w:r>
      <w:r>
        <w:rPr>
          <w:rFonts w:ascii="Times New Roman" w:hAnsi="Times New Roman" w:cs="Times New Roman"/>
          <w:sz w:val="24"/>
          <w:szCs w:val="24"/>
        </w:rPr>
        <w:t>a</w:t>
      </w:r>
      <w:r w:rsidRPr="00A6108A">
        <w:rPr>
          <w:rFonts w:ascii="Times New Roman" w:hAnsi="Times New Roman" w:cs="Times New Roman"/>
          <w:sz w:val="24"/>
          <w:szCs w:val="24"/>
        </w:rPr>
        <w:t>, rakstiska, elektroniska vai jebkādā citā tehniskā veidā fiksētu informāciju, kas nav publiski pieejama un kas ir tieši vai netieši saistīta ar Pasūtītāju, tā saistītajām sabiedrībām un informāciju, kas satur vai citādi atspoguļo vai ir iegūta no šādas informācijas, kuru Pasūtītājs sniedz Izpildītājam (pirms vai pēc Līguma noslēgšanas) Līgumā noteikto saistību izpildei, neatkarīgi no informācijas nodrošināšanas veida.</w:t>
      </w:r>
    </w:p>
    <w:p w14:paraId="5D6C73D3" w14:textId="77777777" w:rsidR="00D75D65" w:rsidRDefault="00D75D65" w:rsidP="00D75D65">
      <w:pPr>
        <w:pStyle w:val="Sarakstarindkopa"/>
        <w:numPr>
          <w:ilvl w:val="1"/>
          <w:numId w:val="30"/>
        </w:numPr>
        <w:tabs>
          <w:tab w:val="clear" w:pos="360"/>
          <w:tab w:val="num" w:pos="502"/>
        </w:tabs>
        <w:ind w:left="567" w:hanging="567"/>
        <w:contextualSpacing w:val="0"/>
        <w:rPr>
          <w:rFonts w:ascii="Times New Roman" w:hAnsi="Times New Roman" w:cs="Times New Roman"/>
          <w:sz w:val="24"/>
          <w:szCs w:val="24"/>
        </w:rPr>
      </w:pPr>
      <w:r w:rsidRPr="00464F26">
        <w:rPr>
          <w:rFonts w:ascii="Times New Roman" w:hAnsi="Times New Roman" w:cs="Times New Roman"/>
          <w:sz w:val="24"/>
          <w:szCs w:val="24"/>
        </w:rPr>
        <w:t>Izpildītājs apliecina, ka tam ir zināmi visi apstākļi, kas Izpildītājam varētu būt būtiski Darbu sniegšanai, un Izpildītājs apņemas neizvirzīt Pasūtītājam pretenzijas šajā sakarā.</w:t>
      </w:r>
    </w:p>
    <w:p w14:paraId="24A4555F" w14:textId="77777777" w:rsidR="00D75D65" w:rsidRPr="00763C39" w:rsidRDefault="00D75D65" w:rsidP="00D75D65">
      <w:pPr>
        <w:pStyle w:val="Sarakstarindkopa"/>
        <w:ind w:left="567"/>
        <w:contextualSpacing w:val="0"/>
        <w:rPr>
          <w:rFonts w:ascii="Times New Roman" w:hAnsi="Times New Roman" w:cs="Times New Roman"/>
          <w:sz w:val="24"/>
          <w:szCs w:val="24"/>
        </w:rPr>
      </w:pPr>
    </w:p>
    <w:p w14:paraId="4F6BF0AE" w14:textId="77777777" w:rsidR="00D75D65" w:rsidRPr="00464F26" w:rsidRDefault="00D75D65" w:rsidP="00D75D65">
      <w:pPr>
        <w:numPr>
          <w:ilvl w:val="0"/>
          <w:numId w:val="30"/>
        </w:numPr>
        <w:tabs>
          <w:tab w:val="clear" w:pos="4472"/>
          <w:tab w:val="num" w:pos="1070"/>
        </w:tabs>
        <w:overflowPunct w:val="0"/>
        <w:autoSpaceDE w:val="0"/>
        <w:autoSpaceDN w:val="0"/>
        <w:adjustRightInd w:val="0"/>
        <w:spacing w:after="120"/>
        <w:ind w:left="284" w:hanging="284"/>
        <w:jc w:val="center"/>
        <w:textAlignment w:val="baseline"/>
        <w:rPr>
          <w:rFonts w:ascii="Times New Roman" w:hAnsi="Times New Roman" w:cs="Times New Roman"/>
          <w:b/>
          <w:w w:val="101"/>
          <w:sz w:val="24"/>
          <w:szCs w:val="24"/>
        </w:rPr>
      </w:pPr>
      <w:r w:rsidRPr="00464F26">
        <w:rPr>
          <w:rFonts w:ascii="Times New Roman" w:hAnsi="Times New Roman" w:cs="Times New Roman"/>
          <w:b/>
          <w:w w:val="101"/>
          <w:sz w:val="24"/>
          <w:szCs w:val="24"/>
        </w:rPr>
        <w:t>Pasūtītāja tiesības un pienākumi</w:t>
      </w:r>
    </w:p>
    <w:p w14:paraId="7AFD34E0" w14:textId="77777777" w:rsidR="00D75D65" w:rsidRPr="00464F26" w:rsidRDefault="00D75D65" w:rsidP="00D75D65">
      <w:pPr>
        <w:pStyle w:val="Sarakstarindkopa"/>
        <w:numPr>
          <w:ilvl w:val="1"/>
          <w:numId w:val="30"/>
        </w:numPr>
        <w:tabs>
          <w:tab w:val="clear" w:pos="360"/>
          <w:tab w:val="num" w:pos="502"/>
        </w:tabs>
        <w:overflowPunct w:val="0"/>
        <w:autoSpaceDE w:val="0"/>
        <w:autoSpaceDN w:val="0"/>
        <w:adjustRightInd w:val="0"/>
        <w:ind w:left="567" w:right="-1" w:hanging="567"/>
        <w:contextualSpacing w:val="0"/>
        <w:textAlignment w:val="baseline"/>
        <w:rPr>
          <w:rFonts w:ascii="Times New Roman" w:hAnsi="Times New Roman" w:cs="Times New Roman"/>
          <w:sz w:val="24"/>
          <w:szCs w:val="24"/>
        </w:rPr>
      </w:pPr>
      <w:r w:rsidRPr="00464F26">
        <w:rPr>
          <w:rFonts w:ascii="Times New Roman" w:hAnsi="Times New Roman" w:cs="Times New Roman"/>
          <w:sz w:val="24"/>
          <w:szCs w:val="24"/>
        </w:rPr>
        <w:t>Pasūtītājs apņema</w:t>
      </w:r>
      <w:r>
        <w:rPr>
          <w:rFonts w:ascii="Times New Roman" w:hAnsi="Times New Roman" w:cs="Times New Roman"/>
          <w:sz w:val="24"/>
          <w:szCs w:val="24"/>
        </w:rPr>
        <w:t>s un nodrošina</w:t>
      </w:r>
      <w:r w:rsidRPr="00464F26">
        <w:rPr>
          <w:rFonts w:ascii="Times New Roman" w:hAnsi="Times New Roman" w:cs="Times New Roman"/>
          <w:sz w:val="24"/>
          <w:szCs w:val="24"/>
        </w:rPr>
        <w:t>:</w:t>
      </w:r>
    </w:p>
    <w:p w14:paraId="5EE26444" w14:textId="77777777" w:rsidR="00D75D65" w:rsidRDefault="00D75D65" w:rsidP="00D75D65">
      <w:pPr>
        <w:pStyle w:val="Sarakstarindkopa"/>
        <w:numPr>
          <w:ilvl w:val="2"/>
          <w:numId w:val="30"/>
        </w:numPr>
        <w:overflowPunct w:val="0"/>
        <w:autoSpaceDE w:val="0"/>
        <w:autoSpaceDN w:val="0"/>
        <w:adjustRightInd w:val="0"/>
        <w:ind w:left="1134" w:right="-1" w:hanging="708"/>
        <w:contextualSpacing w:val="0"/>
        <w:textAlignment w:val="baseline"/>
        <w:rPr>
          <w:rFonts w:ascii="Times New Roman" w:hAnsi="Times New Roman" w:cs="Times New Roman"/>
          <w:sz w:val="24"/>
          <w:szCs w:val="24"/>
        </w:rPr>
      </w:pPr>
      <w:r>
        <w:rPr>
          <w:rFonts w:ascii="Times New Roman" w:hAnsi="Times New Roman" w:cs="Times New Roman"/>
          <w:sz w:val="24"/>
          <w:szCs w:val="24"/>
        </w:rPr>
        <w:t xml:space="preserve">to, ka </w:t>
      </w:r>
      <w:r w:rsidRPr="00464F26">
        <w:rPr>
          <w:rFonts w:ascii="Times New Roman" w:hAnsi="Times New Roman" w:cs="Times New Roman"/>
          <w:sz w:val="24"/>
          <w:szCs w:val="24"/>
        </w:rPr>
        <w:t xml:space="preserve">Izpildītājam </w:t>
      </w:r>
      <w:r>
        <w:rPr>
          <w:rFonts w:ascii="Times New Roman" w:hAnsi="Times New Roman" w:cs="Times New Roman"/>
          <w:sz w:val="24"/>
          <w:szCs w:val="24"/>
        </w:rPr>
        <w:t xml:space="preserve">tiek izsniegta </w:t>
      </w:r>
      <w:r w:rsidRPr="00464F26">
        <w:rPr>
          <w:rFonts w:ascii="Times New Roman" w:hAnsi="Times New Roman" w:cs="Times New Roman"/>
          <w:sz w:val="24"/>
          <w:szCs w:val="24"/>
        </w:rPr>
        <w:t>vis</w:t>
      </w:r>
      <w:r>
        <w:rPr>
          <w:rFonts w:ascii="Times New Roman" w:hAnsi="Times New Roman" w:cs="Times New Roman"/>
          <w:sz w:val="24"/>
          <w:szCs w:val="24"/>
        </w:rPr>
        <w:t>a</w:t>
      </w:r>
      <w:r w:rsidRPr="00464F26">
        <w:rPr>
          <w:rFonts w:ascii="Times New Roman" w:hAnsi="Times New Roman" w:cs="Times New Roman"/>
          <w:sz w:val="24"/>
          <w:szCs w:val="24"/>
        </w:rPr>
        <w:t xml:space="preserve"> Pasūtītāja rīcībā esoš</w:t>
      </w:r>
      <w:r>
        <w:rPr>
          <w:rFonts w:ascii="Times New Roman" w:hAnsi="Times New Roman" w:cs="Times New Roman"/>
          <w:sz w:val="24"/>
          <w:szCs w:val="24"/>
        </w:rPr>
        <w:t>ā</w:t>
      </w:r>
      <w:r w:rsidRPr="00464F26">
        <w:rPr>
          <w:rFonts w:ascii="Times New Roman" w:hAnsi="Times New Roman" w:cs="Times New Roman"/>
          <w:sz w:val="24"/>
          <w:szCs w:val="24"/>
        </w:rPr>
        <w:t xml:space="preserve"> informācij</w:t>
      </w:r>
      <w:r>
        <w:rPr>
          <w:rFonts w:ascii="Times New Roman" w:hAnsi="Times New Roman" w:cs="Times New Roman"/>
          <w:sz w:val="24"/>
          <w:szCs w:val="24"/>
        </w:rPr>
        <w:t>a</w:t>
      </w:r>
      <w:r w:rsidRPr="00464F26">
        <w:rPr>
          <w:rFonts w:ascii="Times New Roman" w:hAnsi="Times New Roman" w:cs="Times New Roman"/>
          <w:sz w:val="24"/>
          <w:szCs w:val="24"/>
        </w:rPr>
        <w:t xml:space="preserve">, kas nepieciešama Darbu </w:t>
      </w:r>
      <w:r>
        <w:rPr>
          <w:rFonts w:ascii="Times New Roman" w:hAnsi="Times New Roman" w:cs="Times New Roman"/>
          <w:sz w:val="24"/>
          <w:szCs w:val="24"/>
        </w:rPr>
        <w:t>veikšanai</w:t>
      </w:r>
      <w:r w:rsidRPr="00464F26">
        <w:rPr>
          <w:rFonts w:ascii="Times New Roman" w:hAnsi="Times New Roman" w:cs="Times New Roman"/>
          <w:sz w:val="24"/>
          <w:szCs w:val="24"/>
        </w:rPr>
        <w:t>;</w:t>
      </w:r>
    </w:p>
    <w:p w14:paraId="2E2D7E50" w14:textId="77777777" w:rsidR="00D75D65" w:rsidRDefault="00D75D65" w:rsidP="00D75D65">
      <w:pPr>
        <w:pStyle w:val="Sarakstarindkopa"/>
        <w:numPr>
          <w:ilvl w:val="2"/>
          <w:numId w:val="30"/>
        </w:numPr>
        <w:overflowPunct w:val="0"/>
        <w:autoSpaceDE w:val="0"/>
        <w:autoSpaceDN w:val="0"/>
        <w:adjustRightInd w:val="0"/>
        <w:ind w:left="1134" w:right="-1" w:hanging="708"/>
        <w:contextualSpacing w:val="0"/>
        <w:textAlignment w:val="baseline"/>
        <w:rPr>
          <w:rFonts w:ascii="Times New Roman" w:hAnsi="Times New Roman" w:cs="Times New Roman"/>
          <w:sz w:val="24"/>
          <w:szCs w:val="24"/>
        </w:rPr>
      </w:pPr>
      <w:r w:rsidRPr="00CA3C22">
        <w:rPr>
          <w:rFonts w:ascii="Times New Roman" w:hAnsi="Times New Roman" w:cs="Times New Roman"/>
          <w:sz w:val="24"/>
          <w:szCs w:val="24"/>
        </w:rPr>
        <w:t>Izpildītājam netraucētu piekļūšanu darba vietai, pieslēgšanos nepieciešamajām inženierkomunikācijām;</w:t>
      </w:r>
    </w:p>
    <w:p w14:paraId="22539556" w14:textId="77777777" w:rsidR="00D75D65" w:rsidRDefault="00D75D65" w:rsidP="00D75D65">
      <w:pPr>
        <w:pStyle w:val="Sarakstarindkopa"/>
        <w:numPr>
          <w:ilvl w:val="2"/>
          <w:numId w:val="30"/>
        </w:numPr>
        <w:overflowPunct w:val="0"/>
        <w:autoSpaceDE w:val="0"/>
        <w:autoSpaceDN w:val="0"/>
        <w:adjustRightInd w:val="0"/>
        <w:ind w:left="1134" w:right="-1" w:hanging="708"/>
        <w:contextualSpacing w:val="0"/>
        <w:textAlignment w:val="baseline"/>
        <w:rPr>
          <w:rFonts w:ascii="Times New Roman" w:hAnsi="Times New Roman" w:cs="Times New Roman"/>
          <w:sz w:val="24"/>
          <w:szCs w:val="24"/>
        </w:rPr>
      </w:pPr>
      <w:r w:rsidRPr="00CA3C22">
        <w:rPr>
          <w:rFonts w:ascii="Times New Roman" w:hAnsi="Times New Roman" w:cs="Times New Roman"/>
          <w:sz w:val="24"/>
          <w:szCs w:val="24"/>
        </w:rPr>
        <w:t>to, ka Līgumam atbilstoši Darbi tiks pieņemti un parakstīts Akts;</w:t>
      </w:r>
    </w:p>
    <w:p w14:paraId="7B94C8A6" w14:textId="77777777" w:rsidR="00D75D65" w:rsidRPr="00CA3C22" w:rsidRDefault="00D75D65" w:rsidP="00D75D65">
      <w:pPr>
        <w:pStyle w:val="Sarakstarindkopa"/>
        <w:numPr>
          <w:ilvl w:val="2"/>
          <w:numId w:val="30"/>
        </w:numPr>
        <w:overflowPunct w:val="0"/>
        <w:autoSpaceDE w:val="0"/>
        <w:autoSpaceDN w:val="0"/>
        <w:adjustRightInd w:val="0"/>
        <w:ind w:left="1134" w:right="-1" w:hanging="708"/>
        <w:contextualSpacing w:val="0"/>
        <w:textAlignment w:val="baseline"/>
        <w:rPr>
          <w:rFonts w:ascii="Times New Roman" w:hAnsi="Times New Roman" w:cs="Times New Roman"/>
          <w:sz w:val="24"/>
          <w:szCs w:val="24"/>
        </w:rPr>
      </w:pPr>
      <w:r w:rsidRPr="00CA3C22">
        <w:rPr>
          <w:rFonts w:ascii="Times New Roman" w:hAnsi="Times New Roman" w:cs="Times New Roman"/>
          <w:sz w:val="24"/>
          <w:szCs w:val="24"/>
        </w:rPr>
        <w:t>Līgumā paredzēto maksājumu veikšanu.</w:t>
      </w:r>
    </w:p>
    <w:p w14:paraId="15E2824A" w14:textId="77777777" w:rsidR="00D75D65" w:rsidRPr="00464F26" w:rsidRDefault="00D75D65" w:rsidP="00D75D65">
      <w:pPr>
        <w:pStyle w:val="Sarakstarindkopa"/>
        <w:numPr>
          <w:ilvl w:val="1"/>
          <w:numId w:val="30"/>
        </w:numPr>
        <w:tabs>
          <w:tab w:val="clear" w:pos="360"/>
          <w:tab w:val="num" w:pos="502"/>
        </w:tabs>
        <w:overflowPunct w:val="0"/>
        <w:autoSpaceDE w:val="0"/>
        <w:autoSpaceDN w:val="0"/>
        <w:adjustRightInd w:val="0"/>
        <w:ind w:left="567" w:right="-1" w:hanging="567"/>
        <w:contextualSpacing w:val="0"/>
        <w:textAlignment w:val="baseline"/>
        <w:rPr>
          <w:rFonts w:ascii="Times New Roman" w:hAnsi="Times New Roman" w:cs="Times New Roman"/>
          <w:sz w:val="24"/>
          <w:szCs w:val="24"/>
        </w:rPr>
      </w:pPr>
      <w:r w:rsidRPr="00464F26">
        <w:rPr>
          <w:rFonts w:ascii="Times New Roman" w:hAnsi="Times New Roman" w:cs="Times New Roman"/>
          <w:sz w:val="24"/>
          <w:szCs w:val="24"/>
        </w:rPr>
        <w:t>Pasūtītājam ir tiesības:</w:t>
      </w:r>
    </w:p>
    <w:p w14:paraId="2DAD1FA2" w14:textId="77777777" w:rsidR="00D75D65" w:rsidRDefault="00D75D65" w:rsidP="00D75D65">
      <w:pPr>
        <w:pStyle w:val="Sarakstarindkopa"/>
        <w:widowControl w:val="0"/>
        <w:numPr>
          <w:ilvl w:val="2"/>
          <w:numId w:val="30"/>
        </w:numPr>
        <w:overflowPunct w:val="0"/>
        <w:autoSpaceDE w:val="0"/>
        <w:autoSpaceDN w:val="0"/>
        <w:adjustRightInd w:val="0"/>
        <w:ind w:left="1134" w:right="57" w:hanging="708"/>
        <w:contextualSpacing w:val="0"/>
        <w:textAlignment w:val="baseline"/>
        <w:rPr>
          <w:rFonts w:ascii="Times New Roman" w:hAnsi="Times New Roman" w:cs="Times New Roman"/>
          <w:color w:val="000000"/>
          <w:sz w:val="24"/>
          <w:szCs w:val="24"/>
          <w:lang w:eastAsia="lv-LV"/>
        </w:rPr>
      </w:pPr>
      <w:r w:rsidRPr="00464F26">
        <w:rPr>
          <w:rFonts w:ascii="Times New Roman" w:hAnsi="Times New Roman" w:cs="Times New Roman"/>
          <w:color w:val="000000"/>
          <w:sz w:val="24"/>
          <w:szCs w:val="24"/>
          <w:lang w:eastAsia="lv-LV"/>
        </w:rPr>
        <w:t>dot Izpildītājam saistošus norādījumus par Līguma izpildi, ciktāl tas nemaina Līguma priekšmetu;</w:t>
      </w:r>
    </w:p>
    <w:p w14:paraId="65A36004" w14:textId="77777777" w:rsidR="00D75D65" w:rsidRPr="00CA3C22" w:rsidRDefault="00D75D65" w:rsidP="00D75D65">
      <w:pPr>
        <w:pStyle w:val="Sarakstarindkopa"/>
        <w:widowControl w:val="0"/>
        <w:numPr>
          <w:ilvl w:val="2"/>
          <w:numId w:val="30"/>
        </w:numPr>
        <w:overflowPunct w:val="0"/>
        <w:autoSpaceDE w:val="0"/>
        <w:autoSpaceDN w:val="0"/>
        <w:adjustRightInd w:val="0"/>
        <w:ind w:left="1134" w:right="57" w:hanging="708"/>
        <w:contextualSpacing w:val="0"/>
        <w:textAlignment w:val="baseline"/>
        <w:rPr>
          <w:rFonts w:ascii="Times New Roman" w:hAnsi="Times New Roman" w:cs="Times New Roman"/>
          <w:color w:val="000000"/>
          <w:sz w:val="24"/>
          <w:szCs w:val="24"/>
          <w:lang w:eastAsia="lv-LV"/>
        </w:rPr>
      </w:pPr>
      <w:r w:rsidRPr="00CA3C22">
        <w:rPr>
          <w:rFonts w:ascii="Times New Roman" w:hAnsi="Times New Roman" w:cs="Times New Roman"/>
          <w:sz w:val="24"/>
          <w:szCs w:val="24"/>
          <w:lang w:eastAsia="lv-LV"/>
        </w:rPr>
        <w:t xml:space="preserve">mainīt Tehniskajā piedāvājumā norādīto Darbu apjomu, to samazinot vai palielinot, atbilstoši Pasūtītāja faktiskajām vajadzībām, rakstiski par to iepriekš paziņojot </w:t>
      </w:r>
      <w:r w:rsidRPr="00CA3C22">
        <w:rPr>
          <w:rFonts w:ascii="Times New Roman" w:hAnsi="Times New Roman" w:cs="Times New Roman"/>
          <w:sz w:val="24"/>
          <w:szCs w:val="24"/>
          <w:lang w:eastAsia="lv-LV"/>
        </w:rPr>
        <w:lastRenderedPageBreak/>
        <w:t>Izpildītājam;</w:t>
      </w:r>
    </w:p>
    <w:p w14:paraId="47A7754F" w14:textId="37BE5CB3" w:rsidR="00D75D65" w:rsidRPr="00CA3C22" w:rsidRDefault="00D75D65" w:rsidP="00D75D65">
      <w:pPr>
        <w:pStyle w:val="Sarakstarindkopa"/>
        <w:widowControl w:val="0"/>
        <w:numPr>
          <w:ilvl w:val="2"/>
          <w:numId w:val="30"/>
        </w:numPr>
        <w:overflowPunct w:val="0"/>
        <w:autoSpaceDE w:val="0"/>
        <w:autoSpaceDN w:val="0"/>
        <w:adjustRightInd w:val="0"/>
        <w:ind w:left="1134" w:right="57" w:hanging="708"/>
        <w:contextualSpacing w:val="0"/>
        <w:textAlignment w:val="baseline"/>
        <w:rPr>
          <w:rFonts w:ascii="Times New Roman" w:hAnsi="Times New Roman" w:cs="Times New Roman"/>
          <w:color w:val="000000"/>
          <w:sz w:val="24"/>
          <w:szCs w:val="24"/>
          <w:lang w:eastAsia="lv-LV"/>
        </w:rPr>
      </w:pPr>
      <w:r w:rsidRPr="00CA3C22">
        <w:rPr>
          <w:rFonts w:ascii="Times New Roman" w:hAnsi="Times New Roman" w:cs="Times New Roman"/>
          <w:color w:val="000000" w:themeColor="text1"/>
          <w:sz w:val="24"/>
          <w:szCs w:val="24"/>
          <w:lang w:eastAsia="lv-LV"/>
        </w:rPr>
        <w:t>Pasūtītājam ir tiesības pasūtīt arī citus Darbus, kas nav Tehniskajā piedāvājumā un/vai Finanšu piedāvājumā un ko piedāvā Izpildītājs, bet ne lielākā apjomā kā 10 %</w:t>
      </w:r>
      <w:r w:rsidR="00DB500B">
        <w:rPr>
          <w:rFonts w:ascii="Times New Roman" w:hAnsi="Times New Roman" w:cs="Times New Roman"/>
          <w:color w:val="000000" w:themeColor="text1"/>
          <w:sz w:val="24"/>
          <w:szCs w:val="24"/>
          <w:lang w:eastAsia="lv-LV"/>
        </w:rPr>
        <w:t xml:space="preserve"> (</w:t>
      </w:r>
      <w:r w:rsidR="00DB500B" w:rsidRPr="00DB500B">
        <w:rPr>
          <w:rFonts w:ascii="Times New Roman" w:hAnsi="Times New Roman" w:cs="Times New Roman"/>
          <w:i/>
          <w:iCs/>
          <w:color w:val="000000" w:themeColor="text1"/>
          <w:sz w:val="24"/>
          <w:szCs w:val="24"/>
          <w:lang w:eastAsia="lv-LV"/>
        </w:rPr>
        <w:t>desmit procenti</w:t>
      </w:r>
      <w:r w:rsidR="00DB500B">
        <w:rPr>
          <w:rFonts w:ascii="Times New Roman" w:hAnsi="Times New Roman" w:cs="Times New Roman"/>
          <w:color w:val="000000" w:themeColor="text1"/>
          <w:sz w:val="24"/>
          <w:szCs w:val="24"/>
          <w:lang w:eastAsia="lv-LV"/>
        </w:rPr>
        <w:t>)</w:t>
      </w:r>
      <w:r w:rsidRPr="00CA3C22">
        <w:rPr>
          <w:rFonts w:ascii="Times New Roman" w:hAnsi="Times New Roman" w:cs="Times New Roman"/>
          <w:color w:val="000000" w:themeColor="text1"/>
          <w:sz w:val="24"/>
          <w:szCs w:val="24"/>
          <w:lang w:eastAsia="lv-LV"/>
        </w:rPr>
        <w:t xml:space="preserve"> no  Līgumcenas.</w:t>
      </w:r>
    </w:p>
    <w:p w14:paraId="7E4C3B33" w14:textId="77777777" w:rsidR="00D75D65" w:rsidRPr="00406156" w:rsidRDefault="00D75D65" w:rsidP="00D75D65">
      <w:pPr>
        <w:widowControl w:val="0"/>
        <w:overflowPunct w:val="0"/>
        <w:autoSpaceDE w:val="0"/>
        <w:autoSpaceDN w:val="0"/>
        <w:adjustRightInd w:val="0"/>
        <w:ind w:left="567" w:right="-1"/>
        <w:textAlignment w:val="baseline"/>
        <w:rPr>
          <w:rFonts w:ascii="Times New Roman" w:hAnsi="Times New Roman" w:cs="Times New Roman"/>
          <w:color w:val="000000" w:themeColor="text1"/>
          <w:sz w:val="24"/>
          <w:szCs w:val="24"/>
        </w:rPr>
      </w:pPr>
    </w:p>
    <w:p w14:paraId="4D881C1F" w14:textId="77777777" w:rsidR="00D75D65" w:rsidRPr="00464F26" w:rsidRDefault="00D75D65" w:rsidP="00D75D65">
      <w:pPr>
        <w:numPr>
          <w:ilvl w:val="0"/>
          <w:numId w:val="30"/>
        </w:numPr>
        <w:tabs>
          <w:tab w:val="clear" w:pos="4472"/>
          <w:tab w:val="num" w:pos="1070"/>
        </w:tabs>
        <w:overflowPunct w:val="0"/>
        <w:autoSpaceDE w:val="0"/>
        <w:autoSpaceDN w:val="0"/>
        <w:adjustRightInd w:val="0"/>
        <w:spacing w:after="120"/>
        <w:ind w:left="426" w:hanging="426"/>
        <w:jc w:val="center"/>
        <w:textAlignment w:val="baseline"/>
        <w:rPr>
          <w:rFonts w:ascii="Times New Roman" w:hAnsi="Times New Roman" w:cs="Times New Roman"/>
          <w:b/>
          <w:color w:val="000000" w:themeColor="text1"/>
          <w:w w:val="101"/>
          <w:sz w:val="24"/>
          <w:szCs w:val="24"/>
        </w:rPr>
      </w:pPr>
      <w:r w:rsidRPr="00464F26">
        <w:rPr>
          <w:rFonts w:ascii="Times New Roman" w:hAnsi="Times New Roman" w:cs="Times New Roman"/>
          <w:b/>
          <w:color w:val="000000" w:themeColor="text1"/>
          <w:w w:val="101"/>
          <w:sz w:val="24"/>
          <w:szCs w:val="24"/>
        </w:rPr>
        <w:t>Garantija</w:t>
      </w:r>
    </w:p>
    <w:p w14:paraId="79ABB031" w14:textId="77777777" w:rsidR="00D75D65" w:rsidRPr="00464F26" w:rsidRDefault="00D75D65" w:rsidP="00D75D65">
      <w:pPr>
        <w:numPr>
          <w:ilvl w:val="1"/>
          <w:numId w:val="30"/>
        </w:numPr>
        <w:tabs>
          <w:tab w:val="clear" w:pos="360"/>
          <w:tab w:val="num" w:pos="502"/>
        </w:tabs>
        <w:overflowPunct w:val="0"/>
        <w:autoSpaceDE w:val="0"/>
        <w:autoSpaceDN w:val="0"/>
        <w:adjustRightInd w:val="0"/>
        <w:ind w:left="567" w:hanging="567"/>
        <w:textAlignment w:val="baseline"/>
        <w:rPr>
          <w:rFonts w:ascii="Times New Roman" w:hAnsi="Times New Roman" w:cs="Times New Roman"/>
          <w:bCs/>
          <w:w w:val="101"/>
          <w:sz w:val="24"/>
          <w:szCs w:val="24"/>
        </w:rPr>
      </w:pPr>
      <w:r>
        <w:rPr>
          <w:rFonts w:ascii="Times New Roman" w:hAnsi="Times New Roman" w:cs="Times New Roman"/>
          <w:bCs/>
          <w:w w:val="101"/>
          <w:sz w:val="24"/>
          <w:szCs w:val="24"/>
        </w:rPr>
        <w:t>Veikto</w:t>
      </w:r>
      <w:r w:rsidRPr="00464F26">
        <w:rPr>
          <w:rFonts w:ascii="Times New Roman" w:hAnsi="Times New Roman" w:cs="Times New Roman"/>
          <w:bCs/>
          <w:w w:val="101"/>
          <w:sz w:val="24"/>
          <w:szCs w:val="24"/>
        </w:rPr>
        <w:t xml:space="preserve"> Darbu garantijas laiks ir </w:t>
      </w:r>
      <w:r w:rsidRPr="008E7320">
        <w:rPr>
          <w:rFonts w:ascii="Times New Roman" w:hAnsi="Times New Roman" w:cs="Times New Roman"/>
          <w:bCs/>
          <w:w w:val="101"/>
          <w:sz w:val="24"/>
          <w:szCs w:val="24"/>
        </w:rPr>
        <w:t>___</w:t>
      </w:r>
      <w:r w:rsidRPr="00464F26">
        <w:rPr>
          <w:rFonts w:ascii="Times New Roman" w:hAnsi="Times New Roman" w:cs="Times New Roman"/>
          <w:bCs/>
          <w:w w:val="101"/>
          <w:sz w:val="24"/>
          <w:szCs w:val="24"/>
        </w:rPr>
        <w:t xml:space="preserve"> (</w:t>
      </w:r>
      <w:r w:rsidRPr="008E7320">
        <w:rPr>
          <w:rFonts w:ascii="Times New Roman" w:hAnsi="Times New Roman" w:cs="Times New Roman"/>
          <w:bCs/>
          <w:w w:val="101"/>
          <w:sz w:val="24"/>
          <w:szCs w:val="24"/>
        </w:rPr>
        <w:t>________</w:t>
      </w:r>
      <w:r w:rsidRPr="00464F26">
        <w:rPr>
          <w:rFonts w:ascii="Times New Roman" w:hAnsi="Times New Roman" w:cs="Times New Roman"/>
          <w:bCs/>
          <w:w w:val="101"/>
          <w:sz w:val="24"/>
          <w:szCs w:val="24"/>
        </w:rPr>
        <w:t>) mēneši no Akta abpusējas parakstīšanas dienas.</w:t>
      </w:r>
    </w:p>
    <w:p w14:paraId="4A934D53" w14:textId="77777777" w:rsidR="00D75D65" w:rsidRPr="00464F26" w:rsidRDefault="00D75D65" w:rsidP="00D75D65">
      <w:pPr>
        <w:numPr>
          <w:ilvl w:val="1"/>
          <w:numId w:val="30"/>
        </w:numPr>
        <w:tabs>
          <w:tab w:val="clear" w:pos="360"/>
          <w:tab w:val="num" w:pos="502"/>
        </w:tabs>
        <w:ind w:left="567" w:hanging="567"/>
        <w:rPr>
          <w:rFonts w:ascii="Times New Roman" w:hAnsi="Times New Roman" w:cs="Times New Roman"/>
          <w:sz w:val="24"/>
          <w:szCs w:val="24"/>
          <w:lang w:eastAsia="lv-LV"/>
        </w:rPr>
      </w:pPr>
      <w:r w:rsidRPr="00464F26">
        <w:rPr>
          <w:rFonts w:ascii="Times New Roman" w:hAnsi="Times New Roman" w:cs="Times New Roman"/>
          <w:sz w:val="24"/>
          <w:szCs w:val="24"/>
        </w:rPr>
        <w:t xml:space="preserve">Izpildītājs apņemas </w:t>
      </w:r>
      <w:r w:rsidRPr="00464F26">
        <w:rPr>
          <w:rFonts w:ascii="Times New Roman" w:hAnsi="Times New Roman" w:cs="Times New Roman"/>
          <w:sz w:val="24"/>
          <w:szCs w:val="24"/>
          <w:lang w:eastAsia="lv-LV"/>
        </w:rPr>
        <w:t>5 (</w:t>
      </w:r>
      <w:r w:rsidRPr="00A27991">
        <w:rPr>
          <w:rFonts w:ascii="Times New Roman" w:hAnsi="Times New Roman" w:cs="Times New Roman"/>
          <w:i/>
          <w:iCs/>
          <w:sz w:val="24"/>
          <w:szCs w:val="24"/>
          <w:lang w:eastAsia="lv-LV"/>
        </w:rPr>
        <w:t>piecu</w:t>
      </w:r>
      <w:r w:rsidRPr="00464F26">
        <w:rPr>
          <w:rFonts w:ascii="Times New Roman" w:hAnsi="Times New Roman" w:cs="Times New Roman"/>
          <w:sz w:val="24"/>
          <w:szCs w:val="24"/>
          <w:lang w:eastAsia="lv-LV"/>
        </w:rPr>
        <w:t xml:space="preserve">) darbdienu laikā </w:t>
      </w:r>
      <w:r w:rsidRPr="00464F26">
        <w:rPr>
          <w:rFonts w:ascii="Times New Roman" w:hAnsi="Times New Roman" w:cs="Times New Roman"/>
          <w:sz w:val="24"/>
          <w:szCs w:val="24"/>
        </w:rPr>
        <w:t>pēc Pasūtītāja paziņojuma saņemšanas</w:t>
      </w:r>
      <w:r w:rsidRPr="00464F26">
        <w:rPr>
          <w:rFonts w:ascii="Times New Roman" w:hAnsi="Times New Roman" w:cs="Times New Roman"/>
          <w:bCs/>
          <w:w w:val="101"/>
          <w:sz w:val="24"/>
          <w:szCs w:val="24"/>
        </w:rPr>
        <w:t xml:space="preserve"> p</w:t>
      </w:r>
      <w:r w:rsidRPr="00464F26">
        <w:rPr>
          <w:rFonts w:ascii="Times New Roman" w:hAnsi="Times New Roman" w:cs="Times New Roman"/>
          <w:sz w:val="24"/>
          <w:szCs w:val="24"/>
        </w:rPr>
        <w:t xml:space="preserve">ar saviem līdzekļiem novērst garantijas laikā pēc Darbu sniegšanas atklājušos un/vai radušos defektus, bojājumus, neprecizitātes un citas nepilnības. </w:t>
      </w:r>
      <w:r w:rsidRPr="00464F26">
        <w:rPr>
          <w:rFonts w:ascii="Times New Roman" w:hAnsi="Times New Roman" w:cs="Times New Roman"/>
          <w:sz w:val="24"/>
          <w:szCs w:val="24"/>
          <w:lang w:eastAsia="lv-LV"/>
        </w:rPr>
        <w:t>Ja objektīvu šķēršļu dēļ (tehniski vai tehnoloģiski Darbu sniegšanas termiņš pārsniedz 5 (</w:t>
      </w:r>
      <w:r w:rsidRPr="00A27991">
        <w:rPr>
          <w:rFonts w:ascii="Times New Roman" w:hAnsi="Times New Roman" w:cs="Times New Roman"/>
          <w:i/>
          <w:iCs/>
          <w:sz w:val="24"/>
          <w:szCs w:val="24"/>
          <w:lang w:eastAsia="lv-LV"/>
        </w:rPr>
        <w:t>piecas</w:t>
      </w:r>
      <w:r w:rsidRPr="00464F26">
        <w:rPr>
          <w:rFonts w:ascii="Times New Roman" w:hAnsi="Times New Roman" w:cs="Times New Roman"/>
          <w:sz w:val="24"/>
          <w:szCs w:val="24"/>
          <w:lang w:eastAsia="lv-LV"/>
        </w:rPr>
        <w:t>) darbdienas) Izpildītājs objektīvu apstākļu dēļ nevar novērst konstatētos defektus šajā punktā noteiktajā termiņā, Puses ir tiesīgas vienoties par citu defektu novēršanas termiņu. Uz garantijas Darbiem ir attiecināmi tie paši Līguma nosacījumi kā uz Darbiem.</w:t>
      </w:r>
    </w:p>
    <w:p w14:paraId="100A3702" w14:textId="77777777" w:rsidR="00D75D65" w:rsidRPr="00464F26" w:rsidRDefault="00D75D65" w:rsidP="00D75D65">
      <w:pPr>
        <w:numPr>
          <w:ilvl w:val="1"/>
          <w:numId w:val="30"/>
        </w:numPr>
        <w:tabs>
          <w:tab w:val="clear" w:pos="360"/>
          <w:tab w:val="num" w:pos="502"/>
        </w:tabs>
        <w:ind w:left="567" w:hanging="567"/>
        <w:rPr>
          <w:rFonts w:ascii="Times New Roman" w:hAnsi="Times New Roman" w:cs="Times New Roman"/>
          <w:sz w:val="24"/>
          <w:szCs w:val="24"/>
          <w:lang w:eastAsia="lv-LV"/>
        </w:rPr>
      </w:pPr>
      <w:r w:rsidRPr="00464F26">
        <w:rPr>
          <w:rFonts w:ascii="Times New Roman" w:hAnsi="Times New Roman" w:cs="Times New Roman"/>
          <w:sz w:val="24"/>
          <w:szCs w:val="24"/>
          <w:lang w:eastAsia="lv-LV"/>
        </w:rPr>
        <w:t>Ja Izpildītājs uzskata, ka nav atbildīgs par garantijas laikā radušos defektu, tas 3 (</w:t>
      </w:r>
      <w:r w:rsidRPr="00A27991">
        <w:rPr>
          <w:rFonts w:ascii="Times New Roman" w:hAnsi="Times New Roman" w:cs="Times New Roman"/>
          <w:i/>
          <w:iCs/>
          <w:sz w:val="24"/>
          <w:szCs w:val="24"/>
          <w:lang w:eastAsia="lv-LV"/>
        </w:rPr>
        <w:t>trīs</w:t>
      </w:r>
      <w:r w:rsidRPr="00464F26">
        <w:rPr>
          <w:rFonts w:ascii="Times New Roman" w:hAnsi="Times New Roman" w:cs="Times New Roman"/>
          <w:sz w:val="24"/>
          <w:szCs w:val="24"/>
          <w:lang w:eastAsia="lv-LV"/>
        </w:rPr>
        <w:t>) darbdienu laikā no Pasūtītāja pretenzijas saņemšanas dienas par to rakstiski paziņo Pasūtītājam, norādot objektīvu pamatojumu. Ja Pasūtītājs 5 (</w:t>
      </w:r>
      <w:r w:rsidRPr="00A27991">
        <w:rPr>
          <w:rFonts w:ascii="Times New Roman" w:hAnsi="Times New Roman" w:cs="Times New Roman"/>
          <w:i/>
          <w:iCs/>
          <w:sz w:val="24"/>
          <w:szCs w:val="24"/>
          <w:lang w:eastAsia="lv-LV"/>
        </w:rPr>
        <w:t>piecu</w:t>
      </w:r>
      <w:r w:rsidRPr="00464F26">
        <w:rPr>
          <w:rFonts w:ascii="Times New Roman" w:hAnsi="Times New Roman" w:cs="Times New Roman"/>
          <w:sz w:val="24"/>
          <w:szCs w:val="24"/>
          <w:lang w:eastAsia="lv-LV"/>
        </w:rPr>
        <w:t>) darbdienu laikā nesaņem minēto Izpildītāja paziņojumu, uzskatāms, ka Izpildītājs ir piekritis izvirzītajai pretenzijai. Strīdus un domstarpības Puses atrisina pārrunu ceļā vai pieaicinot neatkarīgu ekspertu.</w:t>
      </w:r>
    </w:p>
    <w:p w14:paraId="72ECF0A2" w14:textId="77777777" w:rsidR="00D75D65" w:rsidRPr="00464F26" w:rsidRDefault="00D75D65" w:rsidP="00D75D65">
      <w:pPr>
        <w:numPr>
          <w:ilvl w:val="1"/>
          <w:numId w:val="30"/>
        </w:numPr>
        <w:tabs>
          <w:tab w:val="clear" w:pos="360"/>
          <w:tab w:val="num" w:pos="502"/>
        </w:tabs>
        <w:ind w:left="567" w:hanging="567"/>
        <w:rPr>
          <w:rFonts w:ascii="Times New Roman" w:hAnsi="Times New Roman" w:cs="Times New Roman"/>
          <w:sz w:val="24"/>
          <w:szCs w:val="24"/>
          <w:lang w:eastAsia="lv-LV"/>
        </w:rPr>
      </w:pPr>
      <w:r w:rsidRPr="00464F26">
        <w:rPr>
          <w:rFonts w:ascii="Times New Roman" w:hAnsi="Times New Roman" w:cs="Times New Roman"/>
          <w:sz w:val="24"/>
          <w:szCs w:val="24"/>
          <w:lang w:eastAsia="lv-LV"/>
        </w:rPr>
        <w:t>Ja Izpildītājs pēc Pasūtītāja paziņojuma saņemšanas neuzsāk garantijas Darbu sniegšanu vai neiesniedz Pasūtītājam rakstisku paziņojumu par pamatotu atteikumu sniegt garantijas Darbus, Pasūtītājs ir tiesīgs uzskatīt, ka Izpildītājs atsakās sniegt garantijas Darbus.</w:t>
      </w:r>
    </w:p>
    <w:p w14:paraId="06D87DCD" w14:textId="77777777" w:rsidR="00D75D65" w:rsidRPr="00464F26" w:rsidRDefault="00D75D65" w:rsidP="00D75D65">
      <w:pPr>
        <w:numPr>
          <w:ilvl w:val="1"/>
          <w:numId w:val="30"/>
        </w:numPr>
        <w:tabs>
          <w:tab w:val="clear" w:pos="360"/>
          <w:tab w:val="num" w:pos="502"/>
        </w:tabs>
        <w:overflowPunct w:val="0"/>
        <w:autoSpaceDE w:val="0"/>
        <w:autoSpaceDN w:val="0"/>
        <w:adjustRightInd w:val="0"/>
        <w:ind w:left="567" w:hanging="567"/>
        <w:textAlignment w:val="baseline"/>
        <w:rPr>
          <w:rFonts w:ascii="Times New Roman" w:hAnsi="Times New Roman" w:cs="Times New Roman"/>
          <w:bCs/>
          <w:w w:val="101"/>
          <w:sz w:val="24"/>
          <w:szCs w:val="24"/>
        </w:rPr>
      </w:pPr>
      <w:r w:rsidRPr="00464F26">
        <w:rPr>
          <w:rFonts w:ascii="Times New Roman" w:hAnsi="Times New Roman" w:cs="Times New Roman"/>
          <w:sz w:val="24"/>
          <w:szCs w:val="24"/>
          <w:lang w:eastAsia="lv-LV"/>
        </w:rPr>
        <w:t xml:space="preserve">Ja Izpildītājs atsakās sniegt garantijas Darbus, Pasūtītājs bez saskaņošanas ar Izpildītāju ir tiesīgs šo Darbu sniegšanai pieaicināt citu Darbu sniedzēju. Šajā gadījumā Izpildītājam ir pienākums </w:t>
      </w:r>
      <w:r w:rsidRPr="00464F26">
        <w:rPr>
          <w:rFonts w:ascii="Times New Roman" w:hAnsi="Times New Roman" w:cs="Times New Roman"/>
          <w:sz w:val="24"/>
          <w:szCs w:val="24"/>
        </w:rPr>
        <w:t>15 (piecpadsmit) darbdienu laikā no pieprasījuma un rēķina saņemšanas dienas,</w:t>
      </w:r>
      <w:r w:rsidRPr="00464F26">
        <w:rPr>
          <w:rFonts w:ascii="Times New Roman" w:hAnsi="Times New Roman" w:cs="Times New Roman"/>
          <w:sz w:val="24"/>
          <w:szCs w:val="24"/>
          <w:lang w:eastAsia="lv-LV"/>
        </w:rPr>
        <w:t xml:space="preserve"> kompensēt Pasūtītājam garantijas Darbu sniegšanas rezultātā radušos izdevumus.</w:t>
      </w:r>
    </w:p>
    <w:p w14:paraId="3A5EDA32" w14:textId="77777777" w:rsidR="00D75D65" w:rsidRPr="00464F26" w:rsidRDefault="00D75D65" w:rsidP="00D75D65">
      <w:pPr>
        <w:ind w:left="426"/>
        <w:rPr>
          <w:rFonts w:ascii="Times New Roman" w:hAnsi="Times New Roman" w:cs="Times New Roman"/>
          <w:bCs/>
          <w:w w:val="101"/>
          <w:sz w:val="24"/>
          <w:szCs w:val="24"/>
        </w:rPr>
      </w:pPr>
    </w:p>
    <w:p w14:paraId="63E576E5" w14:textId="77777777" w:rsidR="00D75D65" w:rsidRPr="00464F26" w:rsidRDefault="00D75D65" w:rsidP="00D75D65">
      <w:pPr>
        <w:numPr>
          <w:ilvl w:val="0"/>
          <w:numId w:val="30"/>
        </w:numPr>
        <w:tabs>
          <w:tab w:val="clear" w:pos="4472"/>
          <w:tab w:val="num" w:pos="1070"/>
        </w:tabs>
        <w:overflowPunct w:val="0"/>
        <w:autoSpaceDE w:val="0"/>
        <w:autoSpaceDN w:val="0"/>
        <w:adjustRightInd w:val="0"/>
        <w:spacing w:after="120"/>
        <w:ind w:left="284"/>
        <w:jc w:val="center"/>
        <w:textAlignment w:val="baseline"/>
        <w:rPr>
          <w:rFonts w:ascii="Times New Roman" w:hAnsi="Times New Roman" w:cs="Times New Roman"/>
          <w:b/>
          <w:w w:val="101"/>
          <w:sz w:val="24"/>
          <w:szCs w:val="24"/>
        </w:rPr>
      </w:pPr>
      <w:r w:rsidRPr="00464F26">
        <w:rPr>
          <w:rFonts w:ascii="Times New Roman" w:hAnsi="Times New Roman" w:cs="Times New Roman"/>
          <w:b/>
          <w:w w:val="101"/>
          <w:sz w:val="24"/>
          <w:szCs w:val="24"/>
        </w:rPr>
        <w:t>Pušu atbildība un strīdu risināšanas kārtība</w:t>
      </w:r>
    </w:p>
    <w:p w14:paraId="750F1B03" w14:textId="77777777" w:rsidR="00D75D65" w:rsidRPr="00464F26" w:rsidRDefault="00D75D65" w:rsidP="00C21888">
      <w:pPr>
        <w:widowControl w:val="0"/>
        <w:numPr>
          <w:ilvl w:val="1"/>
          <w:numId w:val="30"/>
        </w:numPr>
        <w:tabs>
          <w:tab w:val="clear" w:pos="360"/>
        </w:tabs>
        <w:overflowPunct w:val="0"/>
        <w:autoSpaceDE w:val="0"/>
        <w:autoSpaceDN w:val="0"/>
        <w:adjustRightInd w:val="0"/>
        <w:ind w:left="426" w:hanging="426"/>
        <w:textAlignment w:val="baseline"/>
        <w:rPr>
          <w:rFonts w:ascii="Times New Roman" w:hAnsi="Times New Roman" w:cs="Times New Roman"/>
          <w:sz w:val="24"/>
          <w:szCs w:val="24"/>
        </w:rPr>
      </w:pPr>
      <w:r w:rsidRPr="00464F26">
        <w:rPr>
          <w:rFonts w:ascii="Times New Roman" w:hAnsi="Times New Roman" w:cs="Times New Roman"/>
          <w:color w:val="000000"/>
          <w:sz w:val="24"/>
          <w:szCs w:val="24"/>
          <w:lang w:eastAsia="lv-LV"/>
        </w:rPr>
        <w:t>Izpildītājs atbild par sniegto Darbu atbilstību Latvijas Republikā spēkā esošajos normatīvajos aktos noteiktām prasībām.</w:t>
      </w:r>
    </w:p>
    <w:p w14:paraId="5F8C2A8A" w14:textId="77777777" w:rsidR="00D75D65" w:rsidRPr="00464F26" w:rsidRDefault="00D75D65" w:rsidP="00C21888">
      <w:pPr>
        <w:widowControl w:val="0"/>
        <w:numPr>
          <w:ilvl w:val="1"/>
          <w:numId w:val="30"/>
        </w:numPr>
        <w:tabs>
          <w:tab w:val="clear" w:pos="360"/>
        </w:tabs>
        <w:overflowPunct w:val="0"/>
        <w:autoSpaceDE w:val="0"/>
        <w:autoSpaceDN w:val="0"/>
        <w:adjustRightInd w:val="0"/>
        <w:ind w:left="426" w:hanging="426"/>
        <w:textAlignment w:val="baseline"/>
        <w:rPr>
          <w:rFonts w:ascii="Times New Roman" w:hAnsi="Times New Roman" w:cs="Times New Roman"/>
          <w:sz w:val="24"/>
          <w:szCs w:val="24"/>
        </w:rPr>
      </w:pPr>
      <w:r w:rsidRPr="00464F26">
        <w:rPr>
          <w:rFonts w:ascii="Times New Roman" w:hAnsi="Times New Roman" w:cs="Times New Roman"/>
          <w:sz w:val="24"/>
          <w:szCs w:val="24"/>
        </w:rPr>
        <w:t>Katra Puse saskaņā ar Latvijas Republikā spēkā esošajiem normatīvajiem aktiem un Līgumā noteikto ir atbildīga par savu Līgumā noteikto saistību neizpildi vai nepienācīgu izpildi. Par nodarītajiem zaudējumiem materiāli ir atbildīga tā Puse, kuras darbības vai bezdarbības dēļ šie zaudējumi radušies, un tai minētie zaudējumi,</w:t>
      </w:r>
      <w:r w:rsidRPr="00464F26">
        <w:rPr>
          <w:rFonts w:ascii="Times New Roman" w:hAnsi="Times New Roman" w:cs="Times New Roman"/>
          <w:w w:val="101"/>
          <w:sz w:val="24"/>
          <w:szCs w:val="24"/>
        </w:rPr>
        <w:t xml:space="preserve"> kas radušies otrai Pusei vai trešajām personām,</w:t>
      </w:r>
      <w:r w:rsidRPr="00464F26">
        <w:rPr>
          <w:rFonts w:ascii="Times New Roman" w:hAnsi="Times New Roman" w:cs="Times New Roman"/>
          <w:sz w:val="24"/>
          <w:szCs w:val="24"/>
        </w:rPr>
        <w:t xml:space="preserve"> jāatlīdzina 15 (piecpadsmit) darbdienu laikā no paziņojuma saņemšanas dienas</w:t>
      </w:r>
      <w:r w:rsidRPr="00464F26">
        <w:rPr>
          <w:rFonts w:ascii="Times New Roman" w:hAnsi="Times New Roman" w:cs="Times New Roman"/>
          <w:bCs/>
          <w:w w:val="101"/>
          <w:sz w:val="24"/>
          <w:szCs w:val="24"/>
        </w:rPr>
        <w:t>.</w:t>
      </w:r>
    </w:p>
    <w:p w14:paraId="1F48D211" w14:textId="77777777" w:rsidR="00D75D65" w:rsidRPr="00464F26" w:rsidRDefault="00D75D65" w:rsidP="00C21888">
      <w:pPr>
        <w:pStyle w:val="Sarakstarindkopa"/>
        <w:numPr>
          <w:ilvl w:val="1"/>
          <w:numId w:val="30"/>
        </w:numPr>
        <w:tabs>
          <w:tab w:val="clear" w:pos="360"/>
        </w:tabs>
        <w:ind w:left="426" w:right="-1" w:hanging="426"/>
        <w:contextualSpacing w:val="0"/>
        <w:rPr>
          <w:rFonts w:ascii="Times New Roman" w:hAnsi="Times New Roman" w:cs="Times New Roman"/>
          <w:sz w:val="24"/>
          <w:szCs w:val="24"/>
          <w:lang w:eastAsia="lv-LV"/>
        </w:rPr>
      </w:pPr>
      <w:r w:rsidRPr="00464F26">
        <w:rPr>
          <w:rFonts w:ascii="Times New Roman" w:hAnsi="Times New Roman" w:cs="Times New Roman"/>
          <w:sz w:val="24"/>
          <w:szCs w:val="24"/>
        </w:rPr>
        <w:t>Risku par Līgumā neparedzētām piegādēm, izdevumiem un Darbiem, kas nepieciešami Līguma pilnīgai izpildei, uzņemas Izpildītājs, tai skaitā neparedzēto Darbu izmaksas, kas nav iekļautas Līgum</w:t>
      </w:r>
      <w:r>
        <w:rPr>
          <w:rFonts w:ascii="Times New Roman" w:hAnsi="Times New Roman" w:cs="Times New Roman"/>
          <w:sz w:val="24"/>
          <w:szCs w:val="24"/>
        </w:rPr>
        <w:t>cen</w:t>
      </w:r>
      <w:r w:rsidRPr="00464F26">
        <w:rPr>
          <w:rFonts w:ascii="Times New Roman" w:hAnsi="Times New Roman" w:cs="Times New Roman"/>
          <w:sz w:val="24"/>
          <w:szCs w:val="24"/>
        </w:rPr>
        <w:t>ā vai Tehniskajā un finanšu piedāvājumā norādītajos izcenojumos, bet ir nepieciešamas Līguma pilnīgai izpildei Pasūtītāja pieprasītajā apjomā, kvalitātē un termiņā, un kas izriet no Līguma priekšmeta arī tad, ja tās nav tieši norādītas Līgumā.</w:t>
      </w:r>
    </w:p>
    <w:p w14:paraId="47AF9929" w14:textId="77777777" w:rsidR="00D75D65" w:rsidRPr="00815839" w:rsidRDefault="00D75D65" w:rsidP="00C21888">
      <w:pPr>
        <w:pStyle w:val="Default"/>
        <w:numPr>
          <w:ilvl w:val="1"/>
          <w:numId w:val="30"/>
        </w:numPr>
        <w:tabs>
          <w:tab w:val="clear" w:pos="360"/>
        </w:tabs>
        <w:spacing w:after="120"/>
        <w:ind w:left="426" w:hanging="426"/>
        <w:contextualSpacing/>
        <w:jc w:val="both"/>
        <w:rPr>
          <w:color w:val="auto"/>
        </w:rPr>
      </w:pPr>
      <w:bookmarkStart w:id="17" w:name="_Ref157163104"/>
      <w:bookmarkStart w:id="18" w:name="_Ref157176072"/>
      <w:r w:rsidRPr="00815839">
        <w:t xml:space="preserve">Par </w:t>
      </w:r>
      <w:r>
        <w:t>Darbu</w:t>
      </w:r>
      <w:r w:rsidRPr="00815839">
        <w:t xml:space="preserve">, kas pilnībā atbilst Līguma prasībām, </w:t>
      </w:r>
      <w:r>
        <w:t>veikšanas</w:t>
      </w:r>
      <w:r w:rsidRPr="00815839">
        <w:t xml:space="preserve"> un/vai izpildes kavēšanu, Izpildītājs pēc Pasūtītāja pieprasījuma maksā Pasūtītājam līgumsodu 0,3% (</w:t>
      </w:r>
      <w:r w:rsidRPr="00815839">
        <w:rPr>
          <w:i/>
          <w:iCs/>
        </w:rPr>
        <w:t>nulle, komats, trīs procenti</w:t>
      </w:r>
      <w:r w:rsidRPr="00815839">
        <w:t>) apmērā no attiecīg</w:t>
      </w:r>
      <w:r>
        <w:t>o</w:t>
      </w:r>
      <w:r w:rsidRPr="00815839">
        <w:t xml:space="preserve"> </w:t>
      </w:r>
      <w:r>
        <w:t>Darbu</w:t>
      </w:r>
      <w:r w:rsidRPr="00815839">
        <w:t xml:space="preserve"> Līgumā noteiktās kopējās cenas par katru nokavēto dienu, bet kopā nepārsniedzot 10% (</w:t>
      </w:r>
      <w:r w:rsidRPr="00815839">
        <w:rPr>
          <w:i/>
          <w:iCs/>
        </w:rPr>
        <w:t>desmit procenti</w:t>
      </w:r>
      <w:r w:rsidRPr="00815839">
        <w:t>) no Līgumā noteiktās attiecīg</w:t>
      </w:r>
      <w:r>
        <w:t>o</w:t>
      </w:r>
      <w:r w:rsidRPr="00815839">
        <w:t xml:space="preserve"> </w:t>
      </w:r>
      <w:r>
        <w:t xml:space="preserve">Darbu </w:t>
      </w:r>
      <w:r w:rsidRPr="00815839">
        <w:t>kopējās cenas.</w:t>
      </w:r>
      <w:bookmarkEnd w:id="17"/>
      <w:bookmarkEnd w:id="18"/>
    </w:p>
    <w:p w14:paraId="3693A292" w14:textId="77777777" w:rsidR="00D75D65" w:rsidRPr="00815839" w:rsidRDefault="00D75D65" w:rsidP="00C21888">
      <w:pPr>
        <w:pStyle w:val="Default"/>
        <w:numPr>
          <w:ilvl w:val="1"/>
          <w:numId w:val="30"/>
        </w:numPr>
        <w:tabs>
          <w:tab w:val="clear" w:pos="360"/>
        </w:tabs>
        <w:spacing w:after="120"/>
        <w:ind w:left="426" w:hanging="426"/>
        <w:contextualSpacing/>
        <w:jc w:val="both"/>
        <w:rPr>
          <w:color w:val="auto"/>
        </w:rPr>
      </w:pPr>
      <w:r w:rsidRPr="00815839">
        <w:rPr>
          <w:color w:val="auto"/>
        </w:rPr>
        <w:t xml:space="preserve">Pasūtītājam ir tiesības ieturēt Līguma </w:t>
      </w:r>
      <w:r w:rsidRPr="00815839">
        <w:rPr>
          <w:color w:val="auto"/>
        </w:rPr>
        <w:fldChar w:fldCharType="begin"/>
      </w:r>
      <w:r w:rsidRPr="00815839">
        <w:rPr>
          <w:color w:val="auto"/>
        </w:rPr>
        <w:instrText xml:space="preserve"> REF _Ref157163104 \r \h  \* MERGEFORMAT </w:instrText>
      </w:r>
      <w:r w:rsidRPr="00815839">
        <w:rPr>
          <w:color w:val="auto"/>
        </w:rPr>
      </w:r>
      <w:r w:rsidRPr="00815839">
        <w:rPr>
          <w:color w:val="auto"/>
        </w:rPr>
        <w:fldChar w:fldCharType="separate"/>
      </w:r>
      <w:r w:rsidRPr="00815839">
        <w:rPr>
          <w:color w:val="auto"/>
        </w:rPr>
        <w:t>4.1</w:t>
      </w:r>
      <w:r w:rsidRPr="00815839">
        <w:rPr>
          <w:color w:val="auto"/>
        </w:rPr>
        <w:fldChar w:fldCharType="end"/>
      </w:r>
      <w:r w:rsidRPr="00815839">
        <w:rPr>
          <w:color w:val="auto"/>
        </w:rPr>
        <w:t xml:space="preserve">. punktā norādīto līgumsodu no maksājuma summas par atbilstoši Līguma noteikumiem </w:t>
      </w:r>
      <w:r>
        <w:rPr>
          <w:color w:val="auto"/>
        </w:rPr>
        <w:t>veiktajiem Darbiem</w:t>
      </w:r>
      <w:r w:rsidRPr="00815839">
        <w:rPr>
          <w:color w:val="auto"/>
        </w:rPr>
        <w:t xml:space="preserve">. Līgumsoda samaksa neatbrīvo </w:t>
      </w:r>
      <w:r w:rsidRPr="00815839">
        <w:t xml:space="preserve">Izpildītāju </w:t>
      </w:r>
      <w:r w:rsidRPr="00815839">
        <w:rPr>
          <w:color w:val="auto"/>
        </w:rPr>
        <w:t>no Līguma saistību pienācīgas izpildes un pienākuma atlīdzināt Pasūtītājam radītos zaudējumus.</w:t>
      </w:r>
    </w:p>
    <w:p w14:paraId="58D08B5C" w14:textId="77777777" w:rsidR="00D75D65" w:rsidRPr="00815839" w:rsidRDefault="00D75D65" w:rsidP="00C21888">
      <w:pPr>
        <w:pStyle w:val="Default"/>
        <w:numPr>
          <w:ilvl w:val="1"/>
          <w:numId w:val="30"/>
        </w:numPr>
        <w:tabs>
          <w:tab w:val="clear" w:pos="360"/>
        </w:tabs>
        <w:spacing w:after="120"/>
        <w:ind w:left="426" w:hanging="426"/>
        <w:contextualSpacing/>
        <w:jc w:val="both"/>
        <w:rPr>
          <w:color w:val="auto"/>
        </w:rPr>
      </w:pPr>
      <w:bookmarkStart w:id="19" w:name="_Ref155613123"/>
      <w:bookmarkStart w:id="20" w:name="_Ref157175828"/>
      <w:r w:rsidRPr="00815839">
        <w:rPr>
          <w:color w:val="auto"/>
        </w:rPr>
        <w:lastRenderedPageBreak/>
        <w:t>Par Līgumā noteikto maksājuma termiņu kavēšanu, pēc Izpildītāja pieprasījuma Pasūtītājs maksā Izpildītājam līgumsodu 0,3% (</w:t>
      </w:r>
      <w:r w:rsidRPr="00815839">
        <w:rPr>
          <w:i/>
          <w:iCs/>
          <w:color w:val="auto"/>
        </w:rPr>
        <w:t>nulle, komats, trīs procenti</w:t>
      </w:r>
      <w:r w:rsidRPr="00815839">
        <w:rPr>
          <w:color w:val="auto"/>
        </w:rPr>
        <w:t>) apmērā no kavētā maksājuma summas par katru kavējuma dienu, bet ne vairāk kā 10% (</w:t>
      </w:r>
      <w:r w:rsidRPr="00815839">
        <w:rPr>
          <w:i/>
          <w:iCs/>
          <w:color w:val="auto"/>
        </w:rPr>
        <w:t>desmit procenti</w:t>
      </w:r>
      <w:r w:rsidRPr="00815839">
        <w:rPr>
          <w:color w:val="auto"/>
        </w:rPr>
        <w:t>) no attiecīgi kavētā maksājuma summas.</w:t>
      </w:r>
    </w:p>
    <w:p w14:paraId="537F3DD5" w14:textId="77777777" w:rsidR="00D75D65" w:rsidRPr="00815839" w:rsidRDefault="00D75D65" w:rsidP="00C21888">
      <w:pPr>
        <w:pStyle w:val="Default"/>
        <w:numPr>
          <w:ilvl w:val="1"/>
          <w:numId w:val="30"/>
        </w:numPr>
        <w:tabs>
          <w:tab w:val="clear" w:pos="360"/>
        </w:tabs>
        <w:ind w:left="426" w:hanging="426"/>
        <w:contextualSpacing/>
        <w:jc w:val="both"/>
        <w:rPr>
          <w:color w:val="auto"/>
        </w:rPr>
      </w:pPr>
      <w:r w:rsidRPr="00815839">
        <w:rPr>
          <w:color w:val="auto"/>
        </w:rPr>
        <w:t xml:space="preserve">Puses atbild viena otrai par tiešajiem zaudējumiem, kas nodarīti otrai Pusei to darbības un/ vai bezdarbības rezultātā. </w:t>
      </w:r>
      <w:bookmarkEnd w:id="19"/>
      <w:bookmarkEnd w:id="20"/>
    </w:p>
    <w:p w14:paraId="5374066B" w14:textId="77777777" w:rsidR="00D75D65" w:rsidRPr="00464F26" w:rsidRDefault="00D75D65" w:rsidP="00C21888">
      <w:pPr>
        <w:widowControl w:val="0"/>
        <w:numPr>
          <w:ilvl w:val="1"/>
          <w:numId w:val="30"/>
        </w:numPr>
        <w:tabs>
          <w:tab w:val="clear" w:pos="360"/>
        </w:tabs>
        <w:overflowPunct w:val="0"/>
        <w:autoSpaceDE w:val="0"/>
        <w:autoSpaceDN w:val="0"/>
        <w:adjustRightInd w:val="0"/>
        <w:ind w:left="426" w:hanging="426"/>
        <w:textAlignment w:val="baseline"/>
        <w:rPr>
          <w:rFonts w:ascii="Times New Roman" w:hAnsi="Times New Roman" w:cs="Times New Roman"/>
          <w:sz w:val="24"/>
          <w:szCs w:val="24"/>
        </w:rPr>
      </w:pPr>
      <w:r w:rsidRPr="00464F26">
        <w:rPr>
          <w:rFonts w:ascii="Times New Roman" w:hAnsi="Times New Roman" w:cs="Times New Roman"/>
          <w:sz w:val="24"/>
          <w:szCs w:val="24"/>
          <w:lang w:eastAsia="lv-LV"/>
        </w:rPr>
        <w:t>Līgumsoda samaksa neatbrīvo Puses no saistību pienācīgas izpildes. Pasūtītājs ir tiesīgs Izpildītājam piemēroto līgumsodu ieturēt no savstarpējiem norēķiniem. Līgumsods nav zaudējumu atlīdzība.</w:t>
      </w:r>
    </w:p>
    <w:p w14:paraId="2527223F" w14:textId="77777777" w:rsidR="00D75D65" w:rsidRPr="00464F26" w:rsidRDefault="00D75D65" w:rsidP="00C21888">
      <w:pPr>
        <w:widowControl w:val="0"/>
        <w:numPr>
          <w:ilvl w:val="1"/>
          <w:numId w:val="30"/>
        </w:numPr>
        <w:tabs>
          <w:tab w:val="clear" w:pos="360"/>
        </w:tabs>
        <w:overflowPunct w:val="0"/>
        <w:autoSpaceDE w:val="0"/>
        <w:autoSpaceDN w:val="0"/>
        <w:adjustRightInd w:val="0"/>
        <w:ind w:left="426" w:hanging="426"/>
        <w:textAlignment w:val="baseline"/>
        <w:rPr>
          <w:rFonts w:ascii="Times New Roman" w:hAnsi="Times New Roman" w:cs="Times New Roman"/>
          <w:sz w:val="24"/>
          <w:szCs w:val="24"/>
        </w:rPr>
      </w:pPr>
      <w:r w:rsidRPr="00464F26">
        <w:rPr>
          <w:rFonts w:ascii="Times New Roman" w:hAnsi="Times New Roman" w:cs="Times New Roman"/>
          <w:sz w:val="24"/>
          <w:szCs w:val="24"/>
        </w:rPr>
        <w:t xml:space="preserve">Ja Izpildītājs nespēj sniegt Darbus </w:t>
      </w:r>
      <w:r w:rsidRPr="00464F26">
        <w:rPr>
          <w:rFonts w:ascii="Times New Roman" w:hAnsi="Times New Roman" w:cs="Times New Roman"/>
          <w:caps/>
          <w:sz w:val="24"/>
          <w:szCs w:val="24"/>
        </w:rPr>
        <w:t>l</w:t>
      </w:r>
      <w:r w:rsidRPr="00464F26">
        <w:rPr>
          <w:rFonts w:ascii="Times New Roman" w:hAnsi="Times New Roman" w:cs="Times New Roman"/>
          <w:sz w:val="24"/>
          <w:szCs w:val="24"/>
        </w:rPr>
        <w:t xml:space="preserve">īgumā noteiktajā kārtībā vai termiņā, vai Pasūtītājam ir iebildumi par Darbu kvalitāti un to atbilstību Līguma noteikumiem, vai Izpildītājs atsakās vai vilcina nepilnību novēršanu vairāk kā par 5 (piecām) darbdienām, tad </w:t>
      </w:r>
      <w:r w:rsidRPr="00464F26">
        <w:rPr>
          <w:rFonts w:ascii="Times New Roman" w:hAnsi="Times New Roman" w:cs="Times New Roman"/>
          <w:caps/>
          <w:sz w:val="24"/>
          <w:szCs w:val="24"/>
        </w:rPr>
        <w:t>P</w:t>
      </w:r>
      <w:r w:rsidRPr="00464F26">
        <w:rPr>
          <w:rFonts w:ascii="Times New Roman" w:hAnsi="Times New Roman" w:cs="Times New Roman"/>
          <w:sz w:val="24"/>
          <w:szCs w:val="24"/>
        </w:rPr>
        <w:t xml:space="preserve">asūtītājam ir tiesības attiecīgo </w:t>
      </w:r>
      <w:r w:rsidRPr="00464F26">
        <w:rPr>
          <w:rFonts w:ascii="Times New Roman" w:hAnsi="Times New Roman" w:cs="Times New Roman"/>
          <w:color w:val="000000" w:themeColor="text1"/>
          <w:sz w:val="24"/>
          <w:szCs w:val="24"/>
        </w:rPr>
        <w:t>Līguma saistību</w:t>
      </w:r>
      <w:r w:rsidRPr="00464F26">
        <w:rPr>
          <w:rFonts w:ascii="Times New Roman" w:hAnsi="Times New Roman" w:cs="Times New Roman"/>
          <w:sz w:val="24"/>
          <w:szCs w:val="24"/>
        </w:rPr>
        <w:t xml:space="preserve"> nodot izpildei trešajai personai. Šādā gadījumā Izpildītājs 15 (piecpadsmit) darbdienu laikā no pieprasījuma un rēķina saņemšanas dienas,</w:t>
      </w:r>
      <w:r w:rsidRPr="00464F26">
        <w:rPr>
          <w:rFonts w:ascii="Times New Roman" w:hAnsi="Times New Roman" w:cs="Times New Roman"/>
          <w:color w:val="000000" w:themeColor="text1"/>
          <w:sz w:val="24"/>
          <w:szCs w:val="24"/>
        </w:rPr>
        <w:t xml:space="preserve"> </w:t>
      </w:r>
      <w:r w:rsidRPr="00464F26">
        <w:rPr>
          <w:rFonts w:ascii="Times New Roman" w:hAnsi="Times New Roman" w:cs="Times New Roman"/>
          <w:sz w:val="24"/>
          <w:szCs w:val="24"/>
        </w:rPr>
        <w:t>sedz visus</w:t>
      </w:r>
      <w:r w:rsidRPr="00464F26">
        <w:rPr>
          <w:rFonts w:ascii="Times New Roman" w:hAnsi="Times New Roman" w:cs="Times New Roman"/>
          <w:caps/>
          <w:sz w:val="24"/>
          <w:szCs w:val="24"/>
        </w:rPr>
        <w:t xml:space="preserve"> P</w:t>
      </w:r>
      <w:r w:rsidRPr="00464F26">
        <w:rPr>
          <w:rFonts w:ascii="Times New Roman" w:hAnsi="Times New Roman" w:cs="Times New Roman"/>
          <w:sz w:val="24"/>
          <w:szCs w:val="24"/>
        </w:rPr>
        <w:t xml:space="preserve">asūtītājam radušos izdevumus un zaudējumus. </w:t>
      </w:r>
      <w:r w:rsidRPr="00464F26">
        <w:rPr>
          <w:rFonts w:ascii="Times New Roman" w:hAnsi="Times New Roman" w:cs="Times New Roman"/>
          <w:color w:val="000000" w:themeColor="text1"/>
          <w:sz w:val="24"/>
          <w:szCs w:val="24"/>
        </w:rPr>
        <w:t xml:space="preserve">Izdevumu un zaudējumu atlīdzība </w:t>
      </w:r>
      <w:r w:rsidRPr="00464F26">
        <w:rPr>
          <w:rFonts w:ascii="Times New Roman" w:hAnsi="Times New Roman" w:cs="Times New Roman"/>
          <w:sz w:val="24"/>
          <w:szCs w:val="24"/>
        </w:rPr>
        <w:t xml:space="preserve">neatbrīvo Izpildītāju no pārējo </w:t>
      </w:r>
      <w:r w:rsidRPr="00464F26">
        <w:rPr>
          <w:rFonts w:ascii="Times New Roman" w:hAnsi="Times New Roman" w:cs="Times New Roman"/>
          <w:caps/>
          <w:sz w:val="24"/>
          <w:szCs w:val="24"/>
        </w:rPr>
        <w:t>l</w:t>
      </w:r>
      <w:r w:rsidRPr="00464F26">
        <w:rPr>
          <w:rFonts w:ascii="Times New Roman" w:hAnsi="Times New Roman" w:cs="Times New Roman"/>
          <w:sz w:val="24"/>
          <w:szCs w:val="24"/>
        </w:rPr>
        <w:t>īguma saistību izpildes</w:t>
      </w:r>
      <w:r w:rsidRPr="00464F26">
        <w:rPr>
          <w:rFonts w:ascii="Times New Roman" w:hAnsi="Times New Roman" w:cs="Times New Roman"/>
          <w:color w:val="000000" w:themeColor="text1"/>
          <w:sz w:val="24"/>
          <w:szCs w:val="24"/>
        </w:rPr>
        <w:t>.</w:t>
      </w:r>
    </w:p>
    <w:p w14:paraId="69598986" w14:textId="77777777" w:rsidR="00D75D65" w:rsidRPr="00464F26" w:rsidRDefault="00D75D65" w:rsidP="00C21888">
      <w:pPr>
        <w:widowControl w:val="0"/>
        <w:numPr>
          <w:ilvl w:val="1"/>
          <w:numId w:val="30"/>
        </w:numPr>
        <w:tabs>
          <w:tab w:val="clear" w:pos="360"/>
        </w:tabs>
        <w:overflowPunct w:val="0"/>
        <w:autoSpaceDE w:val="0"/>
        <w:autoSpaceDN w:val="0"/>
        <w:adjustRightInd w:val="0"/>
        <w:ind w:left="426" w:hanging="426"/>
        <w:textAlignment w:val="baseline"/>
        <w:rPr>
          <w:rFonts w:ascii="Times New Roman" w:hAnsi="Times New Roman" w:cs="Times New Roman"/>
          <w:sz w:val="24"/>
          <w:szCs w:val="24"/>
        </w:rPr>
      </w:pPr>
      <w:r w:rsidRPr="00464F26">
        <w:rPr>
          <w:rFonts w:ascii="Times New Roman" w:hAnsi="Times New Roman" w:cs="Times New Roman"/>
          <w:sz w:val="24"/>
          <w:szCs w:val="24"/>
        </w:rPr>
        <w:t xml:space="preserve">Puses savlaicīgi informē par izmaiņām savos rekvizītos, apmainās ar jebkuru dokumentāciju un informāciju, kas ir nepieciešama Līguma izpildei, kā arī </w:t>
      </w:r>
      <w:r w:rsidRPr="00464F26">
        <w:rPr>
          <w:rFonts w:ascii="Times New Roman" w:hAnsi="Times New Roman" w:cs="Times New Roman"/>
          <w:color w:val="000000" w:themeColor="text1"/>
          <w:sz w:val="24"/>
          <w:szCs w:val="24"/>
        </w:rPr>
        <w:t xml:space="preserve">nekavējoties, </w:t>
      </w:r>
      <w:r w:rsidRPr="00464F26">
        <w:rPr>
          <w:rFonts w:ascii="Times New Roman" w:hAnsi="Times New Roman" w:cs="Times New Roman"/>
          <w:sz w:val="24"/>
          <w:szCs w:val="24"/>
          <w:lang w:eastAsia="lv-LV"/>
        </w:rPr>
        <w:t>bet ne ilgāk kā 2 (</w:t>
      </w:r>
      <w:r w:rsidRPr="00A27991">
        <w:rPr>
          <w:rFonts w:ascii="Times New Roman" w:hAnsi="Times New Roman" w:cs="Times New Roman"/>
          <w:i/>
          <w:iCs/>
          <w:sz w:val="24"/>
          <w:szCs w:val="24"/>
          <w:lang w:eastAsia="lv-LV"/>
        </w:rPr>
        <w:t>divu</w:t>
      </w:r>
      <w:r w:rsidRPr="00464F26">
        <w:rPr>
          <w:rFonts w:ascii="Times New Roman" w:hAnsi="Times New Roman" w:cs="Times New Roman"/>
          <w:sz w:val="24"/>
          <w:szCs w:val="24"/>
          <w:lang w:eastAsia="lv-LV"/>
        </w:rPr>
        <w:t>) darbdienu laikā,</w:t>
      </w:r>
      <w:r w:rsidRPr="00464F26">
        <w:rPr>
          <w:rFonts w:ascii="Times New Roman" w:hAnsi="Times New Roman" w:cs="Times New Roman"/>
          <w:color w:val="000000" w:themeColor="text1"/>
          <w:sz w:val="24"/>
          <w:szCs w:val="24"/>
        </w:rPr>
        <w:t xml:space="preserve"> ziņo viena otrai par apstākļiem Līguma darbības laikā, kas var ietekmēt un/vai aizkavēt Līgumā noteiktos izpildes termiņus, pasliktināt izpildes kvalitāti vai kā citādi negatīvi ietekmēt Līgumā noteikto saistību izpildi, kā arī par nepieciešamām darbībām apstākļu novēršanai.</w:t>
      </w:r>
    </w:p>
    <w:p w14:paraId="2AFDD430" w14:textId="77777777" w:rsidR="00D75D65" w:rsidRPr="00464F26" w:rsidRDefault="00D75D65" w:rsidP="00C21888">
      <w:pPr>
        <w:widowControl w:val="0"/>
        <w:numPr>
          <w:ilvl w:val="1"/>
          <w:numId w:val="30"/>
        </w:numPr>
        <w:tabs>
          <w:tab w:val="clear" w:pos="360"/>
        </w:tabs>
        <w:overflowPunct w:val="0"/>
        <w:autoSpaceDE w:val="0"/>
        <w:autoSpaceDN w:val="0"/>
        <w:adjustRightInd w:val="0"/>
        <w:ind w:left="426" w:hanging="426"/>
        <w:textAlignment w:val="baseline"/>
        <w:rPr>
          <w:rFonts w:ascii="Times New Roman" w:hAnsi="Times New Roman" w:cs="Times New Roman"/>
          <w:sz w:val="24"/>
          <w:szCs w:val="24"/>
        </w:rPr>
      </w:pPr>
      <w:r w:rsidRPr="00464F26">
        <w:rPr>
          <w:rFonts w:ascii="Times New Roman" w:hAnsi="Times New Roman" w:cs="Times New Roman"/>
          <w:sz w:val="24"/>
          <w:szCs w:val="24"/>
        </w:rPr>
        <w:t xml:space="preserve">Puses visas domstarpības, kas izriet un rodas sakarā ar Līgumu, tā izpildi, izbeigšanu vai spēkā esamību, risinās </w:t>
      </w:r>
      <w:r w:rsidRPr="00464F26">
        <w:rPr>
          <w:rFonts w:ascii="Times New Roman" w:hAnsi="Times New Roman" w:cs="Times New Roman"/>
          <w:bCs/>
          <w:w w:val="101"/>
          <w:sz w:val="24"/>
          <w:szCs w:val="24"/>
        </w:rPr>
        <w:t>abpusējās sarunās.</w:t>
      </w:r>
      <w:r w:rsidRPr="00464F26">
        <w:rPr>
          <w:rFonts w:ascii="Times New Roman" w:hAnsi="Times New Roman" w:cs="Times New Roman"/>
          <w:sz w:val="24"/>
          <w:szCs w:val="24"/>
        </w:rPr>
        <w:t xml:space="preserve"> Ja sarunu rezultātā </w:t>
      </w:r>
      <w:r w:rsidRPr="00464F26">
        <w:rPr>
          <w:rFonts w:ascii="Times New Roman" w:hAnsi="Times New Roman" w:cs="Times New Roman"/>
          <w:bCs/>
          <w:w w:val="101"/>
          <w:sz w:val="24"/>
          <w:szCs w:val="24"/>
        </w:rPr>
        <w:t>Puses nevienojas</w:t>
      </w:r>
      <w:r w:rsidRPr="00464F26">
        <w:rPr>
          <w:rFonts w:ascii="Times New Roman" w:hAnsi="Times New Roman" w:cs="Times New Roman"/>
          <w:sz w:val="24"/>
          <w:szCs w:val="24"/>
        </w:rPr>
        <w:t>, tad strīds izskatāms Latvijas Republikas tiesā saskaņā ar spēkā esošajiem normatīvajiem aktiem.</w:t>
      </w:r>
    </w:p>
    <w:p w14:paraId="66C20E9A" w14:textId="77777777" w:rsidR="00D75D65" w:rsidRPr="00464F26" w:rsidRDefault="00D75D65" w:rsidP="00C21888">
      <w:pPr>
        <w:pStyle w:val="Sarakstarindkopa"/>
        <w:numPr>
          <w:ilvl w:val="1"/>
          <w:numId w:val="30"/>
        </w:numPr>
        <w:tabs>
          <w:tab w:val="clear" w:pos="360"/>
        </w:tabs>
        <w:overflowPunct w:val="0"/>
        <w:autoSpaceDE w:val="0"/>
        <w:autoSpaceDN w:val="0"/>
        <w:adjustRightInd w:val="0"/>
        <w:ind w:left="426" w:hanging="426"/>
        <w:rPr>
          <w:rFonts w:ascii="Times New Roman" w:hAnsi="Times New Roman" w:cs="Times New Roman"/>
          <w:sz w:val="24"/>
          <w:szCs w:val="24"/>
        </w:rPr>
      </w:pPr>
      <w:r w:rsidRPr="00464F26">
        <w:rPr>
          <w:rFonts w:ascii="Times New Roman" w:hAnsi="Times New Roman" w:cs="Times New Roman"/>
          <w:sz w:val="24"/>
          <w:szCs w:val="24"/>
        </w:rPr>
        <w:t>Ja Izpildītājs nepilda vai nepienācīgi pilda savas  Līgumā noteiktās saistības, Pasūtītājs ir tiesīgs nodot kavēto maksājumu piedziņas tiesības trešajām personām, t.sk., nododot Izpildītāja personas datus to apstrādei parāda piedziņas nolūkos un/vai šo datu ievietošanu publiskajās (parādnieku) datu bāzēs.</w:t>
      </w:r>
    </w:p>
    <w:p w14:paraId="3DB709A1" w14:textId="77777777" w:rsidR="00D75D65" w:rsidRPr="00464F26" w:rsidRDefault="00D75D65" w:rsidP="00C21888">
      <w:pPr>
        <w:widowControl w:val="0"/>
        <w:numPr>
          <w:ilvl w:val="1"/>
          <w:numId w:val="30"/>
        </w:numPr>
        <w:tabs>
          <w:tab w:val="clear" w:pos="360"/>
        </w:tabs>
        <w:overflowPunct w:val="0"/>
        <w:autoSpaceDE w:val="0"/>
        <w:autoSpaceDN w:val="0"/>
        <w:adjustRightInd w:val="0"/>
        <w:ind w:left="426" w:hanging="426"/>
        <w:rPr>
          <w:rFonts w:ascii="Times New Roman" w:hAnsi="Times New Roman" w:cs="Times New Roman"/>
          <w:sz w:val="24"/>
          <w:szCs w:val="24"/>
        </w:rPr>
      </w:pPr>
      <w:r w:rsidRPr="00464F26">
        <w:rPr>
          <w:rFonts w:ascii="Times New Roman" w:hAnsi="Times New Roman" w:cs="Times New Roman"/>
          <w:sz w:val="24"/>
          <w:szCs w:val="24"/>
        </w:rPr>
        <w:t>Ja saistību neizpildes vai nepienācīgas izpildes gadījumā Pasūtītājs ir uzdevis trešajām personām veikt parāda atgūšanas/piedziņas darbības attiecībā pret Izpildītāju, Izpildītājam papildu parāda apmaksai ir pienākumus segt piedziņas izmaksas. Puses vienojas, ka minētos piedziņas izdevumus tieši no Izpildītāja ir tiesīgi iekasēt un piedzīt attiecīgi pilnvaroti parādu piedziņas uzņēmumi/iestādes saskaņā ar savu cenrādi.</w:t>
      </w:r>
    </w:p>
    <w:p w14:paraId="31F93D9B" w14:textId="77777777" w:rsidR="00D75D65" w:rsidRPr="00464F26" w:rsidRDefault="00D75D65" w:rsidP="00D75D65">
      <w:pPr>
        <w:ind w:left="567" w:hanging="567"/>
        <w:rPr>
          <w:rFonts w:ascii="Times New Roman" w:hAnsi="Times New Roman" w:cs="Times New Roman"/>
          <w:sz w:val="24"/>
          <w:szCs w:val="24"/>
        </w:rPr>
      </w:pPr>
    </w:p>
    <w:p w14:paraId="41BD2E2A" w14:textId="77777777" w:rsidR="00D75D65" w:rsidRPr="00464F26" w:rsidRDefault="00D75D65" w:rsidP="00D75D65">
      <w:pPr>
        <w:pStyle w:val="Sarakstarindkopa"/>
        <w:numPr>
          <w:ilvl w:val="0"/>
          <w:numId w:val="30"/>
        </w:numPr>
        <w:tabs>
          <w:tab w:val="clear" w:pos="4472"/>
          <w:tab w:val="num" w:pos="1070"/>
        </w:tabs>
        <w:spacing w:after="120"/>
        <w:ind w:left="426" w:hanging="426"/>
        <w:contextualSpacing w:val="0"/>
        <w:jc w:val="center"/>
        <w:rPr>
          <w:rFonts w:ascii="Times New Roman" w:hAnsi="Times New Roman" w:cs="Times New Roman"/>
          <w:b/>
          <w:sz w:val="24"/>
          <w:szCs w:val="24"/>
          <w:lang w:eastAsia="lv-LV"/>
        </w:rPr>
      </w:pPr>
      <w:r w:rsidRPr="00464F26">
        <w:rPr>
          <w:rFonts w:ascii="Times New Roman" w:hAnsi="Times New Roman" w:cs="Times New Roman"/>
          <w:b/>
          <w:sz w:val="24"/>
          <w:szCs w:val="24"/>
          <w:lang w:eastAsia="lv-LV"/>
        </w:rPr>
        <w:t>Līguma darbības laiks, grozīšanas un izbeigšanas kārtība</w:t>
      </w:r>
    </w:p>
    <w:p w14:paraId="11A0C658" w14:textId="77777777" w:rsidR="00D75D65" w:rsidRPr="00464F26" w:rsidRDefault="00D75D65" w:rsidP="00D75D65">
      <w:pPr>
        <w:pStyle w:val="Pamattekstsaratkpi"/>
        <w:widowControl w:val="0"/>
        <w:numPr>
          <w:ilvl w:val="1"/>
          <w:numId w:val="30"/>
        </w:numPr>
        <w:tabs>
          <w:tab w:val="clear" w:pos="360"/>
          <w:tab w:val="num" w:pos="502"/>
        </w:tabs>
        <w:overflowPunct w:val="0"/>
        <w:autoSpaceDE w:val="0"/>
        <w:autoSpaceDN w:val="0"/>
        <w:adjustRightInd w:val="0"/>
        <w:spacing w:after="0"/>
        <w:ind w:left="567" w:hanging="567"/>
        <w:textAlignment w:val="baseline"/>
        <w:rPr>
          <w:rFonts w:ascii="Times New Roman" w:hAnsi="Times New Roman" w:cs="Times New Roman"/>
          <w:sz w:val="24"/>
          <w:szCs w:val="24"/>
        </w:rPr>
      </w:pPr>
      <w:r w:rsidRPr="00464F26">
        <w:rPr>
          <w:rFonts w:ascii="Times New Roman" w:hAnsi="Times New Roman" w:cs="Times New Roman"/>
          <w:sz w:val="24"/>
          <w:szCs w:val="24"/>
          <w:lang w:eastAsia="lv-LV"/>
        </w:rPr>
        <w:t>Līgums stājas spēkā tā parakstīšanas dienā un ir spēkā līdz Pušu saistību izpildei vai tā izbeigšanai Līgumā</w:t>
      </w:r>
      <w:r w:rsidRPr="00464F26">
        <w:rPr>
          <w:rFonts w:ascii="Times New Roman" w:hAnsi="Times New Roman" w:cs="Times New Roman"/>
          <w:color w:val="000000"/>
          <w:sz w:val="24"/>
          <w:szCs w:val="24"/>
          <w:lang w:eastAsia="lv-LV"/>
        </w:rPr>
        <w:t xml:space="preserve"> noteiktajā kārtībā.</w:t>
      </w:r>
    </w:p>
    <w:p w14:paraId="5FE5E393" w14:textId="77777777" w:rsidR="00D75D65" w:rsidRPr="00464F26" w:rsidRDefault="00D75D65" w:rsidP="00D75D65">
      <w:pPr>
        <w:pStyle w:val="Sarakstarindkopa"/>
        <w:numPr>
          <w:ilvl w:val="1"/>
          <w:numId w:val="30"/>
        </w:numPr>
        <w:tabs>
          <w:tab w:val="clear" w:pos="360"/>
          <w:tab w:val="num" w:pos="502"/>
        </w:tabs>
        <w:ind w:left="567" w:hanging="567"/>
        <w:contextualSpacing w:val="0"/>
        <w:rPr>
          <w:rFonts w:ascii="Times New Roman" w:hAnsi="Times New Roman" w:cs="Times New Roman"/>
          <w:sz w:val="24"/>
          <w:szCs w:val="24"/>
        </w:rPr>
      </w:pPr>
      <w:r w:rsidRPr="00464F26">
        <w:rPr>
          <w:rFonts w:ascii="Times New Roman" w:hAnsi="Times New Roman" w:cs="Times New Roman"/>
          <w:sz w:val="24"/>
          <w:szCs w:val="24"/>
        </w:rPr>
        <w:t xml:space="preserve">Pasūtītājam ir tiesības vienpusējā kārtā atkāpties no Līguma, neatlīdzinot </w:t>
      </w:r>
      <w:r w:rsidRPr="00464F26">
        <w:rPr>
          <w:rFonts w:ascii="Times New Roman" w:hAnsi="Times New Roman" w:cs="Times New Roman"/>
          <w:color w:val="000000" w:themeColor="text1"/>
          <w:sz w:val="24"/>
          <w:szCs w:val="24"/>
        </w:rPr>
        <w:t xml:space="preserve">Izpildītājam </w:t>
      </w:r>
      <w:r w:rsidRPr="00464F26">
        <w:rPr>
          <w:rFonts w:ascii="Times New Roman" w:hAnsi="Times New Roman" w:cs="Times New Roman"/>
          <w:sz w:val="24"/>
          <w:szCs w:val="24"/>
        </w:rPr>
        <w:t>nekādus zaudējumus, nosūtot par to Izpildītājam rakstisku paziņojumu, ja:</w:t>
      </w:r>
    </w:p>
    <w:p w14:paraId="115874CB" w14:textId="77777777" w:rsidR="00D75D65" w:rsidRPr="00464F26" w:rsidRDefault="00D75D65" w:rsidP="00D75D65">
      <w:pPr>
        <w:pStyle w:val="Sarakstarindkopa"/>
        <w:numPr>
          <w:ilvl w:val="2"/>
          <w:numId w:val="30"/>
        </w:numPr>
        <w:tabs>
          <w:tab w:val="clear" w:pos="1146"/>
          <w:tab w:val="num" w:pos="993"/>
        </w:tabs>
        <w:ind w:left="1134" w:hanging="708"/>
        <w:rPr>
          <w:rFonts w:ascii="Times New Roman" w:hAnsi="Times New Roman" w:cs="Times New Roman"/>
          <w:sz w:val="24"/>
          <w:szCs w:val="24"/>
        </w:rPr>
      </w:pPr>
      <w:r w:rsidRPr="00464F26">
        <w:rPr>
          <w:rFonts w:ascii="Times New Roman" w:hAnsi="Times New Roman" w:cs="Times New Roman"/>
          <w:sz w:val="24"/>
          <w:szCs w:val="24"/>
        </w:rPr>
        <w:t>Līguma saistības netiek pildītas atbilstoši Latvijas Republikā spēkā esošo normatīvo aktu prasībām un/vai Līguma prasībām un/vai kvalitātes prasībām un/vai Izpildītājs kādā citā veidā nepilda vai nepienācīgi pilda Līgumā noteiktās saistības, un pēc pretenzijas saņemšanas no Pasūtītāja 5 (piecu) darbdienu laikā nav novērsis pārkāpumu;</w:t>
      </w:r>
    </w:p>
    <w:p w14:paraId="098542ED" w14:textId="5F8E8C31" w:rsidR="00D75D65" w:rsidRDefault="00D75D65" w:rsidP="00D75D65">
      <w:pPr>
        <w:pStyle w:val="Sarakstarindkopa"/>
        <w:numPr>
          <w:ilvl w:val="2"/>
          <w:numId w:val="30"/>
        </w:numPr>
        <w:rPr>
          <w:rFonts w:ascii="Times New Roman" w:hAnsi="Times New Roman" w:cs="Times New Roman"/>
          <w:sz w:val="24"/>
          <w:szCs w:val="24"/>
        </w:rPr>
      </w:pPr>
      <w:bookmarkStart w:id="21" w:name="_Hlk129558614"/>
      <w:r w:rsidRPr="00902AC4">
        <w:rPr>
          <w:rFonts w:ascii="Times New Roman" w:hAnsi="Times New Roman" w:cs="Times New Roman"/>
          <w:sz w:val="24"/>
          <w:szCs w:val="24"/>
        </w:rPr>
        <w:t xml:space="preserve">ja Līgumu nav iespējams izpildīt tādēļ, ka Līguma izpildes laikā Izpildītājam (tai skaitā tā valdes vai padomes loceklim, </w:t>
      </w:r>
      <w:r w:rsidR="00D937CC">
        <w:rPr>
          <w:rFonts w:ascii="Times New Roman" w:hAnsi="Times New Roman" w:cs="Times New Roman"/>
          <w:sz w:val="24"/>
          <w:szCs w:val="24"/>
        </w:rPr>
        <w:t>paties</w:t>
      </w:r>
      <w:r w:rsidR="00FA6A14">
        <w:rPr>
          <w:rFonts w:ascii="Times New Roman" w:hAnsi="Times New Roman" w:cs="Times New Roman"/>
          <w:sz w:val="24"/>
          <w:szCs w:val="24"/>
        </w:rPr>
        <w:t>ajam</w:t>
      </w:r>
      <w:r w:rsidR="00D937CC">
        <w:rPr>
          <w:rFonts w:ascii="Times New Roman" w:hAnsi="Times New Roman" w:cs="Times New Roman"/>
          <w:sz w:val="24"/>
          <w:szCs w:val="24"/>
        </w:rPr>
        <w:t xml:space="preserve"> labuma guvējam, </w:t>
      </w:r>
      <w:proofErr w:type="spellStart"/>
      <w:r w:rsidRPr="00902AC4">
        <w:rPr>
          <w:rFonts w:ascii="Times New Roman" w:hAnsi="Times New Roman" w:cs="Times New Roman"/>
          <w:sz w:val="24"/>
          <w:szCs w:val="24"/>
        </w:rPr>
        <w:t>pārstāvēttiesīgajai</w:t>
      </w:r>
      <w:proofErr w:type="spellEnd"/>
      <w:r w:rsidRPr="00902AC4">
        <w:rPr>
          <w:rFonts w:ascii="Times New Roman" w:hAnsi="Times New Roman" w:cs="Times New Roman"/>
          <w:sz w:val="24"/>
          <w:szCs w:val="24"/>
        </w:rPr>
        <w:t xml:space="preserve"> personai vai prokūristam vai personai, </w:t>
      </w:r>
      <w:r w:rsidR="00354BB1" w:rsidRPr="00354BB1">
        <w:rPr>
          <w:rFonts w:ascii="Times New Roman" w:hAnsi="Times New Roman" w:cs="Times New Roman"/>
          <w:sz w:val="24"/>
          <w:szCs w:val="24"/>
        </w:rPr>
        <w:t>kura ir pilnvarota pārstāvēt pretendentu darbībās, kas saistītas ar filiāli</w:t>
      </w:r>
      <w:r w:rsidR="002D454C">
        <w:rPr>
          <w:rFonts w:ascii="Times New Roman" w:hAnsi="Times New Roman" w:cs="Times New Roman"/>
          <w:sz w:val="24"/>
          <w:szCs w:val="24"/>
        </w:rPr>
        <w:t>,</w:t>
      </w:r>
      <w:r w:rsidRPr="00902AC4">
        <w:rPr>
          <w:rFonts w:ascii="Times New Roman" w:hAnsi="Times New Roman" w:cs="Times New Roman"/>
          <w:sz w:val="24"/>
          <w:szCs w:val="24"/>
        </w:rPr>
        <w:t xml:space="preserve">) </w:t>
      </w:r>
      <w:r w:rsidR="002D454C" w:rsidRPr="002D454C">
        <w:rPr>
          <w:rFonts w:ascii="Times New Roman" w:hAnsi="Times New Roman" w:cs="Times New Roman"/>
          <w:sz w:val="24"/>
          <w:szCs w:val="24"/>
        </w:rPr>
        <w:t>vai personālsabiedrības biedram, ja Izpildītājs ir personālsabiedrība</w:t>
      </w:r>
      <w:r w:rsidR="00910090">
        <w:rPr>
          <w:rFonts w:ascii="Times New Roman" w:hAnsi="Times New Roman" w:cs="Times New Roman"/>
          <w:sz w:val="24"/>
          <w:szCs w:val="24"/>
        </w:rPr>
        <w:t xml:space="preserve"> (kā arī tā </w:t>
      </w:r>
      <w:r w:rsidR="00910090" w:rsidRPr="00910090">
        <w:rPr>
          <w:rFonts w:ascii="Times New Roman" w:hAnsi="Times New Roman" w:cs="Times New Roman"/>
          <w:sz w:val="24"/>
          <w:szCs w:val="24"/>
        </w:rPr>
        <w:t>valdes vai padomes locekli</w:t>
      </w:r>
      <w:r w:rsidR="00910090">
        <w:rPr>
          <w:rFonts w:ascii="Times New Roman" w:hAnsi="Times New Roman" w:cs="Times New Roman"/>
          <w:sz w:val="24"/>
          <w:szCs w:val="24"/>
        </w:rPr>
        <w:t>m</w:t>
      </w:r>
      <w:r w:rsidR="00910090" w:rsidRPr="00910090">
        <w:rPr>
          <w:rFonts w:ascii="Times New Roman" w:hAnsi="Times New Roman" w:cs="Times New Roman"/>
          <w:sz w:val="24"/>
          <w:szCs w:val="24"/>
        </w:rPr>
        <w:t>, paties</w:t>
      </w:r>
      <w:r w:rsidR="00FA6A14">
        <w:rPr>
          <w:rFonts w:ascii="Times New Roman" w:hAnsi="Times New Roman" w:cs="Times New Roman"/>
          <w:sz w:val="24"/>
          <w:szCs w:val="24"/>
        </w:rPr>
        <w:t>ajam</w:t>
      </w:r>
      <w:r w:rsidR="00910090" w:rsidRPr="00910090">
        <w:rPr>
          <w:rFonts w:ascii="Times New Roman" w:hAnsi="Times New Roman" w:cs="Times New Roman"/>
          <w:sz w:val="24"/>
          <w:szCs w:val="24"/>
        </w:rPr>
        <w:t xml:space="preserve"> labuma guvēj</w:t>
      </w:r>
      <w:r w:rsidR="00910090">
        <w:rPr>
          <w:rFonts w:ascii="Times New Roman" w:hAnsi="Times New Roman" w:cs="Times New Roman"/>
          <w:sz w:val="24"/>
          <w:szCs w:val="24"/>
        </w:rPr>
        <w:t>am</w:t>
      </w:r>
      <w:r w:rsidR="00910090" w:rsidRPr="00910090">
        <w:rPr>
          <w:rFonts w:ascii="Times New Roman" w:hAnsi="Times New Roman" w:cs="Times New Roman"/>
          <w:sz w:val="24"/>
          <w:szCs w:val="24"/>
        </w:rPr>
        <w:t xml:space="preserve">, </w:t>
      </w:r>
      <w:proofErr w:type="spellStart"/>
      <w:r w:rsidR="00910090" w:rsidRPr="00910090">
        <w:rPr>
          <w:rFonts w:ascii="Times New Roman" w:hAnsi="Times New Roman" w:cs="Times New Roman"/>
          <w:sz w:val="24"/>
          <w:szCs w:val="24"/>
        </w:rPr>
        <w:t>pārstāvēttiesīg</w:t>
      </w:r>
      <w:r w:rsidR="00D7578F">
        <w:rPr>
          <w:rFonts w:ascii="Times New Roman" w:hAnsi="Times New Roman" w:cs="Times New Roman"/>
          <w:sz w:val="24"/>
          <w:szCs w:val="24"/>
        </w:rPr>
        <w:t>ajai</w:t>
      </w:r>
      <w:proofErr w:type="spellEnd"/>
      <w:r w:rsidR="00910090" w:rsidRPr="00910090">
        <w:rPr>
          <w:rFonts w:ascii="Times New Roman" w:hAnsi="Times New Roman" w:cs="Times New Roman"/>
          <w:sz w:val="24"/>
          <w:szCs w:val="24"/>
        </w:rPr>
        <w:t xml:space="preserve"> person</w:t>
      </w:r>
      <w:r w:rsidR="00D7578F">
        <w:rPr>
          <w:rFonts w:ascii="Times New Roman" w:hAnsi="Times New Roman" w:cs="Times New Roman"/>
          <w:sz w:val="24"/>
          <w:szCs w:val="24"/>
        </w:rPr>
        <w:t>ai</w:t>
      </w:r>
      <w:r w:rsidR="00910090" w:rsidRPr="00910090">
        <w:rPr>
          <w:rFonts w:ascii="Times New Roman" w:hAnsi="Times New Roman" w:cs="Times New Roman"/>
          <w:sz w:val="24"/>
          <w:szCs w:val="24"/>
        </w:rPr>
        <w:t xml:space="preserve"> vai prokūrist</w:t>
      </w:r>
      <w:r w:rsidR="00D7578F">
        <w:rPr>
          <w:rFonts w:ascii="Times New Roman" w:hAnsi="Times New Roman" w:cs="Times New Roman"/>
          <w:sz w:val="24"/>
          <w:szCs w:val="24"/>
        </w:rPr>
        <w:t>am</w:t>
      </w:r>
      <w:r w:rsidR="00910090">
        <w:rPr>
          <w:rFonts w:ascii="Times New Roman" w:hAnsi="Times New Roman" w:cs="Times New Roman"/>
          <w:sz w:val="24"/>
          <w:szCs w:val="24"/>
        </w:rPr>
        <w:t>))</w:t>
      </w:r>
      <w:r w:rsidRPr="00902AC4">
        <w:rPr>
          <w:rFonts w:ascii="Times New Roman" w:hAnsi="Times New Roman" w:cs="Times New Roman"/>
          <w:sz w:val="24"/>
          <w:szCs w:val="24"/>
        </w:rPr>
        <w:t xml:space="preserve">ir piemērotas </w:t>
      </w:r>
      <w:r w:rsidRPr="00902AC4">
        <w:rPr>
          <w:rFonts w:ascii="Times New Roman" w:hAnsi="Times New Roman" w:cs="Times New Roman"/>
          <w:sz w:val="24"/>
          <w:szCs w:val="24"/>
        </w:rPr>
        <w:lastRenderedPageBreak/>
        <w:t>starptautiskās vai nacionālās sankcijas vai būtiskas finanšu un kapitāla tirgus intereses ietekmējošas Eiropas Savienības vai Ziemeļatlantijas līguma organizācijas dalībvalsts noteiktās sankcijas;</w:t>
      </w:r>
      <w:bookmarkEnd w:id="21"/>
    </w:p>
    <w:p w14:paraId="3D84C211" w14:textId="123E4773" w:rsidR="00D75D65" w:rsidRPr="00464F26" w:rsidRDefault="00D75D65" w:rsidP="00D75D65">
      <w:pPr>
        <w:pStyle w:val="Sarakstarindkopa"/>
        <w:numPr>
          <w:ilvl w:val="1"/>
          <w:numId w:val="30"/>
        </w:numPr>
        <w:tabs>
          <w:tab w:val="clear" w:pos="360"/>
          <w:tab w:val="num" w:pos="502"/>
        </w:tabs>
        <w:ind w:left="567" w:hanging="567"/>
        <w:contextualSpacing w:val="0"/>
        <w:rPr>
          <w:rFonts w:ascii="Times New Roman" w:hAnsi="Times New Roman" w:cs="Times New Roman"/>
          <w:sz w:val="24"/>
          <w:szCs w:val="24"/>
        </w:rPr>
      </w:pPr>
      <w:r w:rsidRPr="00464F26">
        <w:rPr>
          <w:rFonts w:ascii="Times New Roman" w:hAnsi="Times New Roman" w:cs="Times New Roman"/>
          <w:sz w:val="24"/>
          <w:szCs w:val="24"/>
        </w:rPr>
        <w:t xml:space="preserve">Ja Pasūtītājs vienpusēji atkāpjas no Līguma saskaņā ar </w:t>
      </w:r>
      <w:r w:rsidR="0080283F">
        <w:rPr>
          <w:rFonts w:ascii="Times New Roman" w:hAnsi="Times New Roman" w:cs="Times New Roman"/>
          <w:color w:val="000000" w:themeColor="text1"/>
          <w:sz w:val="24"/>
          <w:szCs w:val="24"/>
        </w:rPr>
        <w:t>9</w:t>
      </w:r>
      <w:r w:rsidRPr="00464F26">
        <w:rPr>
          <w:rFonts w:ascii="Times New Roman" w:hAnsi="Times New Roman" w:cs="Times New Roman"/>
          <w:color w:val="000000" w:themeColor="text1"/>
          <w:sz w:val="24"/>
          <w:szCs w:val="24"/>
        </w:rPr>
        <w:t>.2. punktu</w:t>
      </w:r>
      <w:r w:rsidRPr="00464F26">
        <w:rPr>
          <w:rFonts w:ascii="Times New Roman" w:hAnsi="Times New Roman" w:cs="Times New Roman"/>
          <w:color w:val="000000" w:themeColor="text1"/>
          <w:sz w:val="24"/>
          <w:szCs w:val="24"/>
          <w:lang w:eastAsia="lv-LV"/>
        </w:rPr>
        <w:t xml:space="preserve"> vai Izpildītājs vienpusēji atkāpjas un no Līguma pirms tajā noteikto saistību izpildes, </w:t>
      </w:r>
      <w:r>
        <w:rPr>
          <w:rFonts w:ascii="Times New Roman" w:hAnsi="Times New Roman" w:cs="Times New Roman"/>
          <w:sz w:val="24"/>
          <w:szCs w:val="24"/>
          <w:lang w:eastAsia="lv-LV"/>
        </w:rPr>
        <w:t>izņemot</w:t>
      </w:r>
      <w:r w:rsidRPr="00464F26">
        <w:rPr>
          <w:rFonts w:ascii="Times New Roman" w:hAnsi="Times New Roman" w:cs="Times New Roman"/>
          <w:sz w:val="24"/>
          <w:szCs w:val="24"/>
          <w:lang w:eastAsia="lv-LV"/>
        </w:rPr>
        <w:t xml:space="preserve"> Līguma </w:t>
      </w:r>
      <w:r w:rsidR="0080283F">
        <w:rPr>
          <w:rFonts w:ascii="Times New Roman" w:hAnsi="Times New Roman" w:cs="Times New Roman"/>
          <w:sz w:val="24"/>
          <w:szCs w:val="24"/>
          <w:lang w:eastAsia="lv-LV"/>
        </w:rPr>
        <w:t>9</w:t>
      </w:r>
      <w:r w:rsidRPr="00464F26">
        <w:rPr>
          <w:rFonts w:ascii="Times New Roman" w:hAnsi="Times New Roman" w:cs="Times New Roman"/>
          <w:sz w:val="24"/>
          <w:szCs w:val="24"/>
          <w:lang w:eastAsia="lv-LV"/>
        </w:rPr>
        <w:t>.6. punkta gadījumu, Izpildītājs atlīdzina Pasūtītājam visus tiešos un netiešos zaudējumus, kā arī Pasūtītājam ir tiesības pieprasīt Izpildītājam maksāt līgumsodu 10 % (</w:t>
      </w:r>
      <w:r w:rsidRPr="00C21888">
        <w:rPr>
          <w:rFonts w:ascii="Times New Roman" w:hAnsi="Times New Roman" w:cs="Times New Roman"/>
          <w:i/>
          <w:iCs/>
          <w:sz w:val="24"/>
          <w:szCs w:val="24"/>
          <w:lang w:eastAsia="lv-LV"/>
        </w:rPr>
        <w:t>desmit procentu</w:t>
      </w:r>
      <w:r w:rsidRPr="00464F26">
        <w:rPr>
          <w:rFonts w:ascii="Times New Roman" w:hAnsi="Times New Roman" w:cs="Times New Roman"/>
          <w:sz w:val="24"/>
          <w:szCs w:val="24"/>
          <w:lang w:eastAsia="lv-LV"/>
        </w:rPr>
        <w:t xml:space="preserve">) apmērā </w:t>
      </w:r>
      <w:r w:rsidRPr="00464F26">
        <w:rPr>
          <w:rFonts w:ascii="Times New Roman" w:hAnsi="Times New Roman" w:cs="Times New Roman"/>
          <w:color w:val="000000" w:themeColor="text1"/>
          <w:sz w:val="24"/>
          <w:szCs w:val="24"/>
          <w:lang w:eastAsia="lv-LV"/>
        </w:rPr>
        <w:t>no Līgum</w:t>
      </w:r>
      <w:r>
        <w:rPr>
          <w:rFonts w:ascii="Times New Roman" w:hAnsi="Times New Roman" w:cs="Times New Roman"/>
          <w:color w:val="000000" w:themeColor="text1"/>
          <w:sz w:val="24"/>
          <w:szCs w:val="24"/>
          <w:lang w:eastAsia="lv-LV"/>
        </w:rPr>
        <w:t>cen</w:t>
      </w:r>
      <w:r w:rsidRPr="00464F26">
        <w:rPr>
          <w:rFonts w:ascii="Times New Roman" w:hAnsi="Times New Roman" w:cs="Times New Roman"/>
          <w:color w:val="000000" w:themeColor="text1"/>
          <w:sz w:val="24"/>
          <w:szCs w:val="24"/>
          <w:lang w:eastAsia="lv-LV"/>
        </w:rPr>
        <w:t xml:space="preserve">as. Pasūtītājs samaksā Izpildītājam tikai par tiem Darbiem, kas ir pienācīgi sniegti, pieņemti ar Aktu </w:t>
      </w:r>
      <w:r w:rsidRPr="00464F26">
        <w:rPr>
          <w:rFonts w:ascii="Times New Roman" w:hAnsi="Times New Roman" w:cs="Times New Roman"/>
          <w:sz w:val="24"/>
          <w:szCs w:val="24"/>
          <w:lang w:eastAsia="lv-LV"/>
        </w:rPr>
        <w:t>un atbilst Līguma nosacījumiem.</w:t>
      </w:r>
    </w:p>
    <w:p w14:paraId="2915D2E7" w14:textId="2FFE5FB2" w:rsidR="00D75D65" w:rsidRPr="00464F26" w:rsidRDefault="00D75D65" w:rsidP="00D75D65">
      <w:pPr>
        <w:pStyle w:val="Sarakstarindkopa"/>
        <w:numPr>
          <w:ilvl w:val="1"/>
          <w:numId w:val="30"/>
        </w:numPr>
        <w:tabs>
          <w:tab w:val="clear" w:pos="360"/>
          <w:tab w:val="num" w:pos="502"/>
        </w:tabs>
        <w:ind w:left="567" w:hanging="567"/>
        <w:contextualSpacing w:val="0"/>
        <w:rPr>
          <w:rFonts w:ascii="Times New Roman" w:hAnsi="Times New Roman" w:cs="Times New Roman"/>
          <w:color w:val="000000" w:themeColor="text1"/>
          <w:sz w:val="24"/>
          <w:szCs w:val="24"/>
        </w:rPr>
      </w:pPr>
      <w:bookmarkStart w:id="22" w:name="_Hlk129558874"/>
      <w:r w:rsidRPr="00464F26">
        <w:rPr>
          <w:rFonts w:ascii="Times New Roman" w:hAnsi="Times New Roman" w:cs="Times New Roman"/>
          <w:color w:val="000000" w:themeColor="text1"/>
          <w:w w:val="101"/>
          <w:sz w:val="24"/>
          <w:szCs w:val="24"/>
        </w:rPr>
        <w:t xml:space="preserve">Ja Izpildītājs nenodrošina Darbu sniegšanu Līguma 2.2., 2.3. punktā noteiktajā termiņā, Pasūtītājam ir tiesības </w:t>
      </w:r>
      <w:r w:rsidRPr="00464F26">
        <w:rPr>
          <w:rFonts w:ascii="Times New Roman" w:hAnsi="Times New Roman" w:cs="Times New Roman"/>
          <w:color w:val="000000" w:themeColor="text1"/>
          <w:sz w:val="24"/>
          <w:szCs w:val="24"/>
        </w:rPr>
        <w:t xml:space="preserve">vienpusēji atkāpties no Līguma, un </w:t>
      </w:r>
      <w:r w:rsidRPr="00464F26">
        <w:rPr>
          <w:rFonts w:ascii="Times New Roman" w:hAnsi="Times New Roman" w:cs="Times New Roman"/>
          <w:color w:val="000000" w:themeColor="text1"/>
          <w:w w:val="101"/>
          <w:sz w:val="24"/>
          <w:szCs w:val="24"/>
        </w:rPr>
        <w:t>Izpildītājs 10 (</w:t>
      </w:r>
      <w:r w:rsidRPr="00C21888">
        <w:rPr>
          <w:rFonts w:ascii="Times New Roman" w:hAnsi="Times New Roman" w:cs="Times New Roman"/>
          <w:i/>
          <w:iCs/>
          <w:color w:val="000000" w:themeColor="text1"/>
          <w:w w:val="101"/>
          <w:sz w:val="24"/>
          <w:szCs w:val="24"/>
        </w:rPr>
        <w:t>desmit</w:t>
      </w:r>
      <w:r w:rsidRPr="00464F26">
        <w:rPr>
          <w:rFonts w:ascii="Times New Roman" w:hAnsi="Times New Roman" w:cs="Times New Roman"/>
          <w:color w:val="000000" w:themeColor="text1"/>
          <w:w w:val="101"/>
          <w:sz w:val="24"/>
          <w:szCs w:val="24"/>
        </w:rPr>
        <w:t>) darbdienu laikā no Pasūtītāja paziņojuma saņemšanas</w:t>
      </w:r>
      <w:r w:rsidRPr="00464F26">
        <w:rPr>
          <w:rFonts w:ascii="Times New Roman" w:hAnsi="Times New Roman" w:cs="Times New Roman"/>
          <w:color w:val="000000" w:themeColor="text1"/>
          <w:sz w:val="24"/>
          <w:szCs w:val="24"/>
        </w:rPr>
        <w:t xml:space="preserve"> </w:t>
      </w:r>
      <w:r w:rsidRPr="00464F26">
        <w:rPr>
          <w:rFonts w:ascii="Times New Roman" w:hAnsi="Times New Roman" w:cs="Times New Roman"/>
          <w:color w:val="000000" w:themeColor="text1"/>
          <w:w w:val="101"/>
          <w:sz w:val="24"/>
          <w:szCs w:val="24"/>
        </w:rPr>
        <w:t xml:space="preserve">maksā </w:t>
      </w:r>
      <w:r w:rsidRPr="00464F26">
        <w:rPr>
          <w:rFonts w:ascii="Times New Roman" w:hAnsi="Times New Roman" w:cs="Times New Roman"/>
          <w:color w:val="000000" w:themeColor="text1"/>
          <w:sz w:val="24"/>
          <w:szCs w:val="24"/>
        </w:rPr>
        <w:t>Pasūtītājam l</w:t>
      </w:r>
      <w:r w:rsidRPr="00464F26">
        <w:rPr>
          <w:rFonts w:ascii="Times New Roman" w:hAnsi="Times New Roman" w:cs="Times New Roman"/>
          <w:color w:val="000000" w:themeColor="text1"/>
          <w:w w:val="101"/>
          <w:sz w:val="24"/>
          <w:szCs w:val="24"/>
        </w:rPr>
        <w:t>īgumsodu 5</w:t>
      </w:r>
      <w:r w:rsidR="00C21888">
        <w:rPr>
          <w:rFonts w:ascii="Times New Roman" w:hAnsi="Times New Roman" w:cs="Times New Roman"/>
          <w:color w:val="000000" w:themeColor="text1"/>
          <w:w w:val="101"/>
          <w:sz w:val="24"/>
          <w:szCs w:val="24"/>
        </w:rPr>
        <w:t>’</w:t>
      </w:r>
      <w:r w:rsidRPr="00464F26">
        <w:rPr>
          <w:rFonts w:ascii="Times New Roman" w:hAnsi="Times New Roman" w:cs="Times New Roman"/>
          <w:color w:val="000000" w:themeColor="text1"/>
          <w:w w:val="101"/>
          <w:sz w:val="24"/>
          <w:szCs w:val="24"/>
        </w:rPr>
        <w:t>000 EUR (</w:t>
      </w:r>
      <w:r w:rsidRPr="00C21888">
        <w:rPr>
          <w:rFonts w:ascii="Times New Roman" w:hAnsi="Times New Roman" w:cs="Times New Roman"/>
          <w:i/>
          <w:iCs/>
          <w:color w:val="000000" w:themeColor="text1"/>
          <w:w w:val="101"/>
          <w:sz w:val="24"/>
          <w:szCs w:val="24"/>
        </w:rPr>
        <w:t xml:space="preserve">pieci tūkstoši </w:t>
      </w:r>
      <w:proofErr w:type="spellStart"/>
      <w:r w:rsidRPr="00C21888">
        <w:rPr>
          <w:rFonts w:ascii="Times New Roman" w:hAnsi="Times New Roman" w:cs="Times New Roman"/>
          <w:i/>
          <w:iCs/>
          <w:color w:val="000000" w:themeColor="text1"/>
          <w:w w:val="101"/>
          <w:sz w:val="24"/>
          <w:szCs w:val="24"/>
        </w:rPr>
        <w:t>e</w:t>
      </w:r>
      <w:r w:rsidR="00C21888" w:rsidRPr="00C21888">
        <w:rPr>
          <w:rFonts w:ascii="Times New Roman" w:hAnsi="Times New Roman" w:cs="Times New Roman"/>
          <w:i/>
          <w:iCs/>
          <w:color w:val="000000" w:themeColor="text1"/>
          <w:w w:val="101"/>
          <w:sz w:val="24"/>
          <w:szCs w:val="24"/>
        </w:rPr>
        <w:t>u</w:t>
      </w:r>
      <w:r w:rsidRPr="00C21888">
        <w:rPr>
          <w:rFonts w:ascii="Times New Roman" w:hAnsi="Times New Roman" w:cs="Times New Roman"/>
          <w:i/>
          <w:iCs/>
          <w:color w:val="000000" w:themeColor="text1"/>
          <w:w w:val="101"/>
          <w:sz w:val="24"/>
          <w:szCs w:val="24"/>
        </w:rPr>
        <w:t>ro</w:t>
      </w:r>
      <w:proofErr w:type="spellEnd"/>
      <w:r w:rsidRPr="00464F26">
        <w:rPr>
          <w:rFonts w:ascii="Times New Roman" w:hAnsi="Times New Roman" w:cs="Times New Roman"/>
          <w:color w:val="000000" w:themeColor="text1"/>
          <w:w w:val="101"/>
          <w:sz w:val="24"/>
          <w:szCs w:val="24"/>
        </w:rPr>
        <w:t>) apmērā un atlīdzina citus Pasūtītājam radušos zaudējumus.</w:t>
      </w:r>
      <w:bookmarkEnd w:id="22"/>
    </w:p>
    <w:p w14:paraId="4548C1C2" w14:textId="77777777" w:rsidR="00D75D65" w:rsidRPr="00464F26" w:rsidRDefault="00D75D65" w:rsidP="00D75D65">
      <w:pPr>
        <w:pStyle w:val="Sarakstarindkopa"/>
        <w:numPr>
          <w:ilvl w:val="1"/>
          <w:numId w:val="30"/>
        </w:numPr>
        <w:tabs>
          <w:tab w:val="clear" w:pos="360"/>
          <w:tab w:val="num" w:pos="502"/>
        </w:tabs>
        <w:ind w:left="567" w:hanging="567"/>
        <w:contextualSpacing w:val="0"/>
        <w:rPr>
          <w:rFonts w:ascii="Times New Roman" w:hAnsi="Times New Roman" w:cs="Times New Roman"/>
          <w:sz w:val="24"/>
          <w:szCs w:val="24"/>
        </w:rPr>
      </w:pPr>
      <w:r w:rsidRPr="00464F26">
        <w:rPr>
          <w:rFonts w:ascii="Times New Roman" w:hAnsi="Times New Roman" w:cs="Times New Roman"/>
          <w:sz w:val="24"/>
          <w:szCs w:val="24"/>
        </w:rPr>
        <w:t>Pasūtītājam ir tiesības vienpusējā kārtā atkāpties no Līguma jebkurā laikā, atsakoties no Darbu sniegšanas un neatlīdzinot jebkādus Izpildītāja tiešos vai netiešos zaudējumus, par to 10 (</w:t>
      </w:r>
      <w:r w:rsidRPr="00F15AAD">
        <w:rPr>
          <w:rFonts w:ascii="Times New Roman" w:hAnsi="Times New Roman" w:cs="Times New Roman"/>
          <w:i/>
          <w:iCs/>
          <w:sz w:val="24"/>
          <w:szCs w:val="24"/>
        </w:rPr>
        <w:t>desmit</w:t>
      </w:r>
      <w:r w:rsidRPr="00464F26">
        <w:rPr>
          <w:rFonts w:ascii="Times New Roman" w:hAnsi="Times New Roman" w:cs="Times New Roman"/>
          <w:sz w:val="24"/>
          <w:szCs w:val="24"/>
        </w:rPr>
        <w:t>) darbdienas iepriekš rakstiski paziņojot Izpildītājam, ja:</w:t>
      </w:r>
    </w:p>
    <w:p w14:paraId="133E0127" w14:textId="77777777" w:rsidR="00D75D65" w:rsidRPr="00464F26" w:rsidRDefault="00D75D65" w:rsidP="00D75D65">
      <w:pPr>
        <w:pStyle w:val="Sarakstarindkopa"/>
        <w:numPr>
          <w:ilvl w:val="2"/>
          <w:numId w:val="30"/>
        </w:numPr>
        <w:ind w:left="1276" w:hanging="709"/>
        <w:contextualSpacing w:val="0"/>
        <w:rPr>
          <w:rFonts w:ascii="Times New Roman" w:hAnsi="Times New Roman" w:cs="Times New Roman"/>
          <w:sz w:val="24"/>
          <w:szCs w:val="24"/>
        </w:rPr>
      </w:pPr>
      <w:r w:rsidRPr="00464F26">
        <w:rPr>
          <w:rFonts w:ascii="Times New Roman" w:hAnsi="Times New Roman" w:cs="Times New Roman"/>
          <w:sz w:val="24"/>
          <w:szCs w:val="24"/>
        </w:rPr>
        <w:t>Pasūtītājam zūd nepieciešamība pēc Darbiem vai tas ir konstatējis labāku piedāvājumu;</w:t>
      </w:r>
    </w:p>
    <w:p w14:paraId="4CBEE832" w14:textId="77777777" w:rsidR="00D75D65" w:rsidRPr="00464F26" w:rsidRDefault="00D75D65" w:rsidP="00D75D65">
      <w:pPr>
        <w:pStyle w:val="Sarakstarindkopa"/>
        <w:numPr>
          <w:ilvl w:val="2"/>
          <w:numId w:val="30"/>
        </w:numPr>
        <w:ind w:left="1276" w:hanging="709"/>
        <w:contextualSpacing w:val="0"/>
        <w:rPr>
          <w:rFonts w:ascii="Times New Roman" w:hAnsi="Times New Roman" w:cs="Times New Roman"/>
          <w:sz w:val="24"/>
          <w:szCs w:val="24"/>
        </w:rPr>
      </w:pPr>
      <w:r w:rsidRPr="00464F26">
        <w:rPr>
          <w:rFonts w:ascii="Times New Roman" w:hAnsi="Times New Roman" w:cs="Times New Roman"/>
          <w:sz w:val="24"/>
          <w:szCs w:val="24"/>
        </w:rPr>
        <w:t>ir uzsākts Izpildītāja maksātnespējas vai likvidācijas process.</w:t>
      </w:r>
    </w:p>
    <w:p w14:paraId="52DE9463" w14:textId="77777777" w:rsidR="00D75D65" w:rsidRPr="00464F26" w:rsidRDefault="00D75D65" w:rsidP="00D75D65">
      <w:pPr>
        <w:pStyle w:val="Pamattekstsaratkpi"/>
        <w:widowControl w:val="0"/>
        <w:numPr>
          <w:ilvl w:val="1"/>
          <w:numId w:val="30"/>
        </w:numPr>
        <w:tabs>
          <w:tab w:val="clear" w:pos="360"/>
          <w:tab w:val="num" w:pos="502"/>
        </w:tabs>
        <w:overflowPunct w:val="0"/>
        <w:autoSpaceDE w:val="0"/>
        <w:autoSpaceDN w:val="0"/>
        <w:adjustRightInd w:val="0"/>
        <w:spacing w:after="0"/>
        <w:ind w:left="567" w:hanging="567"/>
        <w:textAlignment w:val="baseline"/>
        <w:rPr>
          <w:rFonts w:ascii="Times New Roman" w:hAnsi="Times New Roman" w:cs="Times New Roman"/>
          <w:sz w:val="24"/>
          <w:szCs w:val="24"/>
        </w:rPr>
      </w:pPr>
      <w:r w:rsidRPr="00464F26">
        <w:rPr>
          <w:rFonts w:ascii="Times New Roman" w:hAnsi="Times New Roman" w:cs="Times New Roman"/>
          <w:sz w:val="24"/>
          <w:szCs w:val="24"/>
        </w:rPr>
        <w:t>Izpildītājam ir tiesības vienpusējā kārtā atkāpties no Līguma, par to 10 (</w:t>
      </w:r>
      <w:r w:rsidRPr="00C21888">
        <w:rPr>
          <w:rFonts w:ascii="Times New Roman" w:hAnsi="Times New Roman" w:cs="Times New Roman"/>
          <w:i/>
          <w:iCs/>
          <w:sz w:val="24"/>
          <w:szCs w:val="24"/>
        </w:rPr>
        <w:t>desmit</w:t>
      </w:r>
      <w:r w:rsidRPr="00464F26">
        <w:rPr>
          <w:rFonts w:ascii="Times New Roman" w:hAnsi="Times New Roman" w:cs="Times New Roman"/>
          <w:sz w:val="24"/>
          <w:szCs w:val="24"/>
        </w:rPr>
        <w:t>) darbdienas iepriekš rakstiski paziņojot Pasūtītājam, ja Pasūtītājs vismaz 30 (</w:t>
      </w:r>
      <w:r w:rsidRPr="00C21888">
        <w:rPr>
          <w:rFonts w:ascii="Times New Roman" w:hAnsi="Times New Roman" w:cs="Times New Roman"/>
          <w:i/>
          <w:iCs/>
          <w:sz w:val="24"/>
          <w:szCs w:val="24"/>
        </w:rPr>
        <w:t>trīsdesmit</w:t>
      </w:r>
      <w:r w:rsidRPr="00464F26">
        <w:rPr>
          <w:rFonts w:ascii="Times New Roman" w:hAnsi="Times New Roman" w:cs="Times New Roman"/>
          <w:sz w:val="24"/>
          <w:szCs w:val="24"/>
        </w:rPr>
        <w:t>) kalendārās dienas nepamatoti kavē Līgumā noteikto maksājumu veikšanas termiņu un Pasūtītājs pārkāpumu nenovērš 30 (</w:t>
      </w:r>
      <w:r w:rsidRPr="00C21888">
        <w:rPr>
          <w:rFonts w:ascii="Times New Roman" w:hAnsi="Times New Roman" w:cs="Times New Roman"/>
          <w:i/>
          <w:iCs/>
          <w:sz w:val="24"/>
          <w:szCs w:val="24"/>
        </w:rPr>
        <w:t>trīsdesmit</w:t>
      </w:r>
      <w:r w:rsidRPr="00464F26">
        <w:rPr>
          <w:rFonts w:ascii="Times New Roman" w:hAnsi="Times New Roman" w:cs="Times New Roman"/>
          <w:sz w:val="24"/>
          <w:szCs w:val="24"/>
        </w:rPr>
        <w:t>) kalendāro dienu laikā no Izpildītāja pretenzijas nosūtīšanas dienas Pasūtītājam.</w:t>
      </w:r>
    </w:p>
    <w:p w14:paraId="3FEF8C15" w14:textId="77777777" w:rsidR="00D75D65" w:rsidRPr="00464F26" w:rsidRDefault="00D75D65" w:rsidP="00D75D65">
      <w:pPr>
        <w:pStyle w:val="Pamattekstsaratkpi"/>
        <w:widowControl w:val="0"/>
        <w:numPr>
          <w:ilvl w:val="1"/>
          <w:numId w:val="30"/>
        </w:numPr>
        <w:tabs>
          <w:tab w:val="clear" w:pos="360"/>
          <w:tab w:val="num" w:pos="502"/>
        </w:tabs>
        <w:overflowPunct w:val="0"/>
        <w:autoSpaceDE w:val="0"/>
        <w:autoSpaceDN w:val="0"/>
        <w:adjustRightInd w:val="0"/>
        <w:spacing w:after="0"/>
        <w:ind w:left="567" w:hanging="567"/>
        <w:textAlignment w:val="baseline"/>
        <w:rPr>
          <w:rFonts w:ascii="Times New Roman" w:hAnsi="Times New Roman" w:cs="Times New Roman"/>
          <w:color w:val="000000"/>
          <w:sz w:val="24"/>
          <w:szCs w:val="24"/>
        </w:rPr>
      </w:pPr>
      <w:r w:rsidRPr="00464F26">
        <w:rPr>
          <w:rFonts w:ascii="Times New Roman" w:hAnsi="Times New Roman" w:cs="Times New Roman"/>
          <w:sz w:val="24"/>
          <w:szCs w:val="24"/>
          <w:lang w:eastAsia="lv-LV"/>
        </w:rPr>
        <w:t>Izpildītājs nekavējoties, bet ne vēlāk kā 2 (</w:t>
      </w:r>
      <w:r w:rsidRPr="00C21888">
        <w:rPr>
          <w:rFonts w:ascii="Times New Roman" w:hAnsi="Times New Roman" w:cs="Times New Roman"/>
          <w:i/>
          <w:iCs/>
          <w:sz w:val="24"/>
          <w:szCs w:val="24"/>
          <w:lang w:eastAsia="lv-LV"/>
        </w:rPr>
        <w:t>divu</w:t>
      </w:r>
      <w:r w:rsidRPr="00464F26">
        <w:rPr>
          <w:rFonts w:ascii="Times New Roman" w:hAnsi="Times New Roman" w:cs="Times New Roman"/>
          <w:sz w:val="24"/>
          <w:szCs w:val="24"/>
          <w:lang w:eastAsia="lv-LV"/>
        </w:rPr>
        <w:t>) darbdienu laikā rakstiski paziņo Pasūtītājam par objektīviem apstākļiem, kas radušies neatkarīgi no Izpildītāja, ko viņš nevarēja paredzēt un novērst un kavē Darbu sniegšanu Līgumā noteiktajā termiņā, un saskaņo ar Pasūtītāju tālāko rīcību, tai skaitā var pagarināt Līgumā noteikto Darbu sniegšanas termiņu. Ja šāds paziņojums nav saņemts šajā punktā norādītajā termiņā, tad Izpildītājam nav tiesību uz termiņa pagarinājumu.</w:t>
      </w:r>
    </w:p>
    <w:p w14:paraId="63DDCD9B" w14:textId="2D1FF733" w:rsidR="00D75D65" w:rsidRPr="00464F26" w:rsidRDefault="00D75D65" w:rsidP="00D75D65">
      <w:pPr>
        <w:pStyle w:val="Pamattekstsaratkpi"/>
        <w:widowControl w:val="0"/>
        <w:numPr>
          <w:ilvl w:val="1"/>
          <w:numId w:val="30"/>
        </w:numPr>
        <w:tabs>
          <w:tab w:val="clear" w:pos="360"/>
          <w:tab w:val="num" w:pos="502"/>
        </w:tabs>
        <w:overflowPunct w:val="0"/>
        <w:autoSpaceDE w:val="0"/>
        <w:autoSpaceDN w:val="0"/>
        <w:adjustRightInd w:val="0"/>
        <w:spacing w:after="0"/>
        <w:ind w:left="567" w:hanging="567"/>
        <w:textAlignment w:val="baseline"/>
        <w:rPr>
          <w:rFonts w:ascii="Times New Roman" w:hAnsi="Times New Roman" w:cs="Times New Roman"/>
          <w:color w:val="000000" w:themeColor="text1"/>
          <w:sz w:val="24"/>
          <w:szCs w:val="24"/>
        </w:rPr>
      </w:pPr>
      <w:r w:rsidRPr="00464F26">
        <w:rPr>
          <w:rFonts w:ascii="Times New Roman" w:hAnsi="Times New Roman" w:cs="Times New Roman"/>
          <w:color w:val="000000" w:themeColor="text1"/>
          <w:sz w:val="24"/>
          <w:szCs w:val="24"/>
          <w:lang w:eastAsia="lv-LV"/>
        </w:rPr>
        <w:t>Līgumā var tikt veikti grozījumi</w:t>
      </w:r>
      <w:r w:rsidR="00860D45">
        <w:rPr>
          <w:rFonts w:ascii="Times New Roman" w:hAnsi="Times New Roman" w:cs="Times New Roman"/>
          <w:color w:val="000000" w:themeColor="text1"/>
          <w:sz w:val="24"/>
          <w:szCs w:val="24"/>
          <w:lang w:eastAsia="lv-LV"/>
        </w:rPr>
        <w:t>, ievērojot</w:t>
      </w:r>
      <w:r w:rsidRPr="00464F26">
        <w:rPr>
          <w:rFonts w:ascii="Times New Roman" w:hAnsi="Times New Roman" w:cs="Times New Roman"/>
          <w:color w:val="000000" w:themeColor="text1"/>
          <w:sz w:val="24"/>
          <w:szCs w:val="24"/>
          <w:lang w:eastAsia="lv-LV"/>
        </w:rPr>
        <w:t xml:space="preserve"> Publisko iepirkumu likuma </w:t>
      </w:r>
      <w:r w:rsidR="00860D45">
        <w:rPr>
          <w:rFonts w:ascii="Times New Roman" w:hAnsi="Times New Roman" w:cs="Times New Roman"/>
          <w:color w:val="000000" w:themeColor="text1"/>
          <w:sz w:val="24"/>
          <w:szCs w:val="24"/>
          <w:lang w:eastAsia="lv-LV"/>
        </w:rPr>
        <w:t>regulējumu</w:t>
      </w:r>
      <w:r w:rsidR="000B52AD">
        <w:rPr>
          <w:rFonts w:ascii="Times New Roman" w:hAnsi="Times New Roman" w:cs="Times New Roman"/>
          <w:color w:val="000000" w:themeColor="text1"/>
          <w:sz w:val="24"/>
          <w:szCs w:val="24"/>
          <w:lang w:eastAsia="lv-LV"/>
        </w:rPr>
        <w:t>, tai skaitā</w:t>
      </w:r>
      <w:r w:rsidR="00860D45">
        <w:rPr>
          <w:rFonts w:ascii="Times New Roman" w:hAnsi="Times New Roman" w:cs="Times New Roman"/>
          <w:color w:val="000000" w:themeColor="text1"/>
          <w:sz w:val="24"/>
          <w:szCs w:val="24"/>
          <w:lang w:eastAsia="lv-LV"/>
        </w:rPr>
        <w:t xml:space="preserve"> </w:t>
      </w:r>
      <w:r w:rsidRPr="00464F26">
        <w:rPr>
          <w:rFonts w:ascii="Times New Roman" w:hAnsi="Times New Roman" w:cs="Times New Roman"/>
          <w:color w:val="000000" w:themeColor="text1"/>
          <w:sz w:val="24"/>
          <w:szCs w:val="24"/>
          <w:lang w:eastAsia="lv-LV"/>
        </w:rPr>
        <w:t>šādos gadījumos:</w:t>
      </w:r>
    </w:p>
    <w:p w14:paraId="4F259431" w14:textId="0303000D" w:rsidR="00D75D65" w:rsidRPr="00464F26" w:rsidRDefault="00D75D65" w:rsidP="00D75D65">
      <w:pPr>
        <w:pStyle w:val="Pamattekstsaratkpi"/>
        <w:widowControl w:val="0"/>
        <w:numPr>
          <w:ilvl w:val="2"/>
          <w:numId w:val="30"/>
        </w:numPr>
        <w:overflowPunct w:val="0"/>
        <w:autoSpaceDE w:val="0"/>
        <w:autoSpaceDN w:val="0"/>
        <w:adjustRightInd w:val="0"/>
        <w:spacing w:after="0"/>
        <w:ind w:left="1276" w:hanging="709"/>
        <w:textAlignment w:val="baseline"/>
        <w:rPr>
          <w:rFonts w:ascii="Times New Roman" w:eastAsia="Calibri" w:hAnsi="Times New Roman" w:cs="Times New Roman"/>
          <w:color w:val="000000" w:themeColor="text1"/>
          <w:sz w:val="24"/>
          <w:szCs w:val="24"/>
        </w:rPr>
      </w:pPr>
      <w:r w:rsidRPr="00464F26">
        <w:rPr>
          <w:rFonts w:ascii="Times New Roman" w:eastAsia="Calibri" w:hAnsi="Times New Roman" w:cs="Times New Roman"/>
          <w:color w:val="000000" w:themeColor="text1"/>
          <w:sz w:val="24"/>
          <w:szCs w:val="24"/>
        </w:rPr>
        <w:t>pagarināt Līguma 2.2. punktā norādīto Darbu izpildes termiņu saskaņā ar Līguma 2.4.</w:t>
      </w:r>
      <w:r w:rsidR="00DD5BA8">
        <w:rPr>
          <w:rFonts w:ascii="Times New Roman" w:eastAsia="Calibri" w:hAnsi="Times New Roman" w:cs="Times New Roman"/>
          <w:color w:val="000000" w:themeColor="text1"/>
          <w:sz w:val="24"/>
          <w:szCs w:val="24"/>
        </w:rPr>
        <w:t xml:space="preserve"> </w:t>
      </w:r>
      <w:r w:rsidRPr="00464F26">
        <w:rPr>
          <w:rFonts w:ascii="Times New Roman" w:eastAsia="Calibri" w:hAnsi="Times New Roman" w:cs="Times New Roman"/>
          <w:color w:val="000000" w:themeColor="text1"/>
          <w:sz w:val="24"/>
          <w:szCs w:val="24"/>
        </w:rPr>
        <w:t xml:space="preserve"> punktu, grozot un iepriekš saskaņojot ar Pasūtītāju Grafiku;</w:t>
      </w:r>
    </w:p>
    <w:p w14:paraId="3EBA4F6F" w14:textId="3CFAF7D8" w:rsidR="00D75D65" w:rsidRPr="004B03CB" w:rsidRDefault="00D75D65" w:rsidP="004B03CB">
      <w:pPr>
        <w:pStyle w:val="Pamattekstsaratkpi"/>
        <w:widowControl w:val="0"/>
        <w:numPr>
          <w:ilvl w:val="2"/>
          <w:numId w:val="30"/>
        </w:numPr>
        <w:overflowPunct w:val="0"/>
        <w:autoSpaceDE w:val="0"/>
        <w:autoSpaceDN w:val="0"/>
        <w:adjustRightInd w:val="0"/>
        <w:spacing w:after="0"/>
        <w:ind w:left="1276" w:hanging="709"/>
        <w:textAlignment w:val="baseline"/>
        <w:rPr>
          <w:rFonts w:ascii="Times New Roman" w:hAnsi="Times New Roman" w:cs="Times New Roman"/>
          <w:color w:val="000000" w:themeColor="text1"/>
          <w:sz w:val="24"/>
          <w:szCs w:val="24"/>
        </w:rPr>
      </w:pPr>
      <w:r w:rsidRPr="00464F26">
        <w:rPr>
          <w:rFonts w:ascii="Times New Roman" w:hAnsi="Times New Roman" w:cs="Times New Roman"/>
          <w:color w:val="000000" w:themeColor="text1"/>
          <w:sz w:val="24"/>
          <w:szCs w:val="24"/>
        </w:rPr>
        <w:t>palielināt Kopējo līgum</w:t>
      </w:r>
      <w:r>
        <w:rPr>
          <w:rFonts w:ascii="Times New Roman" w:hAnsi="Times New Roman" w:cs="Times New Roman"/>
          <w:color w:val="000000" w:themeColor="text1"/>
          <w:sz w:val="24"/>
          <w:szCs w:val="24"/>
        </w:rPr>
        <w:t>cen</w:t>
      </w:r>
      <w:r w:rsidRPr="00464F26">
        <w:rPr>
          <w:rFonts w:ascii="Times New Roman" w:hAnsi="Times New Roman" w:cs="Times New Roman"/>
          <w:color w:val="000000" w:themeColor="text1"/>
          <w:sz w:val="24"/>
          <w:szCs w:val="24"/>
        </w:rPr>
        <w:t>u līdz 20%</w:t>
      </w:r>
      <w:r w:rsidR="00C21888">
        <w:rPr>
          <w:rFonts w:ascii="Times New Roman" w:hAnsi="Times New Roman" w:cs="Times New Roman"/>
          <w:color w:val="000000" w:themeColor="text1"/>
          <w:sz w:val="24"/>
          <w:szCs w:val="24"/>
        </w:rPr>
        <w:t xml:space="preserve"> (</w:t>
      </w:r>
      <w:r w:rsidR="00C21888" w:rsidRPr="00C21888">
        <w:rPr>
          <w:rFonts w:ascii="Times New Roman" w:hAnsi="Times New Roman" w:cs="Times New Roman"/>
          <w:i/>
          <w:iCs/>
          <w:color w:val="000000" w:themeColor="text1"/>
          <w:sz w:val="24"/>
          <w:szCs w:val="24"/>
        </w:rPr>
        <w:t>divdesmit procentiem</w:t>
      </w:r>
      <w:r w:rsidR="00C21888">
        <w:rPr>
          <w:rFonts w:ascii="Times New Roman" w:hAnsi="Times New Roman" w:cs="Times New Roman"/>
          <w:color w:val="000000" w:themeColor="text1"/>
          <w:sz w:val="24"/>
          <w:szCs w:val="24"/>
        </w:rPr>
        <w:t>)</w:t>
      </w:r>
      <w:r w:rsidR="000B52AD" w:rsidRPr="000B52AD">
        <w:t xml:space="preserve"> </w:t>
      </w:r>
      <w:r w:rsidR="000B52AD" w:rsidRPr="000B52AD">
        <w:rPr>
          <w:rFonts w:ascii="Times New Roman" w:hAnsi="Times New Roman" w:cs="Times New Roman"/>
          <w:color w:val="000000" w:themeColor="text1"/>
          <w:sz w:val="24"/>
          <w:szCs w:val="24"/>
        </w:rPr>
        <w:t>no Līguma 3.1.</w:t>
      </w:r>
      <w:r w:rsidR="00DD5BA8">
        <w:rPr>
          <w:rFonts w:ascii="Times New Roman" w:hAnsi="Times New Roman" w:cs="Times New Roman"/>
          <w:color w:val="000000" w:themeColor="text1"/>
          <w:sz w:val="24"/>
          <w:szCs w:val="24"/>
        </w:rPr>
        <w:t xml:space="preserve"> </w:t>
      </w:r>
      <w:r w:rsidR="000B52AD" w:rsidRPr="000B52AD">
        <w:rPr>
          <w:rFonts w:ascii="Times New Roman" w:hAnsi="Times New Roman" w:cs="Times New Roman"/>
          <w:color w:val="000000" w:themeColor="text1"/>
          <w:sz w:val="24"/>
          <w:szCs w:val="24"/>
        </w:rPr>
        <w:t>punktā noteiktās kopējās līgumcenas un attiecīg</w:t>
      </w:r>
      <w:r w:rsidR="000B52AD">
        <w:rPr>
          <w:rFonts w:ascii="Times New Roman" w:hAnsi="Times New Roman" w:cs="Times New Roman"/>
          <w:color w:val="000000" w:themeColor="text1"/>
          <w:sz w:val="24"/>
          <w:szCs w:val="24"/>
        </w:rPr>
        <w:t>u</w:t>
      </w:r>
      <w:r w:rsidR="000B52AD" w:rsidRPr="000B52AD">
        <w:rPr>
          <w:rFonts w:ascii="Times New Roman" w:hAnsi="Times New Roman" w:cs="Times New Roman"/>
          <w:color w:val="000000" w:themeColor="text1"/>
          <w:sz w:val="24"/>
          <w:szCs w:val="24"/>
        </w:rPr>
        <w:t xml:space="preserve"> Darbu izpildes termiņa pagarinājum</w:t>
      </w:r>
      <w:r w:rsidR="000B52AD">
        <w:rPr>
          <w:rFonts w:ascii="Times New Roman" w:hAnsi="Times New Roman" w:cs="Times New Roman"/>
          <w:color w:val="000000" w:themeColor="text1"/>
          <w:sz w:val="24"/>
          <w:szCs w:val="24"/>
        </w:rPr>
        <w:t>u</w:t>
      </w:r>
      <w:r w:rsidR="000B52AD" w:rsidRPr="000B52AD">
        <w:rPr>
          <w:rFonts w:ascii="Times New Roman" w:hAnsi="Times New Roman" w:cs="Times New Roman"/>
          <w:color w:val="000000" w:themeColor="text1"/>
          <w:sz w:val="24"/>
          <w:szCs w:val="24"/>
        </w:rPr>
        <w:t xml:space="preserve"> gadījumā</w:t>
      </w:r>
      <w:r w:rsidRPr="00464F26">
        <w:rPr>
          <w:rFonts w:ascii="Times New Roman" w:hAnsi="Times New Roman" w:cs="Times New Roman"/>
          <w:color w:val="000000" w:themeColor="text1"/>
          <w:sz w:val="24"/>
          <w:szCs w:val="24"/>
        </w:rPr>
        <w:t xml:space="preserve">, ja </w:t>
      </w:r>
      <w:r w:rsidR="000B52AD" w:rsidRPr="000B52AD">
        <w:rPr>
          <w:rFonts w:ascii="Times New Roman" w:hAnsi="Times New Roman" w:cs="Times New Roman"/>
          <w:color w:val="000000" w:themeColor="text1"/>
          <w:sz w:val="24"/>
          <w:szCs w:val="24"/>
        </w:rPr>
        <w:t xml:space="preserve"> Līguma izpildes laikā ir radusies </w:t>
      </w:r>
      <w:r w:rsidR="000B52AD">
        <w:rPr>
          <w:rFonts w:ascii="Times New Roman" w:hAnsi="Times New Roman" w:cs="Times New Roman"/>
          <w:color w:val="000000" w:themeColor="text1"/>
          <w:sz w:val="24"/>
          <w:szCs w:val="24"/>
        </w:rPr>
        <w:t xml:space="preserve">objektīva </w:t>
      </w:r>
      <w:r w:rsidR="000B52AD" w:rsidRPr="000B52AD">
        <w:rPr>
          <w:rFonts w:ascii="Times New Roman" w:hAnsi="Times New Roman" w:cs="Times New Roman"/>
          <w:color w:val="000000" w:themeColor="text1"/>
          <w:sz w:val="24"/>
          <w:szCs w:val="24"/>
        </w:rPr>
        <w:t>nepieciešamība veikt papildu darbus, kur</w:t>
      </w:r>
      <w:r w:rsidR="00E4342E">
        <w:rPr>
          <w:rFonts w:ascii="Times New Roman" w:hAnsi="Times New Roman" w:cs="Times New Roman"/>
          <w:color w:val="000000" w:themeColor="text1"/>
          <w:sz w:val="24"/>
          <w:szCs w:val="24"/>
        </w:rPr>
        <w:t>u</w:t>
      </w:r>
      <w:r w:rsidR="000B52AD" w:rsidRPr="000B52AD">
        <w:rPr>
          <w:rFonts w:ascii="Times New Roman" w:hAnsi="Times New Roman" w:cs="Times New Roman"/>
          <w:color w:val="000000" w:themeColor="text1"/>
          <w:sz w:val="24"/>
          <w:szCs w:val="24"/>
        </w:rPr>
        <w:t xml:space="preserve">s  sākotnēji Pasūtītājs </w:t>
      </w:r>
      <w:r w:rsidR="00E4342E">
        <w:rPr>
          <w:rFonts w:ascii="Times New Roman" w:hAnsi="Times New Roman" w:cs="Times New Roman"/>
          <w:color w:val="000000" w:themeColor="text1"/>
          <w:sz w:val="24"/>
          <w:szCs w:val="24"/>
        </w:rPr>
        <w:t>nav paredzējis</w:t>
      </w:r>
      <w:r w:rsidR="000B52AD" w:rsidRPr="000B52AD">
        <w:rPr>
          <w:rFonts w:ascii="Times New Roman" w:hAnsi="Times New Roman" w:cs="Times New Roman"/>
          <w:color w:val="000000" w:themeColor="text1"/>
          <w:sz w:val="24"/>
          <w:szCs w:val="24"/>
        </w:rPr>
        <w:t xml:space="preserve"> neprecīzu </w:t>
      </w:r>
      <w:r w:rsidR="000B52AD">
        <w:rPr>
          <w:rFonts w:ascii="Times New Roman" w:hAnsi="Times New Roman" w:cs="Times New Roman"/>
          <w:color w:val="000000" w:themeColor="text1"/>
          <w:sz w:val="24"/>
          <w:szCs w:val="24"/>
        </w:rPr>
        <w:t>lifta šahtu</w:t>
      </w:r>
      <w:r w:rsidR="000B52AD" w:rsidRPr="000B52AD">
        <w:rPr>
          <w:rFonts w:ascii="Times New Roman" w:hAnsi="Times New Roman" w:cs="Times New Roman"/>
          <w:color w:val="000000" w:themeColor="text1"/>
          <w:sz w:val="24"/>
          <w:szCs w:val="24"/>
        </w:rPr>
        <w:t xml:space="preserve"> uzmērījumu</w:t>
      </w:r>
      <w:r w:rsidR="000B52AD">
        <w:rPr>
          <w:rFonts w:ascii="Times New Roman" w:hAnsi="Times New Roman" w:cs="Times New Roman"/>
          <w:color w:val="000000" w:themeColor="text1"/>
          <w:sz w:val="24"/>
          <w:szCs w:val="24"/>
        </w:rPr>
        <w:t xml:space="preserve"> vai ne</w:t>
      </w:r>
      <w:r w:rsidR="00E8701E">
        <w:rPr>
          <w:rFonts w:ascii="Times New Roman" w:hAnsi="Times New Roman" w:cs="Times New Roman"/>
          <w:color w:val="000000" w:themeColor="text1"/>
          <w:sz w:val="24"/>
          <w:szCs w:val="24"/>
        </w:rPr>
        <w:t>pilnīga</w:t>
      </w:r>
      <w:r w:rsidR="000B52AD">
        <w:rPr>
          <w:rFonts w:ascii="Times New Roman" w:hAnsi="Times New Roman" w:cs="Times New Roman"/>
          <w:color w:val="000000" w:themeColor="text1"/>
          <w:sz w:val="24"/>
          <w:szCs w:val="24"/>
        </w:rPr>
        <w:t xml:space="preserve"> tehniskā stāvokļa novērtēšanas</w:t>
      </w:r>
      <w:r w:rsidR="000B52AD" w:rsidRPr="000B52AD">
        <w:rPr>
          <w:rFonts w:ascii="Times New Roman" w:hAnsi="Times New Roman" w:cs="Times New Roman"/>
          <w:color w:val="000000" w:themeColor="text1"/>
          <w:sz w:val="24"/>
          <w:szCs w:val="24"/>
        </w:rPr>
        <w:t xml:space="preserve"> dēļ</w:t>
      </w:r>
      <w:r w:rsidR="000B52AD">
        <w:rPr>
          <w:rFonts w:ascii="Times New Roman" w:hAnsi="Times New Roman" w:cs="Times New Roman"/>
          <w:color w:val="000000" w:themeColor="text1"/>
          <w:sz w:val="24"/>
          <w:szCs w:val="24"/>
        </w:rPr>
        <w:t xml:space="preserve"> un kuru nepieciešamība nevarēja tikt konstatēta objekta </w:t>
      </w:r>
      <w:r w:rsidR="00E8701E">
        <w:rPr>
          <w:rFonts w:ascii="Times New Roman" w:hAnsi="Times New Roman" w:cs="Times New Roman"/>
          <w:color w:val="000000" w:themeColor="text1"/>
          <w:sz w:val="24"/>
          <w:szCs w:val="24"/>
        </w:rPr>
        <w:t>apsekošanas</w:t>
      </w:r>
      <w:r w:rsidR="000B52AD">
        <w:rPr>
          <w:rFonts w:ascii="Times New Roman" w:hAnsi="Times New Roman" w:cs="Times New Roman"/>
          <w:color w:val="000000" w:themeColor="text1"/>
          <w:sz w:val="24"/>
          <w:szCs w:val="24"/>
        </w:rPr>
        <w:t xml:space="preserve"> rezultātā.</w:t>
      </w:r>
    </w:p>
    <w:p w14:paraId="0C86207B" w14:textId="0D602869" w:rsidR="00D75D65" w:rsidRPr="004B03CB" w:rsidRDefault="00D75D65" w:rsidP="00D75D65">
      <w:pPr>
        <w:pStyle w:val="Pamattekstsaratkpi"/>
        <w:widowControl w:val="0"/>
        <w:numPr>
          <w:ilvl w:val="1"/>
          <w:numId w:val="30"/>
        </w:numPr>
        <w:tabs>
          <w:tab w:val="clear" w:pos="360"/>
          <w:tab w:val="num" w:pos="502"/>
        </w:tabs>
        <w:overflowPunct w:val="0"/>
        <w:autoSpaceDE w:val="0"/>
        <w:autoSpaceDN w:val="0"/>
        <w:adjustRightInd w:val="0"/>
        <w:spacing w:after="0"/>
        <w:ind w:left="709" w:hanging="709"/>
        <w:textAlignment w:val="baseline"/>
        <w:rPr>
          <w:rFonts w:ascii="Times New Roman" w:hAnsi="Times New Roman" w:cs="Times New Roman"/>
          <w:color w:val="000000"/>
          <w:sz w:val="24"/>
          <w:szCs w:val="24"/>
        </w:rPr>
      </w:pPr>
      <w:r w:rsidRPr="00464F26">
        <w:rPr>
          <w:rFonts w:ascii="Times New Roman" w:hAnsi="Times New Roman" w:cs="Times New Roman"/>
          <w:sz w:val="24"/>
          <w:szCs w:val="24"/>
          <w:lang w:eastAsia="lv-LV"/>
        </w:rPr>
        <w:t xml:space="preserve">Ja kāda no Pusēm tiek reorganizēta, </w:t>
      </w:r>
      <w:smartTag w:uri="schemas-tilde-lv/tildestengine" w:element="veidnes">
        <w:smartTagPr>
          <w:attr w:name="text" w:val="līgums"/>
          <w:attr w:name="id" w:val="-1"/>
          <w:attr w:name="baseform" w:val="līgums"/>
        </w:smartTagPr>
        <w:r w:rsidRPr="00464F26">
          <w:rPr>
            <w:rFonts w:ascii="Times New Roman" w:hAnsi="Times New Roman" w:cs="Times New Roman"/>
            <w:sz w:val="24"/>
            <w:szCs w:val="24"/>
            <w:lang w:eastAsia="lv-LV"/>
          </w:rPr>
          <w:t>Līgums</w:t>
        </w:r>
      </w:smartTag>
      <w:r w:rsidRPr="00464F26">
        <w:rPr>
          <w:rFonts w:ascii="Times New Roman" w:hAnsi="Times New Roman" w:cs="Times New Roman"/>
          <w:sz w:val="24"/>
          <w:szCs w:val="24"/>
          <w:lang w:eastAsia="lv-LV"/>
        </w:rPr>
        <w:t xml:space="preserve"> paliek spēkā</w:t>
      </w:r>
      <w:r w:rsidR="00860D45">
        <w:rPr>
          <w:rFonts w:ascii="Times New Roman" w:hAnsi="Times New Roman" w:cs="Times New Roman"/>
          <w:sz w:val="24"/>
          <w:szCs w:val="24"/>
          <w:lang w:eastAsia="lv-LV"/>
        </w:rPr>
        <w:t xml:space="preserve"> (ievērojot P</w:t>
      </w:r>
      <w:r w:rsidR="00DD5BA8">
        <w:rPr>
          <w:rFonts w:ascii="Times New Roman" w:hAnsi="Times New Roman" w:cs="Times New Roman"/>
          <w:sz w:val="24"/>
          <w:szCs w:val="24"/>
          <w:lang w:eastAsia="lv-LV"/>
        </w:rPr>
        <w:t>IL</w:t>
      </w:r>
      <w:r w:rsidR="00860D45">
        <w:rPr>
          <w:rFonts w:ascii="Times New Roman" w:hAnsi="Times New Roman" w:cs="Times New Roman"/>
          <w:sz w:val="24"/>
          <w:szCs w:val="24"/>
          <w:lang w:eastAsia="lv-LV"/>
        </w:rPr>
        <w:t xml:space="preserve"> 61. panta trešās daļas 4. punktā noteikto)</w:t>
      </w:r>
      <w:r w:rsidRPr="00464F26">
        <w:rPr>
          <w:rFonts w:ascii="Times New Roman" w:hAnsi="Times New Roman" w:cs="Times New Roman"/>
          <w:sz w:val="24"/>
          <w:szCs w:val="24"/>
          <w:lang w:eastAsia="lv-LV"/>
        </w:rPr>
        <w:t xml:space="preserve"> un tā noteikumi ir saistoši Pušu saistību pārņēmējiem.</w:t>
      </w:r>
    </w:p>
    <w:p w14:paraId="68715C31" w14:textId="77777777" w:rsidR="004B03CB" w:rsidRDefault="004B03CB" w:rsidP="004B03CB">
      <w:pPr>
        <w:pStyle w:val="Pamattekstsaratkpi"/>
        <w:widowControl w:val="0"/>
        <w:overflowPunct w:val="0"/>
        <w:autoSpaceDE w:val="0"/>
        <w:autoSpaceDN w:val="0"/>
        <w:adjustRightInd w:val="0"/>
        <w:spacing w:after="0"/>
        <w:ind w:left="709"/>
        <w:textAlignment w:val="baseline"/>
        <w:rPr>
          <w:rFonts w:ascii="Times New Roman" w:hAnsi="Times New Roman" w:cs="Times New Roman"/>
          <w:sz w:val="24"/>
          <w:szCs w:val="24"/>
          <w:lang w:eastAsia="lv-LV"/>
        </w:rPr>
      </w:pPr>
    </w:p>
    <w:p w14:paraId="4A7FC247" w14:textId="77777777" w:rsidR="004B03CB" w:rsidRPr="00393D45" w:rsidRDefault="004B03CB" w:rsidP="004B03CB">
      <w:pPr>
        <w:pStyle w:val="Pamattekstsaratkpi"/>
        <w:widowControl w:val="0"/>
        <w:overflowPunct w:val="0"/>
        <w:autoSpaceDE w:val="0"/>
        <w:autoSpaceDN w:val="0"/>
        <w:adjustRightInd w:val="0"/>
        <w:spacing w:after="0"/>
        <w:ind w:left="709"/>
        <w:textAlignment w:val="baseline"/>
        <w:rPr>
          <w:rFonts w:ascii="Times New Roman" w:hAnsi="Times New Roman" w:cs="Times New Roman"/>
          <w:color w:val="000000"/>
          <w:sz w:val="24"/>
          <w:szCs w:val="24"/>
        </w:rPr>
      </w:pPr>
    </w:p>
    <w:p w14:paraId="42DC369A" w14:textId="77777777" w:rsidR="00B641D7" w:rsidRPr="00464F26" w:rsidRDefault="00B641D7" w:rsidP="00B641D7">
      <w:pPr>
        <w:numPr>
          <w:ilvl w:val="0"/>
          <w:numId w:val="30"/>
        </w:numPr>
        <w:tabs>
          <w:tab w:val="clear" w:pos="4472"/>
          <w:tab w:val="num" w:pos="1070"/>
        </w:tabs>
        <w:spacing w:after="120"/>
        <w:ind w:left="426" w:hanging="426"/>
        <w:jc w:val="center"/>
        <w:rPr>
          <w:rFonts w:ascii="Times New Roman" w:hAnsi="Times New Roman" w:cs="Times New Roman"/>
          <w:b/>
          <w:sz w:val="24"/>
          <w:szCs w:val="24"/>
          <w:lang w:eastAsia="lv-LV"/>
        </w:rPr>
      </w:pPr>
      <w:r w:rsidRPr="00464F26">
        <w:rPr>
          <w:rFonts w:ascii="Times New Roman" w:hAnsi="Times New Roman" w:cs="Times New Roman"/>
          <w:b/>
          <w:sz w:val="24"/>
          <w:szCs w:val="24"/>
          <w:lang w:eastAsia="lv-LV"/>
        </w:rPr>
        <w:t>Nepārvaramā vara</w:t>
      </w:r>
    </w:p>
    <w:p w14:paraId="152795FA" w14:textId="77777777" w:rsidR="00B641D7" w:rsidRPr="00815839" w:rsidRDefault="00B641D7" w:rsidP="00B641D7">
      <w:pPr>
        <w:pStyle w:val="Default"/>
        <w:numPr>
          <w:ilvl w:val="1"/>
          <w:numId w:val="30"/>
        </w:numPr>
        <w:tabs>
          <w:tab w:val="clear" w:pos="360"/>
          <w:tab w:val="num" w:pos="502"/>
        </w:tabs>
        <w:spacing w:after="120"/>
        <w:ind w:left="502"/>
        <w:contextualSpacing/>
        <w:jc w:val="both"/>
      </w:pPr>
      <w:r w:rsidRPr="00815839">
        <w:t>Puses tiek atbrīvotas no atbildības par daļēju vai pilnīgu Līgumā paredzēto saistību neizpildi, ja šāda saistību neizpilde radusies nepārvaramu, ārkārtēja rakstura apstākļu rezultātā, t.i., tādu apstākļu rezultātā, kas atbilst visām šīm pazīmēm:</w:t>
      </w:r>
    </w:p>
    <w:p w14:paraId="2AB15E1B" w14:textId="77777777" w:rsidR="00B641D7" w:rsidRPr="00815839" w:rsidRDefault="00B641D7" w:rsidP="00B641D7">
      <w:pPr>
        <w:pStyle w:val="Default"/>
        <w:numPr>
          <w:ilvl w:val="2"/>
          <w:numId w:val="30"/>
        </w:numPr>
        <w:spacing w:after="120"/>
        <w:contextualSpacing/>
        <w:jc w:val="both"/>
      </w:pPr>
      <w:r w:rsidRPr="00815839">
        <w:t>to darbība sākusies pēc Līguma parakstīšanas un Puses to iestāšanos nevarēja iepriekš paredzēt;</w:t>
      </w:r>
    </w:p>
    <w:p w14:paraId="7173F3D1" w14:textId="77777777" w:rsidR="00B641D7" w:rsidRPr="00815839" w:rsidRDefault="00B641D7" w:rsidP="00B641D7">
      <w:pPr>
        <w:pStyle w:val="Default"/>
        <w:numPr>
          <w:ilvl w:val="2"/>
          <w:numId w:val="30"/>
        </w:numPr>
        <w:spacing w:after="120"/>
        <w:contextualSpacing/>
        <w:jc w:val="both"/>
      </w:pPr>
      <w:r w:rsidRPr="00815839">
        <w:lastRenderedPageBreak/>
        <w:t>tos izraisīja notikums, no kura nav iespējams izvairīties un kura sekas nav iespējams pārvarēt;</w:t>
      </w:r>
    </w:p>
    <w:p w14:paraId="085D9A1B" w14:textId="77777777" w:rsidR="00B641D7" w:rsidRPr="00815839" w:rsidRDefault="00B641D7" w:rsidP="00B641D7">
      <w:pPr>
        <w:pStyle w:val="Default"/>
        <w:numPr>
          <w:ilvl w:val="2"/>
          <w:numId w:val="30"/>
        </w:numPr>
        <w:spacing w:after="120"/>
        <w:contextualSpacing/>
        <w:jc w:val="both"/>
      </w:pPr>
      <w:r w:rsidRPr="00815839">
        <w:t>notikums nav noticis Puses vai tās kontrolē esošas personas rīcības dēļ;</w:t>
      </w:r>
    </w:p>
    <w:p w14:paraId="09EDB6FC" w14:textId="77777777" w:rsidR="00B641D7" w:rsidRPr="00815839" w:rsidRDefault="00B641D7" w:rsidP="00B641D7">
      <w:pPr>
        <w:pStyle w:val="Default"/>
        <w:numPr>
          <w:ilvl w:val="2"/>
          <w:numId w:val="30"/>
        </w:numPr>
        <w:spacing w:after="120"/>
        <w:contextualSpacing/>
        <w:jc w:val="both"/>
      </w:pPr>
      <w:r w:rsidRPr="00815839">
        <w:t>notikums saistību izpildi padara ne tikai apgrūtinošu, bet arī neiespējamu.</w:t>
      </w:r>
    </w:p>
    <w:p w14:paraId="7F91855C" w14:textId="77777777" w:rsidR="00B641D7" w:rsidRPr="00815839" w:rsidRDefault="00B641D7" w:rsidP="00B641D7">
      <w:pPr>
        <w:pStyle w:val="Default"/>
        <w:numPr>
          <w:ilvl w:val="1"/>
          <w:numId w:val="30"/>
        </w:numPr>
        <w:tabs>
          <w:tab w:val="clear" w:pos="360"/>
          <w:tab w:val="num" w:pos="502"/>
        </w:tabs>
        <w:spacing w:after="120"/>
        <w:ind w:left="502"/>
        <w:contextualSpacing/>
        <w:jc w:val="both"/>
      </w:pPr>
      <w:r w:rsidRPr="00815839">
        <w:t>Pie nepārvaramas varas apstākļiem pieskaitāmi – ugunsnelaime, kara darbība, epidēmija, dabas stihija un citi apstākļi, ja tie atbilst Līgumā minētajām pazīmēm.</w:t>
      </w:r>
    </w:p>
    <w:p w14:paraId="0CB613E2" w14:textId="77777777" w:rsidR="00B641D7" w:rsidRPr="00815839" w:rsidRDefault="00B641D7" w:rsidP="00B641D7">
      <w:pPr>
        <w:pStyle w:val="Default"/>
        <w:numPr>
          <w:ilvl w:val="1"/>
          <w:numId w:val="30"/>
        </w:numPr>
        <w:tabs>
          <w:tab w:val="clear" w:pos="360"/>
          <w:tab w:val="num" w:pos="502"/>
        </w:tabs>
        <w:spacing w:after="120"/>
        <w:ind w:left="502"/>
        <w:contextualSpacing/>
        <w:jc w:val="both"/>
      </w:pPr>
      <w:r w:rsidRPr="00815839">
        <w:t>Par nepārvaramas varas apstākli nevar tikt atzīta apakšuzņēmēju, piegādātāju un citu iesaistīto personu saistību neizpilde vai nesavlaicīga izpilde un citi apstākļi, kas neatbilst Līgumā minētajām pazīmēm.</w:t>
      </w:r>
    </w:p>
    <w:p w14:paraId="40258983" w14:textId="77777777" w:rsidR="00B641D7" w:rsidRPr="00815839" w:rsidRDefault="00B641D7" w:rsidP="00B641D7">
      <w:pPr>
        <w:pStyle w:val="Default"/>
        <w:numPr>
          <w:ilvl w:val="1"/>
          <w:numId w:val="30"/>
        </w:numPr>
        <w:tabs>
          <w:tab w:val="clear" w:pos="360"/>
          <w:tab w:val="num" w:pos="502"/>
        </w:tabs>
        <w:spacing w:after="120"/>
        <w:ind w:left="502"/>
        <w:contextualSpacing/>
        <w:jc w:val="both"/>
      </w:pPr>
      <w:r w:rsidRPr="00815839">
        <w:t>Pusei, kas atsaucas uz nepārvaramu, ārkārtēja rakstura apstākļu darbību, 3 (</w:t>
      </w:r>
      <w:r w:rsidRPr="00815839">
        <w:rPr>
          <w:i/>
          <w:iCs/>
        </w:rPr>
        <w:t>trīs</w:t>
      </w:r>
      <w:r w:rsidRPr="00815839">
        <w:t>) darbdienu laikā par tiem jāpaziņo otrai Pusei, norādot iespējamo saistību izpildes termiņu.</w:t>
      </w:r>
    </w:p>
    <w:p w14:paraId="7B193A35" w14:textId="77777777" w:rsidR="00B641D7" w:rsidRPr="00CE50C8" w:rsidRDefault="00B641D7" w:rsidP="00B641D7">
      <w:pPr>
        <w:pStyle w:val="Default"/>
        <w:numPr>
          <w:ilvl w:val="1"/>
          <w:numId w:val="30"/>
        </w:numPr>
        <w:tabs>
          <w:tab w:val="clear" w:pos="360"/>
          <w:tab w:val="num" w:pos="502"/>
        </w:tabs>
        <w:spacing w:after="120"/>
        <w:ind w:left="502"/>
        <w:contextualSpacing/>
        <w:jc w:val="both"/>
      </w:pPr>
      <w:r w:rsidRPr="00815839">
        <w:t>Ja nepārvaramu, ārkārtēja rakstura apstākļu dēļ Līguma izpilde aizkavējas vairāk nekā par 30 (</w:t>
      </w:r>
      <w:r w:rsidRPr="00815839">
        <w:rPr>
          <w:i/>
          <w:iCs/>
        </w:rPr>
        <w:t>trīsdesmit</w:t>
      </w:r>
      <w:r w:rsidRPr="00815839">
        <w:t>) dienām, katrai no Pusēm ir tiesības vienpusēji izbeigt Līgumu. Ja Līgums šādā kārtā tiek izbeigts, nevienai no Pusēm nav tiesību pieprasīt no otras Puses zaudējumu atlīdzību.</w:t>
      </w:r>
    </w:p>
    <w:p w14:paraId="11DAF85F" w14:textId="77777777" w:rsidR="00B641D7" w:rsidRPr="00464F26" w:rsidRDefault="00B641D7" w:rsidP="00B641D7">
      <w:pPr>
        <w:widowControl w:val="0"/>
        <w:numPr>
          <w:ilvl w:val="0"/>
          <w:numId w:val="30"/>
        </w:numPr>
        <w:tabs>
          <w:tab w:val="clear" w:pos="4472"/>
          <w:tab w:val="num" w:pos="1070"/>
        </w:tabs>
        <w:overflowPunct w:val="0"/>
        <w:autoSpaceDE w:val="0"/>
        <w:autoSpaceDN w:val="0"/>
        <w:adjustRightInd w:val="0"/>
        <w:spacing w:after="120"/>
        <w:ind w:left="426" w:hanging="426"/>
        <w:jc w:val="center"/>
        <w:textAlignment w:val="baseline"/>
        <w:rPr>
          <w:rFonts w:ascii="Times New Roman" w:hAnsi="Times New Roman" w:cs="Times New Roman"/>
          <w:b/>
          <w:w w:val="101"/>
          <w:sz w:val="24"/>
          <w:szCs w:val="24"/>
        </w:rPr>
      </w:pPr>
      <w:r w:rsidRPr="00464F26">
        <w:rPr>
          <w:rFonts w:ascii="Times New Roman" w:hAnsi="Times New Roman" w:cs="Times New Roman"/>
          <w:b/>
          <w:w w:val="101"/>
          <w:sz w:val="24"/>
          <w:szCs w:val="24"/>
        </w:rPr>
        <w:t>Personas datu apstrādes noteikumi</w:t>
      </w:r>
    </w:p>
    <w:p w14:paraId="18770465" w14:textId="77777777" w:rsidR="00B641D7" w:rsidRPr="00464F26" w:rsidRDefault="00B641D7" w:rsidP="00B641D7">
      <w:pPr>
        <w:numPr>
          <w:ilvl w:val="1"/>
          <w:numId w:val="30"/>
        </w:numPr>
        <w:tabs>
          <w:tab w:val="clear" w:pos="360"/>
          <w:tab w:val="num" w:pos="502"/>
        </w:tabs>
        <w:overflowPunct w:val="0"/>
        <w:autoSpaceDE w:val="0"/>
        <w:autoSpaceDN w:val="0"/>
        <w:adjustRightInd w:val="0"/>
        <w:ind w:left="567" w:hanging="567"/>
        <w:textAlignment w:val="baseline"/>
        <w:rPr>
          <w:rFonts w:ascii="Times New Roman" w:hAnsi="Times New Roman" w:cs="Times New Roman"/>
          <w:bCs/>
          <w:w w:val="101"/>
          <w:sz w:val="24"/>
          <w:szCs w:val="24"/>
        </w:rPr>
      </w:pPr>
      <w:r w:rsidRPr="00464F26">
        <w:rPr>
          <w:rFonts w:ascii="Times New Roman" w:hAnsi="Times New Roman" w:cs="Times New Roman"/>
          <w:bCs/>
          <w:w w:val="101"/>
          <w:sz w:val="24"/>
          <w:szCs w:val="24"/>
        </w:rPr>
        <w:t xml:space="preserve">Parakstot Līgumu, Izpildītājs apliecina, ka ir iepazinies ar Pasūtītāja </w:t>
      </w:r>
      <w:r>
        <w:rPr>
          <w:rFonts w:ascii="Times New Roman" w:hAnsi="Times New Roman" w:cs="Times New Roman"/>
          <w:bCs/>
          <w:w w:val="101"/>
          <w:sz w:val="24"/>
          <w:szCs w:val="24"/>
        </w:rPr>
        <w:t>P</w:t>
      </w:r>
      <w:r w:rsidRPr="00464F26">
        <w:rPr>
          <w:rFonts w:ascii="Times New Roman" w:hAnsi="Times New Roman" w:cs="Times New Roman"/>
          <w:bCs/>
          <w:w w:val="101"/>
          <w:sz w:val="24"/>
          <w:szCs w:val="24"/>
        </w:rPr>
        <w:t>rivātuma</w:t>
      </w:r>
      <w:r>
        <w:rPr>
          <w:rFonts w:ascii="Times New Roman" w:hAnsi="Times New Roman" w:cs="Times New Roman"/>
          <w:bCs/>
          <w:w w:val="101"/>
          <w:sz w:val="24"/>
          <w:szCs w:val="24"/>
        </w:rPr>
        <w:t xml:space="preserve"> politiku</w:t>
      </w:r>
      <w:r w:rsidRPr="00464F26">
        <w:rPr>
          <w:rFonts w:ascii="Times New Roman" w:hAnsi="Times New Roman" w:cs="Times New Roman"/>
          <w:bCs/>
          <w:w w:val="101"/>
          <w:sz w:val="24"/>
          <w:szCs w:val="24"/>
        </w:rPr>
        <w:t xml:space="preserve">, kas ir izvietots Pasūtītāja interneta vietnē: </w:t>
      </w:r>
      <w:r w:rsidRPr="00C21888">
        <w:rPr>
          <w:rFonts w:ascii="Times New Roman" w:hAnsi="Times New Roman" w:cs="Times New Roman"/>
          <w:sz w:val="24"/>
          <w:szCs w:val="24"/>
        </w:rPr>
        <w:t>Privātuma politika | Possessor</w:t>
      </w:r>
      <w:r w:rsidRPr="00464F26">
        <w:rPr>
          <w:rFonts w:ascii="Times New Roman" w:hAnsi="Times New Roman" w:cs="Times New Roman"/>
          <w:bCs/>
          <w:w w:val="101"/>
          <w:sz w:val="24"/>
          <w:szCs w:val="24"/>
        </w:rPr>
        <w:t>, kā arī ir informēts, ka šād</w:t>
      </w:r>
      <w:r>
        <w:rPr>
          <w:rFonts w:ascii="Times New Roman" w:hAnsi="Times New Roman" w:cs="Times New Roman"/>
          <w:bCs/>
          <w:w w:val="101"/>
          <w:sz w:val="24"/>
          <w:szCs w:val="24"/>
        </w:rPr>
        <w:t>a</w:t>
      </w:r>
      <w:r w:rsidRPr="00464F26">
        <w:rPr>
          <w:rFonts w:ascii="Times New Roman" w:hAnsi="Times New Roman" w:cs="Times New Roman"/>
          <w:bCs/>
          <w:w w:val="101"/>
          <w:sz w:val="24"/>
          <w:szCs w:val="24"/>
        </w:rPr>
        <w:t xml:space="preserve"> </w:t>
      </w:r>
      <w:r>
        <w:rPr>
          <w:rFonts w:ascii="Times New Roman" w:hAnsi="Times New Roman" w:cs="Times New Roman"/>
          <w:bCs/>
          <w:w w:val="101"/>
          <w:sz w:val="24"/>
          <w:szCs w:val="24"/>
        </w:rPr>
        <w:t>politika</w:t>
      </w:r>
      <w:r w:rsidRPr="00464F26">
        <w:rPr>
          <w:rFonts w:ascii="Times New Roman" w:hAnsi="Times New Roman" w:cs="Times New Roman"/>
          <w:bCs/>
          <w:w w:val="101"/>
          <w:sz w:val="24"/>
          <w:szCs w:val="24"/>
        </w:rPr>
        <w:t xml:space="preserve"> var tikt vienpusēji mainīt</w:t>
      </w:r>
      <w:r>
        <w:rPr>
          <w:rFonts w:ascii="Times New Roman" w:hAnsi="Times New Roman" w:cs="Times New Roman"/>
          <w:bCs/>
          <w:w w:val="101"/>
          <w:sz w:val="24"/>
          <w:szCs w:val="24"/>
        </w:rPr>
        <w:t>a</w:t>
      </w:r>
      <w:r w:rsidRPr="00464F26">
        <w:rPr>
          <w:rFonts w:ascii="Times New Roman" w:hAnsi="Times New Roman" w:cs="Times New Roman"/>
          <w:bCs/>
          <w:w w:val="101"/>
          <w:sz w:val="24"/>
          <w:szCs w:val="24"/>
        </w:rPr>
        <w:t xml:space="preserve"> no Pasūtītāja puses un aktuālā </w:t>
      </w:r>
      <w:r>
        <w:rPr>
          <w:rFonts w:ascii="Times New Roman" w:hAnsi="Times New Roman" w:cs="Times New Roman"/>
          <w:bCs/>
          <w:w w:val="101"/>
          <w:sz w:val="24"/>
          <w:szCs w:val="24"/>
        </w:rPr>
        <w:t>politikas</w:t>
      </w:r>
      <w:r w:rsidRPr="00464F26">
        <w:rPr>
          <w:rFonts w:ascii="Times New Roman" w:hAnsi="Times New Roman" w:cs="Times New Roman"/>
          <w:bCs/>
          <w:w w:val="101"/>
          <w:sz w:val="24"/>
          <w:szCs w:val="24"/>
        </w:rPr>
        <w:t xml:space="preserve"> redakcija tiks izvietota iepriekš norādītajā Pasūtītāja interneta vietnē.</w:t>
      </w:r>
    </w:p>
    <w:p w14:paraId="28F04CCB" w14:textId="77777777" w:rsidR="00B641D7" w:rsidRPr="00464F26" w:rsidRDefault="00B641D7" w:rsidP="00B641D7">
      <w:pPr>
        <w:numPr>
          <w:ilvl w:val="1"/>
          <w:numId w:val="30"/>
        </w:numPr>
        <w:tabs>
          <w:tab w:val="clear" w:pos="360"/>
          <w:tab w:val="num" w:pos="502"/>
        </w:tabs>
        <w:overflowPunct w:val="0"/>
        <w:autoSpaceDE w:val="0"/>
        <w:autoSpaceDN w:val="0"/>
        <w:adjustRightInd w:val="0"/>
        <w:ind w:left="567" w:hanging="567"/>
        <w:textAlignment w:val="baseline"/>
        <w:rPr>
          <w:rFonts w:ascii="Times New Roman" w:hAnsi="Times New Roman" w:cs="Times New Roman"/>
          <w:b/>
          <w:bCs/>
          <w:w w:val="101"/>
          <w:sz w:val="24"/>
          <w:szCs w:val="24"/>
        </w:rPr>
      </w:pPr>
      <w:r w:rsidRPr="00464F26">
        <w:rPr>
          <w:rFonts w:ascii="Times New Roman" w:hAnsi="Times New Roman" w:cs="Times New Roman"/>
          <w:bCs/>
          <w:w w:val="101"/>
          <w:sz w:val="24"/>
          <w:szCs w:val="24"/>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25BEC0C5" w14:textId="77777777" w:rsidR="00B641D7" w:rsidRDefault="00B641D7" w:rsidP="00B641D7">
      <w:pPr>
        <w:numPr>
          <w:ilvl w:val="1"/>
          <w:numId w:val="30"/>
        </w:numPr>
        <w:tabs>
          <w:tab w:val="clear" w:pos="360"/>
          <w:tab w:val="num" w:pos="502"/>
        </w:tabs>
        <w:overflowPunct w:val="0"/>
        <w:autoSpaceDE w:val="0"/>
        <w:autoSpaceDN w:val="0"/>
        <w:adjustRightInd w:val="0"/>
        <w:ind w:left="567" w:hanging="567"/>
        <w:textAlignment w:val="baseline"/>
        <w:rPr>
          <w:rFonts w:ascii="Times New Roman" w:hAnsi="Times New Roman" w:cs="Times New Roman"/>
          <w:bCs/>
          <w:w w:val="101"/>
          <w:sz w:val="24"/>
          <w:szCs w:val="24"/>
        </w:rPr>
      </w:pPr>
      <w:r w:rsidRPr="00464F26">
        <w:rPr>
          <w:rFonts w:ascii="Times New Roman" w:hAnsi="Times New Roman" w:cs="Times New Roman"/>
          <w:bCs/>
          <w:w w:val="101"/>
          <w:sz w:val="24"/>
          <w:szCs w:val="24"/>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21F601D0" w14:textId="77777777" w:rsidR="00B641D7" w:rsidRPr="00464F26" w:rsidRDefault="00B641D7" w:rsidP="00B641D7">
      <w:pPr>
        <w:overflowPunct w:val="0"/>
        <w:autoSpaceDE w:val="0"/>
        <w:autoSpaceDN w:val="0"/>
        <w:adjustRightInd w:val="0"/>
        <w:ind w:left="567"/>
        <w:textAlignment w:val="baseline"/>
        <w:rPr>
          <w:rFonts w:ascii="Times New Roman" w:hAnsi="Times New Roman" w:cs="Times New Roman"/>
          <w:bCs/>
          <w:w w:val="101"/>
          <w:sz w:val="24"/>
          <w:szCs w:val="24"/>
        </w:rPr>
      </w:pPr>
    </w:p>
    <w:p w14:paraId="75B03D89" w14:textId="77777777" w:rsidR="00B641D7" w:rsidRPr="00464F26" w:rsidRDefault="00B641D7" w:rsidP="00B641D7">
      <w:pPr>
        <w:widowControl w:val="0"/>
        <w:numPr>
          <w:ilvl w:val="0"/>
          <w:numId w:val="30"/>
        </w:numPr>
        <w:tabs>
          <w:tab w:val="clear" w:pos="4472"/>
        </w:tabs>
        <w:spacing w:after="120"/>
        <w:ind w:left="0" w:firstLine="0"/>
        <w:jc w:val="center"/>
        <w:rPr>
          <w:rFonts w:ascii="Times New Roman" w:eastAsia="Calibri" w:hAnsi="Times New Roman" w:cs="Times New Roman"/>
          <w:b/>
          <w:caps/>
          <w:sz w:val="24"/>
          <w:szCs w:val="24"/>
          <w:lang w:eastAsia="lv-LV"/>
        </w:rPr>
      </w:pPr>
      <w:r w:rsidRPr="00464F26">
        <w:rPr>
          <w:rFonts w:ascii="Times New Roman" w:eastAsia="Calibri" w:hAnsi="Times New Roman" w:cs="Times New Roman"/>
          <w:b/>
          <w:caps/>
          <w:sz w:val="24"/>
          <w:szCs w:val="24"/>
          <w:lang w:eastAsia="lv-LV"/>
        </w:rPr>
        <w:t>A</w:t>
      </w:r>
      <w:r w:rsidRPr="00464F26">
        <w:rPr>
          <w:rFonts w:ascii="Times New Roman" w:eastAsia="Calibri" w:hAnsi="Times New Roman" w:cs="Times New Roman"/>
          <w:b/>
          <w:sz w:val="24"/>
          <w:szCs w:val="24"/>
          <w:lang w:eastAsia="lv-LV"/>
        </w:rPr>
        <w:t>pakšuzņēmēj</w:t>
      </w:r>
      <w:r>
        <w:rPr>
          <w:rFonts w:ascii="Times New Roman" w:eastAsia="Calibri" w:hAnsi="Times New Roman" w:cs="Times New Roman"/>
          <w:b/>
          <w:sz w:val="24"/>
          <w:szCs w:val="24"/>
          <w:lang w:eastAsia="lv-LV"/>
        </w:rPr>
        <w:t>i un personāls</w:t>
      </w:r>
    </w:p>
    <w:p w14:paraId="05359AB9" w14:textId="77777777" w:rsidR="00B641D7" w:rsidRDefault="00B641D7" w:rsidP="00B641D7">
      <w:pPr>
        <w:pStyle w:val="Sarakstarindkopa"/>
        <w:numPr>
          <w:ilvl w:val="1"/>
          <w:numId w:val="30"/>
        </w:numPr>
        <w:tabs>
          <w:tab w:val="clear" w:pos="360"/>
          <w:tab w:val="num" w:pos="502"/>
        </w:tabs>
        <w:ind w:left="502" w:hanging="502"/>
        <w:rPr>
          <w:rFonts w:ascii="Times New Roman" w:hAnsi="Times New Roman" w:cs="Times New Roman"/>
          <w:bCs/>
          <w:sz w:val="24"/>
          <w:szCs w:val="24"/>
        </w:rPr>
      </w:pPr>
      <w:r w:rsidRPr="00902AC4">
        <w:rPr>
          <w:rFonts w:ascii="Times New Roman" w:hAnsi="Times New Roman" w:cs="Times New Roman"/>
          <w:bCs/>
          <w:sz w:val="24"/>
          <w:szCs w:val="24"/>
        </w:rPr>
        <w:t>Gadījumā, ja Līguma izpildē tiek piesaistīti apakšuzņēmēji, Izpildītājs atbild Pasūtītājam par to saistību pienācīgu izpildi tā, it kā pats būtu pildījis attiecīgo Līguma daļu.</w:t>
      </w:r>
    </w:p>
    <w:p w14:paraId="747D58B0" w14:textId="77777777" w:rsidR="00B641D7" w:rsidRPr="00CE50C8" w:rsidRDefault="00B641D7" w:rsidP="00B641D7">
      <w:pPr>
        <w:pStyle w:val="Sarakstarindkopa"/>
        <w:numPr>
          <w:ilvl w:val="1"/>
          <w:numId w:val="30"/>
        </w:numPr>
        <w:tabs>
          <w:tab w:val="clear" w:pos="360"/>
          <w:tab w:val="num" w:pos="502"/>
        </w:tabs>
        <w:ind w:left="502" w:hanging="502"/>
        <w:rPr>
          <w:rFonts w:ascii="Times New Roman" w:hAnsi="Times New Roman" w:cs="Times New Roman"/>
          <w:bCs/>
          <w:sz w:val="24"/>
          <w:szCs w:val="24"/>
        </w:rPr>
      </w:pPr>
      <w:r w:rsidRPr="00CE50C8">
        <w:rPr>
          <w:rFonts w:ascii="Times New Roman" w:eastAsia="Calibri" w:hAnsi="Times New Roman" w:cs="Times New Roman"/>
          <w:sz w:val="24"/>
          <w:szCs w:val="24"/>
          <w:lang w:eastAsia="lv-LV"/>
        </w:rPr>
        <w:t>Izpildītājs nav tiesīgs bez rakstveida saskaņošanas ar Pasūtītāju veikt Piedāvājumā norādītā personāla un/vai apakšuzņēmēju nomaiņu un iesaistīt papildu apakšuzņēmējus Līguma izpildē. Pasūtītājs var prasīt personāla un/vai apakšuzņēmēja viedokli par nomaiņas iemesliem. Izpildītājam ir pienākums saskaņot ar Pasūtītāju papildu Piedāvājumā norādītā personāla iesaistīšanu Līguma izpildē.</w:t>
      </w:r>
    </w:p>
    <w:p w14:paraId="07C03B99" w14:textId="77777777" w:rsidR="00B641D7" w:rsidRPr="00464F26" w:rsidRDefault="00B641D7" w:rsidP="00B641D7">
      <w:pPr>
        <w:widowControl w:val="0"/>
        <w:numPr>
          <w:ilvl w:val="1"/>
          <w:numId w:val="30"/>
        </w:numPr>
        <w:tabs>
          <w:tab w:val="clear" w:pos="360"/>
          <w:tab w:val="num" w:pos="502"/>
        </w:tabs>
        <w:ind w:left="567" w:right="-2" w:hanging="567"/>
        <w:rPr>
          <w:rFonts w:ascii="Times New Roman" w:eastAsia="Calibri" w:hAnsi="Times New Roman" w:cs="Times New Roman"/>
          <w:sz w:val="24"/>
          <w:szCs w:val="24"/>
          <w:lang w:eastAsia="lv-LV"/>
        </w:rPr>
      </w:pPr>
      <w:r w:rsidRPr="00464F26">
        <w:rPr>
          <w:rFonts w:ascii="Times New Roman" w:eastAsia="Calibri" w:hAnsi="Times New Roman" w:cs="Times New Roman"/>
          <w:sz w:val="24"/>
          <w:szCs w:val="24"/>
          <w:lang w:eastAsia="lv-LV"/>
        </w:rPr>
        <w:t xml:space="preserve">Pasūtītājs nepiekrīt Izpildītāja Piedāvājumā norādītā personāla nomaiņai, ja piedāvātais personāls neatbilst Iepirkuma dokumentos personālam izvirzītajām prasībām </w:t>
      </w:r>
      <w:r>
        <w:rPr>
          <w:rFonts w:ascii="Times New Roman" w:eastAsia="Calibri" w:hAnsi="Times New Roman" w:cs="Times New Roman"/>
          <w:sz w:val="24"/>
          <w:szCs w:val="24"/>
          <w:lang w:eastAsia="lv-LV"/>
        </w:rPr>
        <w:t>un</w:t>
      </w:r>
      <w:r w:rsidRPr="00464F26">
        <w:rPr>
          <w:rFonts w:ascii="Times New Roman" w:eastAsia="Calibri" w:hAnsi="Times New Roman" w:cs="Times New Roman"/>
          <w:sz w:val="24"/>
          <w:szCs w:val="24"/>
          <w:lang w:eastAsia="lv-LV"/>
        </w:rPr>
        <w:t xml:space="preserve"> tam nav vismaz tādas pašas kvalifikācijas kā personālam, kas tika vērtēts Iepirkumā.</w:t>
      </w:r>
    </w:p>
    <w:p w14:paraId="74BB002C" w14:textId="77777777" w:rsidR="00B641D7" w:rsidRPr="00464F26" w:rsidRDefault="00B641D7" w:rsidP="00B641D7">
      <w:pPr>
        <w:widowControl w:val="0"/>
        <w:numPr>
          <w:ilvl w:val="1"/>
          <w:numId w:val="30"/>
        </w:numPr>
        <w:tabs>
          <w:tab w:val="clear" w:pos="360"/>
          <w:tab w:val="num" w:pos="502"/>
        </w:tabs>
        <w:ind w:left="567" w:right="-2" w:hanging="567"/>
        <w:rPr>
          <w:rFonts w:ascii="Times New Roman" w:eastAsia="Calibri" w:hAnsi="Times New Roman" w:cs="Times New Roman"/>
          <w:sz w:val="24"/>
          <w:szCs w:val="24"/>
          <w:lang w:eastAsia="lv-LV"/>
        </w:rPr>
      </w:pPr>
      <w:r w:rsidRPr="00464F26">
        <w:rPr>
          <w:rFonts w:ascii="Times New Roman" w:eastAsia="Calibri" w:hAnsi="Times New Roman" w:cs="Times New Roman"/>
          <w:sz w:val="24"/>
          <w:szCs w:val="24"/>
          <w:lang w:eastAsia="lv-LV"/>
        </w:rPr>
        <w:t>Pasūtītājs nepiekrīt Piedāvājumā norādītā apakšuzņēmēja nomaiņai, ja pastāv kāds no šādiem nosacījumiem:</w:t>
      </w:r>
    </w:p>
    <w:p w14:paraId="45027C8A" w14:textId="77777777" w:rsidR="00B641D7" w:rsidRPr="00464F26" w:rsidRDefault="00B641D7" w:rsidP="00B641D7">
      <w:pPr>
        <w:widowControl w:val="0"/>
        <w:numPr>
          <w:ilvl w:val="2"/>
          <w:numId w:val="30"/>
        </w:numPr>
        <w:ind w:left="1134" w:right="-2" w:hanging="567"/>
        <w:rPr>
          <w:rFonts w:ascii="Times New Roman" w:eastAsia="Calibri" w:hAnsi="Times New Roman" w:cs="Times New Roman"/>
          <w:sz w:val="24"/>
          <w:szCs w:val="24"/>
          <w:lang w:eastAsia="lv-LV"/>
        </w:rPr>
      </w:pPr>
      <w:r w:rsidRPr="00464F26">
        <w:rPr>
          <w:rFonts w:ascii="Times New Roman" w:eastAsia="Calibri" w:hAnsi="Times New Roman" w:cs="Times New Roman"/>
          <w:sz w:val="24"/>
          <w:szCs w:val="24"/>
          <w:lang w:eastAsia="lv-LV"/>
        </w:rPr>
        <w:t>piedāvātais apakšuzņēmējs neatbilst Iepirkuma dokumentos apakšuzņēmējiem izvirzītajām prasībām;</w:t>
      </w:r>
    </w:p>
    <w:p w14:paraId="0B708AFC" w14:textId="77777777" w:rsidR="00B641D7" w:rsidRPr="00464F26" w:rsidRDefault="00B641D7" w:rsidP="00B641D7">
      <w:pPr>
        <w:widowControl w:val="0"/>
        <w:numPr>
          <w:ilvl w:val="2"/>
          <w:numId w:val="30"/>
        </w:numPr>
        <w:ind w:left="1134" w:right="-2" w:hanging="567"/>
        <w:rPr>
          <w:rFonts w:ascii="Times New Roman" w:eastAsia="Calibri" w:hAnsi="Times New Roman" w:cs="Times New Roman"/>
          <w:sz w:val="24"/>
          <w:szCs w:val="24"/>
          <w:lang w:eastAsia="lv-LV"/>
        </w:rPr>
      </w:pPr>
      <w:r w:rsidRPr="00464F26">
        <w:rPr>
          <w:rFonts w:ascii="Times New Roman" w:eastAsia="Calibri" w:hAnsi="Times New Roman" w:cs="Times New Roman"/>
          <w:sz w:val="24"/>
          <w:szCs w:val="24"/>
          <w:lang w:eastAsia="lv-LV"/>
        </w:rPr>
        <w:t xml:space="preserve">tiek nomainīts apakšuzņēmējs, uz kura iespējām Iepirkumā Izpildītājs balstījies, </w:t>
      </w:r>
      <w:r w:rsidRPr="00464F26">
        <w:rPr>
          <w:rFonts w:ascii="Times New Roman" w:eastAsia="Calibri" w:hAnsi="Times New Roman" w:cs="Times New Roman"/>
          <w:sz w:val="24"/>
          <w:szCs w:val="24"/>
          <w:lang w:eastAsia="lv-LV"/>
        </w:rPr>
        <w:lastRenderedPageBreak/>
        <w:t xml:space="preserve">lai apliecinātu savas kvalifikācijas atbilstību Iepirkuma dokumentos noteiktajām prasībām, un piedāvātajam apakšuzņēmējam nav vismaz tādas pašas kvalifikācijas, uz kādu Izpildītājs atsaucies, apliecinot savu atbilstību Iepirkumā noteiktajām prasībām, vai tas atbilst PIL 42. panta </w:t>
      </w:r>
      <w:r w:rsidRPr="00705AA4">
        <w:rPr>
          <w:rFonts w:ascii="Times New Roman" w:eastAsia="Calibri" w:hAnsi="Times New Roman" w:cs="Times New Roman"/>
          <w:sz w:val="24"/>
          <w:szCs w:val="24"/>
          <w:lang w:eastAsia="lv-LV"/>
        </w:rPr>
        <w:t xml:space="preserve">otrās daļas 1., 2., 3., 4. un 11. punktā </w:t>
      </w:r>
      <w:r w:rsidRPr="00464F26">
        <w:rPr>
          <w:rFonts w:ascii="Times New Roman" w:eastAsia="Calibri" w:hAnsi="Times New Roman" w:cs="Times New Roman"/>
          <w:sz w:val="24"/>
          <w:szCs w:val="24"/>
          <w:lang w:eastAsia="lv-LV"/>
        </w:rPr>
        <w:t>minētajiem pretendentu izslēgšanas iemesliem;</w:t>
      </w:r>
    </w:p>
    <w:p w14:paraId="013CED81" w14:textId="4D78BFF9" w:rsidR="00B641D7" w:rsidRPr="00F15AAD" w:rsidRDefault="00B641D7" w:rsidP="00F15AAD">
      <w:pPr>
        <w:widowControl w:val="0"/>
        <w:numPr>
          <w:ilvl w:val="2"/>
          <w:numId w:val="30"/>
        </w:numPr>
        <w:ind w:left="1134" w:right="-2" w:hanging="567"/>
        <w:rPr>
          <w:rFonts w:ascii="Times New Roman" w:eastAsia="Calibri" w:hAnsi="Times New Roman" w:cs="Times New Roman"/>
          <w:sz w:val="24"/>
          <w:szCs w:val="24"/>
          <w:lang w:eastAsia="lv-LV"/>
        </w:rPr>
      </w:pPr>
      <w:r w:rsidRPr="00464F26">
        <w:rPr>
          <w:rFonts w:ascii="Times New Roman" w:eastAsia="Calibri" w:hAnsi="Times New Roman" w:cs="Times New Roman"/>
          <w:sz w:val="24"/>
          <w:szCs w:val="24"/>
          <w:lang w:eastAsia="lv-LV"/>
        </w:rPr>
        <w:t>piedāvātais apakšuzņēmējs, kura sniedzamo Darbu vērtība ir vismaz 10</w:t>
      </w:r>
      <w:r>
        <w:rPr>
          <w:rFonts w:ascii="Times New Roman" w:eastAsia="Calibri" w:hAnsi="Times New Roman" w:cs="Times New Roman"/>
          <w:sz w:val="24"/>
          <w:szCs w:val="24"/>
          <w:lang w:eastAsia="lv-LV"/>
        </w:rPr>
        <w:t>’</w:t>
      </w:r>
      <w:r w:rsidRPr="00464F26">
        <w:rPr>
          <w:rFonts w:ascii="Times New Roman" w:eastAsia="Calibri" w:hAnsi="Times New Roman" w:cs="Times New Roman"/>
          <w:sz w:val="24"/>
          <w:szCs w:val="24"/>
          <w:lang w:eastAsia="lv-LV"/>
        </w:rPr>
        <w:t>000</w:t>
      </w:r>
      <w:r>
        <w:rPr>
          <w:rFonts w:ascii="Times New Roman" w:eastAsia="Calibri" w:hAnsi="Times New Roman" w:cs="Times New Roman"/>
          <w:sz w:val="24"/>
          <w:szCs w:val="24"/>
          <w:lang w:eastAsia="lv-LV"/>
        </w:rPr>
        <w:t xml:space="preserve"> </w:t>
      </w:r>
      <w:r w:rsidRPr="00464F26">
        <w:rPr>
          <w:rFonts w:ascii="Times New Roman" w:eastAsia="Calibri" w:hAnsi="Times New Roman" w:cs="Times New Roman"/>
          <w:sz w:val="24"/>
          <w:szCs w:val="24"/>
          <w:lang w:eastAsia="lv-LV"/>
        </w:rPr>
        <w:t>EUR (</w:t>
      </w:r>
      <w:r w:rsidRPr="00C21888">
        <w:rPr>
          <w:rFonts w:ascii="Times New Roman" w:eastAsia="Calibri" w:hAnsi="Times New Roman" w:cs="Times New Roman"/>
          <w:i/>
          <w:iCs/>
          <w:sz w:val="24"/>
          <w:szCs w:val="24"/>
          <w:lang w:eastAsia="lv-LV"/>
        </w:rPr>
        <w:t xml:space="preserve">desmit tūkstoši </w:t>
      </w:r>
      <w:proofErr w:type="spellStart"/>
      <w:r w:rsidRPr="00C21888">
        <w:rPr>
          <w:rFonts w:ascii="Times New Roman" w:eastAsia="Calibri" w:hAnsi="Times New Roman" w:cs="Times New Roman"/>
          <w:i/>
          <w:iCs/>
          <w:sz w:val="24"/>
          <w:szCs w:val="24"/>
          <w:lang w:eastAsia="lv-LV"/>
        </w:rPr>
        <w:t>euro</w:t>
      </w:r>
      <w:proofErr w:type="spellEnd"/>
      <w:r w:rsidRPr="00464F26">
        <w:rPr>
          <w:rFonts w:ascii="Times New Roman" w:eastAsia="Calibri" w:hAnsi="Times New Roman" w:cs="Times New Roman"/>
          <w:sz w:val="24"/>
          <w:szCs w:val="24"/>
          <w:lang w:eastAsia="lv-LV"/>
        </w:rPr>
        <w:t xml:space="preserve">), atbilst PIL 42. panta </w:t>
      </w:r>
      <w:r w:rsidRPr="00705AA4">
        <w:rPr>
          <w:rFonts w:ascii="Times New Roman" w:eastAsia="Calibri" w:hAnsi="Times New Roman" w:cs="Times New Roman"/>
          <w:sz w:val="24"/>
          <w:szCs w:val="24"/>
          <w:lang w:eastAsia="lv-LV"/>
        </w:rPr>
        <w:t>otrās daļas 1., 2., 3., 4. un 11. punktā</w:t>
      </w:r>
      <w:r w:rsidRPr="00464F26">
        <w:rPr>
          <w:rFonts w:ascii="Times New Roman" w:eastAsia="Calibri" w:hAnsi="Times New Roman" w:cs="Times New Roman"/>
          <w:sz w:val="24"/>
          <w:szCs w:val="24"/>
          <w:lang w:eastAsia="lv-LV"/>
        </w:rPr>
        <w:t xml:space="preserve"> minētajiem pretendentu izslēgšanas iemesliem</w:t>
      </w:r>
      <w:r w:rsidR="00953723">
        <w:rPr>
          <w:rFonts w:ascii="Times New Roman" w:eastAsia="Calibri" w:hAnsi="Times New Roman" w:cs="Times New Roman"/>
          <w:sz w:val="24"/>
          <w:szCs w:val="24"/>
          <w:lang w:eastAsia="lv-LV"/>
        </w:rPr>
        <w:t>.</w:t>
      </w:r>
    </w:p>
    <w:p w14:paraId="19700F36" w14:textId="77777777" w:rsidR="00B641D7" w:rsidRPr="00464F26" w:rsidRDefault="00B641D7" w:rsidP="00B641D7">
      <w:pPr>
        <w:widowControl w:val="0"/>
        <w:numPr>
          <w:ilvl w:val="1"/>
          <w:numId w:val="30"/>
        </w:numPr>
        <w:tabs>
          <w:tab w:val="clear" w:pos="360"/>
          <w:tab w:val="num" w:pos="502"/>
        </w:tabs>
        <w:ind w:left="567" w:right="-2" w:hanging="567"/>
        <w:rPr>
          <w:rFonts w:ascii="Times New Roman" w:eastAsia="Calibri" w:hAnsi="Times New Roman" w:cs="Times New Roman"/>
          <w:sz w:val="24"/>
          <w:szCs w:val="24"/>
          <w:lang w:eastAsia="lv-LV"/>
        </w:rPr>
      </w:pPr>
      <w:r w:rsidRPr="00464F26">
        <w:rPr>
          <w:rFonts w:ascii="Times New Roman" w:eastAsia="Calibri" w:hAnsi="Times New Roman" w:cs="Times New Roman"/>
          <w:sz w:val="24"/>
          <w:szCs w:val="24"/>
          <w:lang w:eastAsia="lv-LV"/>
        </w:rPr>
        <w:t>Pasūtītājs nepiekrīt jauna apakšuzņēmēja piesaistei gadījumā, kad šādas izmaiņas, ja tās tiktu veiktas Piedāvājumā, būtu ietekmējušas piedāvājuma izvēli atbilstoši Iepirkuma dokumentos noteiktajiem piedāvājumu izvērtēšanas kritērijiem.</w:t>
      </w:r>
    </w:p>
    <w:p w14:paraId="7B043792" w14:textId="77777777" w:rsidR="00B641D7" w:rsidRPr="00464F26" w:rsidRDefault="00B641D7" w:rsidP="00B641D7">
      <w:pPr>
        <w:widowControl w:val="0"/>
        <w:numPr>
          <w:ilvl w:val="1"/>
          <w:numId w:val="30"/>
        </w:numPr>
        <w:tabs>
          <w:tab w:val="clear" w:pos="360"/>
          <w:tab w:val="num" w:pos="502"/>
        </w:tabs>
        <w:ind w:left="567" w:right="-2" w:hanging="567"/>
        <w:rPr>
          <w:rFonts w:ascii="Times New Roman" w:eastAsia="Calibri" w:hAnsi="Times New Roman" w:cs="Times New Roman"/>
          <w:sz w:val="24"/>
          <w:szCs w:val="24"/>
          <w:lang w:eastAsia="lv-LV"/>
        </w:rPr>
      </w:pPr>
      <w:r w:rsidRPr="00464F26">
        <w:rPr>
          <w:rFonts w:ascii="Times New Roman" w:eastAsia="Calibri" w:hAnsi="Times New Roman" w:cs="Times New Roman"/>
          <w:sz w:val="24"/>
          <w:szCs w:val="24"/>
          <w:lang w:eastAsia="lv-LV"/>
        </w:rPr>
        <w:t xml:space="preserve">Pārbaudot jaunā apakšuzņēmēja atbilstību, Pasūtītājs piemēro PIL 42. panta noteikumus un izslēgšanas iemeslu pārbaudi veic tajā datumā, kad Pasūtītājs lemj par atļaujas sniegšanu </w:t>
      </w:r>
      <w:r>
        <w:rPr>
          <w:rFonts w:ascii="Times New Roman" w:eastAsia="Calibri" w:hAnsi="Times New Roman" w:cs="Times New Roman"/>
          <w:sz w:val="24"/>
          <w:szCs w:val="24"/>
          <w:lang w:eastAsia="lv-LV"/>
        </w:rPr>
        <w:t>Izpildītājam</w:t>
      </w:r>
      <w:r w:rsidRPr="00464F26">
        <w:rPr>
          <w:rFonts w:ascii="Times New Roman" w:eastAsia="Calibri" w:hAnsi="Times New Roman" w:cs="Times New Roman"/>
          <w:sz w:val="24"/>
          <w:szCs w:val="24"/>
          <w:lang w:eastAsia="lv-LV"/>
        </w:rPr>
        <w:t xml:space="preserve"> nomainīt apakšuzņēmēju vai piesaistīt jaunu apakšuzņēmēju Līguma izpildes nodrošināšanai. PIL 42. panta ceturtās daļas 2., 3. un 4. punktā minētos termiņus skaita no dienas, kad lūgums par apakšuzņēmēja nomaiņu iesniegts Pasūtītājam.</w:t>
      </w:r>
    </w:p>
    <w:p w14:paraId="6BD4E724" w14:textId="77777777" w:rsidR="00B641D7" w:rsidRPr="00464F26" w:rsidRDefault="00B641D7" w:rsidP="00B641D7">
      <w:pPr>
        <w:widowControl w:val="0"/>
        <w:numPr>
          <w:ilvl w:val="1"/>
          <w:numId w:val="30"/>
        </w:numPr>
        <w:tabs>
          <w:tab w:val="clear" w:pos="360"/>
          <w:tab w:val="num" w:pos="502"/>
        </w:tabs>
        <w:ind w:left="567" w:right="-2" w:hanging="567"/>
        <w:rPr>
          <w:rFonts w:ascii="Times New Roman" w:eastAsia="Calibri" w:hAnsi="Times New Roman" w:cs="Times New Roman"/>
          <w:sz w:val="24"/>
          <w:szCs w:val="24"/>
          <w:lang w:eastAsia="lv-LV"/>
        </w:rPr>
      </w:pPr>
      <w:r w:rsidRPr="00464F26">
        <w:rPr>
          <w:rFonts w:ascii="Times New Roman" w:eastAsia="Calibri" w:hAnsi="Times New Roman" w:cs="Times New Roman"/>
          <w:sz w:val="24"/>
          <w:szCs w:val="24"/>
          <w:lang w:eastAsia="lv-LV"/>
        </w:rPr>
        <w:t>Pasūtītājs pieņem lēmumu atļaut vai atteikt Izpildītāja personāla vai apakšuzņēmēju nomaiņu vai jaunu apakšuzņēmēju iesaistīšanu Līguma izpildē iespējami īsā laikā, bet ne vēlāk kā 5 (</w:t>
      </w:r>
      <w:r w:rsidRPr="00EC56CC">
        <w:rPr>
          <w:rFonts w:ascii="Times New Roman" w:eastAsia="Calibri" w:hAnsi="Times New Roman" w:cs="Times New Roman"/>
          <w:i/>
          <w:iCs/>
          <w:sz w:val="24"/>
          <w:szCs w:val="24"/>
          <w:lang w:eastAsia="lv-LV"/>
        </w:rPr>
        <w:t>piecu</w:t>
      </w:r>
      <w:r w:rsidRPr="00464F26">
        <w:rPr>
          <w:rFonts w:ascii="Times New Roman" w:eastAsia="Calibri" w:hAnsi="Times New Roman" w:cs="Times New Roman"/>
          <w:sz w:val="24"/>
          <w:szCs w:val="24"/>
          <w:lang w:eastAsia="lv-LV"/>
        </w:rPr>
        <w:t>) darbdienu laikā pēc tam, kad saņēmis visu informāciju un dokumentus, kas nepieciešami lēmuma pieņemšanai saskaņā ar Līguma sadaļas noteikumiem.</w:t>
      </w:r>
    </w:p>
    <w:p w14:paraId="61B4457D" w14:textId="77777777" w:rsidR="00B641D7" w:rsidRPr="00464F26" w:rsidRDefault="00B641D7" w:rsidP="00B641D7">
      <w:pPr>
        <w:widowControl w:val="0"/>
        <w:numPr>
          <w:ilvl w:val="1"/>
          <w:numId w:val="30"/>
        </w:numPr>
        <w:tabs>
          <w:tab w:val="clear" w:pos="360"/>
          <w:tab w:val="num" w:pos="502"/>
        </w:tabs>
        <w:ind w:left="567" w:right="-2" w:hanging="567"/>
        <w:rPr>
          <w:rFonts w:ascii="Times New Roman" w:hAnsi="Times New Roman" w:cs="Times New Roman"/>
          <w:sz w:val="24"/>
          <w:szCs w:val="24"/>
        </w:rPr>
      </w:pPr>
      <w:r w:rsidRPr="00464F26">
        <w:rPr>
          <w:rFonts w:ascii="Times New Roman" w:hAnsi="Times New Roman" w:cs="Times New Roman"/>
          <w:sz w:val="24"/>
          <w:szCs w:val="24"/>
        </w:rPr>
        <w:t xml:space="preserve">Ja </w:t>
      </w:r>
      <w:r w:rsidRPr="00464F26">
        <w:rPr>
          <w:rFonts w:ascii="Times New Roman" w:eastAsia="Calibri" w:hAnsi="Times New Roman" w:cs="Times New Roman"/>
          <w:sz w:val="24"/>
          <w:szCs w:val="24"/>
          <w:lang w:eastAsia="lv-LV"/>
        </w:rPr>
        <w:t>Izpildītājs</w:t>
      </w:r>
      <w:r w:rsidRPr="00464F26">
        <w:rPr>
          <w:rFonts w:ascii="Times New Roman" w:hAnsi="Times New Roman" w:cs="Times New Roman"/>
          <w:sz w:val="24"/>
          <w:szCs w:val="24"/>
        </w:rPr>
        <w:t xml:space="preserve"> neievēro Līguma sadaļā noteikto iesaistītā personāla un/vai apakšuzņēmēju nomaiņas kārtību, Pasūtītājs var apturēt Līguma izpildi līdz </w:t>
      </w:r>
      <w:r w:rsidRPr="00464F26">
        <w:rPr>
          <w:rFonts w:ascii="Times New Roman" w:eastAsia="Calibri" w:hAnsi="Times New Roman" w:cs="Times New Roman"/>
          <w:sz w:val="24"/>
          <w:szCs w:val="24"/>
          <w:lang w:eastAsia="lv-LV"/>
        </w:rPr>
        <w:t>Izpildītājs</w:t>
      </w:r>
      <w:r w:rsidRPr="00464F26">
        <w:rPr>
          <w:rFonts w:ascii="Times New Roman" w:hAnsi="Times New Roman" w:cs="Times New Roman"/>
          <w:sz w:val="24"/>
          <w:szCs w:val="24"/>
        </w:rPr>
        <w:t xml:space="preserve"> ir novērsis konstatētos pārkāpumus un Līgumā noteiktais saistību izpildes termiņš netiek pagarināts.</w:t>
      </w:r>
    </w:p>
    <w:p w14:paraId="5BDABE86" w14:textId="77777777" w:rsidR="00B641D7" w:rsidRPr="00CE50C8" w:rsidRDefault="00B641D7" w:rsidP="00B641D7">
      <w:pPr>
        <w:widowControl w:val="0"/>
        <w:numPr>
          <w:ilvl w:val="1"/>
          <w:numId w:val="30"/>
        </w:numPr>
        <w:tabs>
          <w:tab w:val="clear" w:pos="360"/>
          <w:tab w:val="num" w:pos="502"/>
        </w:tabs>
        <w:ind w:left="567" w:right="-2" w:hanging="567"/>
        <w:rPr>
          <w:rFonts w:ascii="Times New Roman" w:hAnsi="Times New Roman" w:cs="Times New Roman"/>
          <w:sz w:val="24"/>
          <w:szCs w:val="24"/>
        </w:rPr>
      </w:pPr>
      <w:r w:rsidRPr="00464F26">
        <w:rPr>
          <w:rFonts w:ascii="Times New Roman" w:hAnsi="Times New Roman" w:cs="Times New Roman"/>
          <w:sz w:val="24"/>
          <w:szCs w:val="24"/>
        </w:rPr>
        <w:t xml:space="preserve">Līguma izpildes laikā Pasūtītājam ir tiesības pieprasīt nomainīt Līguma izpildē piesaistīto apakšuzņēmēju, ja apakšuzņēmējs tam nodoto Līguma saistību daļu veic nekvalitatīvi vai neievēro Latvijas Republikā spēkā esošos normatīvos aktus. </w:t>
      </w:r>
      <w:r w:rsidRPr="00464F26">
        <w:rPr>
          <w:rFonts w:ascii="Times New Roman" w:eastAsia="Calibri" w:hAnsi="Times New Roman" w:cs="Times New Roman"/>
          <w:sz w:val="24"/>
          <w:szCs w:val="24"/>
          <w:lang w:eastAsia="lv-LV"/>
        </w:rPr>
        <w:t>Izpildītājam ir</w:t>
      </w:r>
      <w:r w:rsidRPr="00464F26">
        <w:rPr>
          <w:rFonts w:ascii="Times New Roman" w:hAnsi="Times New Roman" w:cs="Times New Roman"/>
          <w:sz w:val="24"/>
          <w:szCs w:val="24"/>
        </w:rPr>
        <w:t xml:space="preserve"> pienākums nodrošināt Pasūtītāja prasību izpildi apakšuzņēmēja nomaiņā.</w:t>
      </w:r>
    </w:p>
    <w:p w14:paraId="71CC0D04" w14:textId="77777777" w:rsidR="00B641D7" w:rsidRPr="00464F26" w:rsidRDefault="00B641D7" w:rsidP="00B641D7">
      <w:pPr>
        <w:pStyle w:val="Pamattekstsaratkpi"/>
        <w:tabs>
          <w:tab w:val="left" w:pos="0"/>
        </w:tabs>
        <w:ind w:left="426" w:hanging="426"/>
        <w:rPr>
          <w:rFonts w:ascii="Times New Roman" w:hAnsi="Times New Roman" w:cs="Times New Roman"/>
          <w:sz w:val="24"/>
          <w:szCs w:val="24"/>
        </w:rPr>
      </w:pPr>
    </w:p>
    <w:p w14:paraId="3C1C59B3" w14:textId="77777777" w:rsidR="00B641D7" w:rsidRPr="00464F26" w:rsidRDefault="00B641D7" w:rsidP="00B641D7">
      <w:pPr>
        <w:numPr>
          <w:ilvl w:val="0"/>
          <w:numId w:val="30"/>
        </w:numPr>
        <w:tabs>
          <w:tab w:val="clear" w:pos="4472"/>
          <w:tab w:val="num" w:pos="1070"/>
        </w:tabs>
        <w:overflowPunct w:val="0"/>
        <w:autoSpaceDE w:val="0"/>
        <w:autoSpaceDN w:val="0"/>
        <w:adjustRightInd w:val="0"/>
        <w:spacing w:after="120"/>
        <w:ind w:left="426" w:hanging="426"/>
        <w:jc w:val="center"/>
        <w:textAlignment w:val="baseline"/>
        <w:rPr>
          <w:rFonts w:ascii="Times New Roman" w:hAnsi="Times New Roman" w:cs="Times New Roman"/>
          <w:b/>
          <w:w w:val="101"/>
          <w:sz w:val="24"/>
          <w:szCs w:val="24"/>
        </w:rPr>
      </w:pPr>
      <w:r>
        <w:rPr>
          <w:rFonts w:ascii="Times New Roman" w:hAnsi="Times New Roman" w:cs="Times New Roman"/>
          <w:b/>
          <w:w w:val="101"/>
          <w:sz w:val="24"/>
          <w:szCs w:val="24"/>
        </w:rPr>
        <w:t>Nobeiguma</w:t>
      </w:r>
      <w:r w:rsidRPr="00464F26">
        <w:rPr>
          <w:rFonts w:ascii="Times New Roman" w:hAnsi="Times New Roman" w:cs="Times New Roman"/>
          <w:b/>
          <w:w w:val="101"/>
          <w:sz w:val="24"/>
          <w:szCs w:val="24"/>
        </w:rPr>
        <w:t xml:space="preserve"> noteikumi</w:t>
      </w:r>
    </w:p>
    <w:p w14:paraId="26A9FCA0" w14:textId="77777777" w:rsidR="00B641D7" w:rsidRPr="00945CD6" w:rsidRDefault="00B641D7" w:rsidP="00B641D7">
      <w:pPr>
        <w:numPr>
          <w:ilvl w:val="1"/>
          <w:numId w:val="30"/>
        </w:numPr>
        <w:tabs>
          <w:tab w:val="clear" w:pos="360"/>
          <w:tab w:val="num" w:pos="502"/>
        </w:tabs>
        <w:ind w:left="502"/>
        <w:rPr>
          <w:rFonts w:ascii="Times New Roman" w:hAnsi="Times New Roman" w:cs="Times New Roman"/>
          <w:sz w:val="24"/>
          <w:szCs w:val="24"/>
        </w:rPr>
      </w:pPr>
      <w:r w:rsidRPr="00945CD6">
        <w:rPr>
          <w:rFonts w:ascii="Times New Roman" w:hAnsi="Times New Roman" w:cs="Times New Roman"/>
          <w:sz w:val="24"/>
          <w:szCs w:val="24"/>
        </w:rPr>
        <w:t xml:space="preserve">Pasūtītāja kontaktpersona: [●] </w:t>
      </w:r>
      <w:r w:rsidRPr="00945CD6">
        <w:rPr>
          <w:rFonts w:ascii="Times New Roman" w:hAnsi="Times New Roman" w:cs="Times New Roman"/>
          <w:i/>
          <w:iCs/>
          <w:sz w:val="24"/>
          <w:szCs w:val="24"/>
        </w:rPr>
        <w:t>Amats,</w:t>
      </w:r>
      <w:r w:rsidRPr="00945CD6">
        <w:rPr>
          <w:rFonts w:ascii="Times New Roman" w:hAnsi="Times New Roman" w:cs="Times New Roman"/>
          <w:sz w:val="24"/>
          <w:szCs w:val="24"/>
        </w:rPr>
        <w:t xml:space="preserve"> </w:t>
      </w:r>
      <w:r w:rsidRPr="00945CD6">
        <w:rPr>
          <w:rFonts w:ascii="Times New Roman" w:hAnsi="Times New Roman" w:cs="Times New Roman"/>
          <w:i/>
          <w:iCs/>
          <w:sz w:val="24"/>
          <w:szCs w:val="24"/>
        </w:rPr>
        <w:t>vārds, uzvārds, telefona Nr., e-pasts</w:t>
      </w:r>
      <w:r w:rsidRPr="00945CD6">
        <w:rPr>
          <w:rFonts w:ascii="Times New Roman" w:hAnsi="Times New Roman" w:cs="Times New Roman"/>
          <w:sz w:val="24"/>
          <w:szCs w:val="24"/>
        </w:rPr>
        <w:t xml:space="preserve">. </w:t>
      </w:r>
    </w:p>
    <w:p w14:paraId="624D3C5F" w14:textId="77777777" w:rsidR="00B641D7" w:rsidRPr="00945CD6" w:rsidRDefault="00B641D7" w:rsidP="00B641D7">
      <w:pPr>
        <w:numPr>
          <w:ilvl w:val="1"/>
          <w:numId w:val="30"/>
        </w:numPr>
        <w:tabs>
          <w:tab w:val="clear" w:pos="360"/>
          <w:tab w:val="num" w:pos="502"/>
        </w:tabs>
        <w:ind w:left="502"/>
        <w:rPr>
          <w:rFonts w:ascii="Times New Roman" w:hAnsi="Times New Roman" w:cs="Times New Roman"/>
          <w:sz w:val="24"/>
          <w:szCs w:val="24"/>
        </w:rPr>
      </w:pPr>
      <w:r w:rsidRPr="00945CD6">
        <w:rPr>
          <w:rFonts w:ascii="Times New Roman" w:hAnsi="Times New Roman" w:cs="Times New Roman"/>
          <w:sz w:val="24"/>
          <w:szCs w:val="24"/>
        </w:rPr>
        <w:t xml:space="preserve">Izpildītāja kontaktpersona: [●] </w:t>
      </w:r>
      <w:r w:rsidRPr="00945CD6">
        <w:rPr>
          <w:rFonts w:ascii="Times New Roman" w:hAnsi="Times New Roman" w:cs="Times New Roman"/>
          <w:i/>
          <w:iCs/>
          <w:sz w:val="24"/>
          <w:szCs w:val="24"/>
        </w:rPr>
        <w:t>Amats,</w:t>
      </w:r>
      <w:r w:rsidRPr="00945CD6">
        <w:rPr>
          <w:rFonts w:ascii="Times New Roman" w:hAnsi="Times New Roman" w:cs="Times New Roman"/>
          <w:sz w:val="24"/>
          <w:szCs w:val="24"/>
        </w:rPr>
        <w:t xml:space="preserve"> </w:t>
      </w:r>
      <w:r w:rsidRPr="00945CD6">
        <w:rPr>
          <w:rFonts w:ascii="Times New Roman" w:hAnsi="Times New Roman" w:cs="Times New Roman"/>
          <w:i/>
          <w:iCs/>
          <w:sz w:val="24"/>
          <w:szCs w:val="24"/>
        </w:rPr>
        <w:t>vārds, uzvārds, telefona Nr., e-pasts</w:t>
      </w:r>
      <w:r w:rsidRPr="00945CD6">
        <w:rPr>
          <w:rFonts w:ascii="Times New Roman" w:hAnsi="Times New Roman" w:cs="Times New Roman"/>
          <w:sz w:val="24"/>
          <w:szCs w:val="24"/>
        </w:rPr>
        <w:t xml:space="preserve">. </w:t>
      </w:r>
    </w:p>
    <w:p w14:paraId="4811F5D5" w14:textId="77777777" w:rsidR="00B641D7" w:rsidRPr="00945CD6" w:rsidRDefault="00B641D7" w:rsidP="00B641D7">
      <w:pPr>
        <w:numPr>
          <w:ilvl w:val="1"/>
          <w:numId w:val="30"/>
        </w:numPr>
        <w:tabs>
          <w:tab w:val="clear" w:pos="360"/>
          <w:tab w:val="num" w:pos="502"/>
        </w:tabs>
        <w:ind w:left="502"/>
        <w:rPr>
          <w:rFonts w:ascii="Times New Roman" w:hAnsi="Times New Roman" w:cs="Times New Roman"/>
          <w:sz w:val="24"/>
          <w:szCs w:val="24"/>
        </w:rPr>
      </w:pPr>
      <w:r w:rsidRPr="00945CD6">
        <w:rPr>
          <w:rFonts w:ascii="Times New Roman" w:hAnsi="Times New Roman" w:cs="Times New Roman"/>
          <w:sz w:val="24"/>
          <w:szCs w:val="24"/>
        </w:rPr>
        <w:t xml:space="preserve">Pušu kontaktpersonas Līguma darbības laikā uztur aktīvu saziņu savā starpā, kā arī ir atbildīgi par Līguma izpildi, tostarp savlaicīgu rēķinu iesniegšanu un pieņemšanu, to apstiprināšanu un iesniegšanu apmaksai. </w:t>
      </w:r>
      <w:r w:rsidRPr="002C155B">
        <w:rPr>
          <w:rFonts w:ascii="Times New Roman" w:hAnsi="Times New Roman" w:cs="Times New Roman"/>
          <w:sz w:val="24"/>
          <w:szCs w:val="24"/>
          <w:lang w:eastAsia="lv-LV"/>
        </w:rPr>
        <w:t xml:space="preserve">risina visus ar Līguma izpildi saistītos operatīvos jautājumus, organizē un kontrolē Līguma izpildes gaitu, tajā skaitā, bet ne tikai komunicē ar otru Pusi, pieprasīt no otras Puses informāciju, sniegt otrai Pusei informāciju, piedalīties sapulcēs, organizēt ar Līgumu saistītās dokumentācijas, Darbu nodošanu/pieņemšanu, dot norādījumus par Līguma </w:t>
      </w:r>
      <w:r w:rsidRPr="002C155B">
        <w:rPr>
          <w:rFonts w:ascii="Times New Roman" w:hAnsi="Times New Roman" w:cs="Times New Roman"/>
          <w:color w:val="000000" w:themeColor="text1"/>
          <w:sz w:val="24"/>
          <w:szCs w:val="24"/>
          <w:lang w:eastAsia="lv-LV"/>
        </w:rPr>
        <w:t>izpildi, paraksta Aktu, kā arī veic citas darbības, kas saistītas ar pienācīgu Līgumā paredzēto saistību izpildi.</w:t>
      </w:r>
    </w:p>
    <w:p w14:paraId="7410C6BD" w14:textId="77777777" w:rsidR="00B641D7" w:rsidRPr="00945CD6" w:rsidRDefault="00B641D7" w:rsidP="00B641D7">
      <w:pPr>
        <w:numPr>
          <w:ilvl w:val="1"/>
          <w:numId w:val="30"/>
        </w:numPr>
        <w:tabs>
          <w:tab w:val="clear" w:pos="360"/>
          <w:tab w:val="num" w:pos="502"/>
        </w:tabs>
        <w:ind w:left="502"/>
        <w:rPr>
          <w:rFonts w:ascii="Times New Roman" w:hAnsi="Times New Roman" w:cs="Times New Roman"/>
          <w:sz w:val="24"/>
          <w:szCs w:val="24"/>
        </w:rPr>
      </w:pPr>
      <w:r w:rsidRPr="00945CD6">
        <w:rPr>
          <w:rFonts w:ascii="Times New Roman" w:hAnsi="Times New Roman" w:cs="Times New Roman"/>
          <w:sz w:val="24"/>
          <w:szCs w:val="24"/>
        </w:rPr>
        <w:t>Gadījumā, ja Līguma izpildes laikā tiek aizstāta kāda no Pasūtītāja vai Izpildītāja kontaktpersonām, tad attiecīgā Puse par to nekavējoties rakstiski informē otru Pusi. Šādos apstākļos atsevišķi Līguma grozījumi nav nepieciešami.</w:t>
      </w:r>
    </w:p>
    <w:p w14:paraId="42A5431C" w14:textId="77777777" w:rsidR="00B641D7" w:rsidRPr="00945CD6" w:rsidRDefault="00B641D7" w:rsidP="00B641D7">
      <w:pPr>
        <w:numPr>
          <w:ilvl w:val="1"/>
          <w:numId w:val="30"/>
        </w:numPr>
        <w:tabs>
          <w:tab w:val="clear" w:pos="360"/>
          <w:tab w:val="num" w:pos="502"/>
        </w:tabs>
        <w:ind w:left="502"/>
        <w:contextualSpacing/>
        <w:rPr>
          <w:rFonts w:ascii="Times New Roman" w:hAnsi="Times New Roman" w:cs="Times New Roman"/>
          <w:sz w:val="24"/>
          <w:szCs w:val="24"/>
        </w:rPr>
      </w:pPr>
      <w:r w:rsidRPr="00945CD6">
        <w:rPr>
          <w:rFonts w:ascii="Times New Roman" w:hAnsi="Times New Roman" w:cs="Times New Roman"/>
          <w:sz w:val="24"/>
          <w:szCs w:val="24"/>
        </w:rPr>
        <w:t>Līguma grozījumus Puses vienmēr parakstīs ar kvalificētu elektronisko parakstu. Puses apliecina, ka tām ir attiecīgas pilnvaras, lai slēgtu Līgumu un uzņemtos tajā noteiktās saistības, kā arī iespējas veikt Līgumā noteikto pienākumu izpildi.</w:t>
      </w:r>
    </w:p>
    <w:p w14:paraId="590C6C27" w14:textId="2CF80DE2" w:rsidR="00B641D7" w:rsidRPr="00945CD6" w:rsidRDefault="00B641D7" w:rsidP="00B641D7">
      <w:pPr>
        <w:numPr>
          <w:ilvl w:val="1"/>
          <w:numId w:val="30"/>
        </w:numPr>
        <w:tabs>
          <w:tab w:val="clear" w:pos="360"/>
          <w:tab w:val="num" w:pos="502"/>
        </w:tabs>
        <w:ind w:left="502"/>
        <w:contextualSpacing/>
        <w:rPr>
          <w:rFonts w:ascii="Times New Roman" w:hAnsi="Times New Roman" w:cs="Times New Roman"/>
          <w:sz w:val="24"/>
          <w:szCs w:val="24"/>
        </w:rPr>
      </w:pPr>
      <w:r w:rsidRPr="00945CD6">
        <w:rPr>
          <w:rFonts w:ascii="Times New Roman" w:hAnsi="Times New Roman" w:cs="Times New Roman"/>
          <w:sz w:val="24"/>
          <w:szCs w:val="24"/>
        </w:rPr>
        <w:t xml:space="preserve">Līguma darbības laikā, Pusēm abpusēji vienojoties, var tikt veikti Līguma grozījumi, ievērojot </w:t>
      </w:r>
      <w:r w:rsidR="00953723">
        <w:rPr>
          <w:rFonts w:ascii="Times New Roman" w:hAnsi="Times New Roman" w:cs="Times New Roman"/>
          <w:sz w:val="24"/>
          <w:szCs w:val="24"/>
        </w:rPr>
        <w:t>PIL</w:t>
      </w:r>
      <w:r w:rsidRPr="00945CD6">
        <w:rPr>
          <w:rFonts w:ascii="Times New Roman" w:hAnsi="Times New Roman" w:cs="Times New Roman"/>
          <w:sz w:val="24"/>
          <w:szCs w:val="24"/>
        </w:rPr>
        <w:t xml:space="preserve"> 61. panta noteikumus. Jebkuras izmaiņas vai papildinājumi Līgumā jānoformē rakstiski un jāparaksta abām Pusēm. Šādas izmaiņas un papildinājumi ar to parakstīšanas brīdi kļūst par Līguma neatņemamu sastāvdaļu.</w:t>
      </w:r>
    </w:p>
    <w:p w14:paraId="4C9DEBFC" w14:textId="77777777" w:rsidR="00B641D7" w:rsidRPr="00945CD6" w:rsidRDefault="00B641D7" w:rsidP="00B641D7">
      <w:pPr>
        <w:numPr>
          <w:ilvl w:val="1"/>
          <w:numId w:val="30"/>
        </w:numPr>
        <w:tabs>
          <w:tab w:val="clear" w:pos="360"/>
          <w:tab w:val="num" w:pos="502"/>
        </w:tabs>
        <w:ind w:left="502"/>
        <w:contextualSpacing/>
        <w:rPr>
          <w:rFonts w:ascii="Times New Roman" w:hAnsi="Times New Roman" w:cs="Times New Roman"/>
          <w:sz w:val="24"/>
          <w:szCs w:val="24"/>
        </w:rPr>
      </w:pPr>
      <w:r w:rsidRPr="00945CD6">
        <w:rPr>
          <w:rFonts w:ascii="Times New Roman" w:hAnsi="Times New Roman" w:cs="Times New Roman"/>
          <w:sz w:val="24"/>
          <w:szCs w:val="24"/>
        </w:rPr>
        <w:t>Līgumu regulē Latvijas Republikas normatīvie akti. Jautājumi, kas nav atrunāti Līgumā, tiek risināti saskaņā ar spēkā esošajiem Latvijas Republikas normatīvajiem aktiem.</w:t>
      </w:r>
    </w:p>
    <w:p w14:paraId="6172F7E3" w14:textId="77777777" w:rsidR="00B641D7" w:rsidRPr="00945CD6" w:rsidRDefault="00B641D7" w:rsidP="00B641D7">
      <w:pPr>
        <w:numPr>
          <w:ilvl w:val="1"/>
          <w:numId w:val="30"/>
        </w:numPr>
        <w:tabs>
          <w:tab w:val="clear" w:pos="360"/>
          <w:tab w:val="num" w:pos="502"/>
        </w:tabs>
        <w:ind w:left="502"/>
        <w:contextualSpacing/>
        <w:rPr>
          <w:rFonts w:ascii="Times New Roman" w:hAnsi="Times New Roman" w:cs="Times New Roman"/>
          <w:sz w:val="24"/>
          <w:szCs w:val="24"/>
        </w:rPr>
      </w:pPr>
      <w:r w:rsidRPr="00945CD6">
        <w:rPr>
          <w:rFonts w:ascii="Times New Roman" w:hAnsi="Times New Roman" w:cs="Times New Roman"/>
          <w:sz w:val="24"/>
          <w:szCs w:val="24"/>
        </w:rPr>
        <w:lastRenderedPageBreak/>
        <w:t>Jebkuru strīdu, kas rodas izriet vai ir saistīts ar Līguma izpildi, Puses mēģinās atrisināt sarunu vai vienošanās ceļā. Ja strīdus neizdodas atrisināt sarunu vai vienošanās ceļā 30 (</w:t>
      </w:r>
      <w:r w:rsidRPr="00945CD6">
        <w:rPr>
          <w:rFonts w:ascii="Times New Roman" w:hAnsi="Times New Roman" w:cs="Times New Roman"/>
          <w:i/>
          <w:iCs/>
          <w:sz w:val="24"/>
          <w:szCs w:val="24"/>
        </w:rPr>
        <w:t>trīsdesmit</w:t>
      </w:r>
      <w:r w:rsidRPr="00945CD6">
        <w:rPr>
          <w:rFonts w:ascii="Times New Roman" w:hAnsi="Times New Roman" w:cs="Times New Roman"/>
          <w:sz w:val="24"/>
          <w:szCs w:val="24"/>
        </w:rPr>
        <w:t>) dienu laikā, tas tiks dots izskatīšanai Latvijas Republikas normatīvajos aktos noteiktajā kārtībā Latvijas Republikas tiesā.</w:t>
      </w:r>
    </w:p>
    <w:p w14:paraId="129CBB66" w14:textId="77777777" w:rsidR="00B641D7" w:rsidRPr="00945CD6" w:rsidRDefault="00B641D7" w:rsidP="00B641D7">
      <w:pPr>
        <w:numPr>
          <w:ilvl w:val="1"/>
          <w:numId w:val="30"/>
        </w:numPr>
        <w:tabs>
          <w:tab w:val="clear" w:pos="360"/>
          <w:tab w:val="num" w:pos="502"/>
        </w:tabs>
        <w:ind w:left="502"/>
        <w:contextualSpacing/>
        <w:rPr>
          <w:rFonts w:ascii="Times New Roman" w:hAnsi="Times New Roman" w:cs="Times New Roman"/>
          <w:sz w:val="24"/>
          <w:szCs w:val="24"/>
        </w:rPr>
      </w:pPr>
      <w:r w:rsidRPr="00945CD6">
        <w:rPr>
          <w:rFonts w:ascii="Times New Roman" w:hAnsi="Times New Roman" w:cs="Times New Roman"/>
          <w:sz w:val="24"/>
          <w:szCs w:val="24"/>
        </w:rPr>
        <w:t>Kādam no Līguma noteikumiem zaudējot spēku normatīvo aktu izmaiņu gadījumā, Līgums nezaudē spēku tā pārējos punktos, un šādā gadījumā Pusēm ir pienākums piemērot Līgumā spēkā esošās normatīvo aktu prasības. Puses labticīgi veiks pārrunas, lai aizstātu spēku zaudējušo noteikumu ar noteikumu, kura ietekme un mērķis būtu pēc iespējas tuvāka spēku zaudējušā punkta regulējumam.</w:t>
      </w:r>
    </w:p>
    <w:p w14:paraId="21CDFC2B" w14:textId="77777777" w:rsidR="00B641D7" w:rsidRPr="00945CD6" w:rsidRDefault="00B641D7" w:rsidP="00B641D7">
      <w:pPr>
        <w:numPr>
          <w:ilvl w:val="1"/>
          <w:numId w:val="30"/>
        </w:numPr>
        <w:tabs>
          <w:tab w:val="clear" w:pos="360"/>
          <w:tab w:val="num" w:pos="502"/>
          <w:tab w:val="left" w:pos="851"/>
        </w:tabs>
        <w:ind w:left="502"/>
        <w:contextualSpacing/>
        <w:rPr>
          <w:rFonts w:ascii="Times New Roman" w:hAnsi="Times New Roman" w:cs="Times New Roman"/>
          <w:sz w:val="24"/>
          <w:szCs w:val="24"/>
        </w:rPr>
      </w:pPr>
      <w:r w:rsidRPr="00945CD6">
        <w:rPr>
          <w:rFonts w:ascii="Times New Roman" w:hAnsi="Times New Roman" w:cs="Times New Roman"/>
          <w:sz w:val="24"/>
          <w:szCs w:val="24"/>
        </w:rPr>
        <w:t>Par Līguma izpildei būtisko rekvizītu (juridiskais statuss, atrašanās vieta u.c.) maiņu Puses nekavējoties informē viena otru.</w:t>
      </w:r>
    </w:p>
    <w:p w14:paraId="764FB55D" w14:textId="77777777" w:rsidR="00B641D7" w:rsidRPr="00945CD6" w:rsidRDefault="00B641D7" w:rsidP="00B641D7">
      <w:pPr>
        <w:numPr>
          <w:ilvl w:val="1"/>
          <w:numId w:val="30"/>
        </w:numPr>
        <w:tabs>
          <w:tab w:val="clear" w:pos="360"/>
          <w:tab w:val="num" w:pos="502"/>
          <w:tab w:val="left" w:pos="851"/>
        </w:tabs>
        <w:ind w:left="502"/>
        <w:contextualSpacing/>
        <w:rPr>
          <w:rFonts w:ascii="Times New Roman" w:hAnsi="Times New Roman" w:cs="Times New Roman"/>
          <w:sz w:val="24"/>
          <w:szCs w:val="24"/>
        </w:rPr>
      </w:pPr>
      <w:r w:rsidRPr="00945CD6">
        <w:rPr>
          <w:rFonts w:ascii="Times New Roman" w:hAnsi="Times New Roman" w:cs="Times New Roman"/>
          <w:sz w:val="24"/>
          <w:szCs w:val="24"/>
        </w:rPr>
        <w:t>Līgums ar pielikumiem sagatavots un parakstīts latviešu valodā Latvijas Republikas normatīvajos aktos noteiktajā kārtībā. Katra Puse glabā Līgumu elektroniskā dokumenta formā.</w:t>
      </w:r>
    </w:p>
    <w:p w14:paraId="6AEDB661" w14:textId="77777777" w:rsidR="00B641D7" w:rsidRPr="00945CD6" w:rsidRDefault="00B641D7" w:rsidP="00B641D7">
      <w:pPr>
        <w:numPr>
          <w:ilvl w:val="1"/>
          <w:numId w:val="30"/>
        </w:numPr>
        <w:tabs>
          <w:tab w:val="clear" w:pos="360"/>
          <w:tab w:val="num" w:pos="502"/>
        </w:tabs>
        <w:ind w:left="851" w:hanging="709"/>
        <w:contextualSpacing/>
        <w:rPr>
          <w:rFonts w:ascii="Times New Roman" w:hAnsi="Times New Roman" w:cs="Times New Roman"/>
          <w:sz w:val="24"/>
          <w:szCs w:val="24"/>
        </w:rPr>
      </w:pPr>
      <w:r w:rsidRPr="00945CD6">
        <w:rPr>
          <w:rFonts w:ascii="Times New Roman" w:hAnsi="Times New Roman" w:cs="Times New Roman"/>
          <w:sz w:val="24"/>
          <w:szCs w:val="24"/>
        </w:rPr>
        <w:t>Līgumam kā neatņemamas sastāvdaļa pievienoti šādi pielikumi:</w:t>
      </w:r>
    </w:p>
    <w:p w14:paraId="3C7AA259" w14:textId="77777777" w:rsidR="00B641D7" w:rsidRPr="00464F26" w:rsidRDefault="00B641D7" w:rsidP="00B641D7">
      <w:pPr>
        <w:ind w:left="567"/>
        <w:rPr>
          <w:rFonts w:ascii="Times New Roman" w:hAnsi="Times New Roman" w:cs="Times New Roman"/>
          <w:color w:val="000000" w:themeColor="text1"/>
          <w:sz w:val="24"/>
          <w:szCs w:val="24"/>
          <w:lang w:eastAsia="x-none"/>
        </w:rPr>
      </w:pPr>
      <w:r w:rsidRPr="00464F26">
        <w:rPr>
          <w:rFonts w:ascii="Times New Roman" w:hAnsi="Times New Roman" w:cs="Times New Roman"/>
          <w:color w:val="000000" w:themeColor="text1"/>
          <w:sz w:val="24"/>
          <w:szCs w:val="24"/>
          <w:lang w:eastAsia="x-none"/>
        </w:rPr>
        <w:t xml:space="preserve">1. pielikums – </w:t>
      </w:r>
      <w:r w:rsidRPr="00464F26">
        <w:rPr>
          <w:rFonts w:ascii="Times New Roman" w:hAnsi="Times New Roman" w:cs="Times New Roman"/>
          <w:color w:val="000000" w:themeColor="text1"/>
          <w:sz w:val="24"/>
          <w:szCs w:val="24"/>
          <w:lang w:eastAsia="ar-SA"/>
        </w:rPr>
        <w:t xml:space="preserve">Tehniskais piedāvājums </w:t>
      </w:r>
      <w:r w:rsidRPr="00464F26">
        <w:rPr>
          <w:rFonts w:ascii="Times New Roman" w:hAnsi="Times New Roman" w:cs="Times New Roman"/>
          <w:color w:val="000000" w:themeColor="text1"/>
          <w:sz w:val="24"/>
          <w:szCs w:val="24"/>
          <w:lang w:eastAsia="x-none"/>
        </w:rPr>
        <w:t xml:space="preserve">uz </w:t>
      </w:r>
      <w:r w:rsidRPr="008E7320">
        <w:rPr>
          <w:rFonts w:ascii="Times New Roman" w:hAnsi="Times New Roman" w:cs="Times New Roman"/>
          <w:color w:val="000000" w:themeColor="text1"/>
          <w:sz w:val="24"/>
          <w:szCs w:val="24"/>
          <w:lang w:eastAsia="x-none"/>
        </w:rPr>
        <w:t>__</w:t>
      </w:r>
      <w:r w:rsidRPr="00464F26">
        <w:rPr>
          <w:rFonts w:ascii="Times New Roman" w:hAnsi="Times New Roman" w:cs="Times New Roman"/>
          <w:color w:val="000000" w:themeColor="text1"/>
          <w:sz w:val="24"/>
          <w:szCs w:val="24"/>
          <w:lang w:eastAsia="x-none"/>
        </w:rPr>
        <w:t xml:space="preserve"> (</w:t>
      </w:r>
      <w:r w:rsidRPr="008E7320">
        <w:rPr>
          <w:rFonts w:ascii="Times New Roman" w:hAnsi="Times New Roman" w:cs="Times New Roman"/>
          <w:color w:val="000000" w:themeColor="text1"/>
          <w:sz w:val="24"/>
          <w:szCs w:val="24"/>
          <w:lang w:eastAsia="x-none"/>
        </w:rPr>
        <w:t>__________</w:t>
      </w:r>
      <w:r w:rsidRPr="00464F26">
        <w:rPr>
          <w:rFonts w:ascii="Times New Roman" w:hAnsi="Times New Roman" w:cs="Times New Roman"/>
          <w:color w:val="000000" w:themeColor="text1"/>
          <w:sz w:val="24"/>
          <w:szCs w:val="24"/>
          <w:lang w:eastAsia="x-none"/>
        </w:rPr>
        <w:t>) lapām;</w:t>
      </w:r>
    </w:p>
    <w:p w14:paraId="47B2F497" w14:textId="77777777" w:rsidR="00B641D7" w:rsidRPr="00464F26" w:rsidRDefault="00B641D7" w:rsidP="00B641D7">
      <w:pPr>
        <w:ind w:left="567"/>
        <w:rPr>
          <w:rFonts w:ascii="Times New Roman" w:hAnsi="Times New Roman" w:cs="Times New Roman"/>
          <w:color w:val="000000" w:themeColor="text1"/>
          <w:sz w:val="24"/>
          <w:szCs w:val="24"/>
          <w:lang w:eastAsia="x-none"/>
        </w:rPr>
      </w:pPr>
      <w:r w:rsidRPr="00464F26">
        <w:rPr>
          <w:rFonts w:ascii="Times New Roman" w:hAnsi="Times New Roman" w:cs="Times New Roman"/>
          <w:color w:val="000000" w:themeColor="text1"/>
          <w:sz w:val="24"/>
          <w:szCs w:val="24"/>
          <w:lang w:eastAsia="x-none"/>
        </w:rPr>
        <w:t xml:space="preserve">2. pielikums –Finanšu piedāvājums uz </w:t>
      </w:r>
      <w:r w:rsidRPr="008E7320">
        <w:rPr>
          <w:rFonts w:ascii="Times New Roman" w:hAnsi="Times New Roman" w:cs="Times New Roman"/>
          <w:color w:val="000000" w:themeColor="text1"/>
          <w:sz w:val="24"/>
          <w:szCs w:val="24"/>
          <w:lang w:eastAsia="x-none"/>
        </w:rPr>
        <w:t>__</w:t>
      </w:r>
      <w:r w:rsidRPr="00464F26">
        <w:rPr>
          <w:rFonts w:ascii="Times New Roman" w:hAnsi="Times New Roman" w:cs="Times New Roman"/>
          <w:color w:val="000000" w:themeColor="text1"/>
          <w:sz w:val="24"/>
          <w:szCs w:val="24"/>
          <w:lang w:eastAsia="x-none"/>
        </w:rPr>
        <w:t xml:space="preserve"> (</w:t>
      </w:r>
      <w:r w:rsidRPr="008E7320">
        <w:rPr>
          <w:rFonts w:ascii="Times New Roman" w:hAnsi="Times New Roman" w:cs="Times New Roman"/>
          <w:color w:val="000000" w:themeColor="text1"/>
          <w:sz w:val="24"/>
          <w:szCs w:val="24"/>
          <w:lang w:eastAsia="x-none"/>
        </w:rPr>
        <w:t>__________</w:t>
      </w:r>
      <w:r w:rsidRPr="00464F26">
        <w:rPr>
          <w:rFonts w:ascii="Times New Roman" w:hAnsi="Times New Roman" w:cs="Times New Roman"/>
          <w:color w:val="000000" w:themeColor="text1"/>
          <w:sz w:val="24"/>
          <w:szCs w:val="24"/>
          <w:lang w:eastAsia="x-none"/>
        </w:rPr>
        <w:t>) lapām;</w:t>
      </w:r>
    </w:p>
    <w:p w14:paraId="375E30E7" w14:textId="77777777" w:rsidR="00B641D7" w:rsidRDefault="00B641D7" w:rsidP="00B641D7">
      <w:pPr>
        <w:ind w:left="567"/>
        <w:rPr>
          <w:rFonts w:ascii="Times New Roman" w:hAnsi="Times New Roman" w:cs="Times New Roman"/>
          <w:color w:val="000000" w:themeColor="text1"/>
          <w:sz w:val="24"/>
          <w:szCs w:val="24"/>
          <w:lang w:eastAsia="x-none"/>
        </w:rPr>
      </w:pPr>
      <w:r w:rsidRPr="00464F26">
        <w:rPr>
          <w:rFonts w:ascii="Times New Roman" w:hAnsi="Times New Roman" w:cs="Times New Roman"/>
          <w:color w:val="000000" w:themeColor="text1"/>
          <w:sz w:val="24"/>
          <w:szCs w:val="24"/>
          <w:lang w:eastAsia="x-none"/>
        </w:rPr>
        <w:t>3. pielikums – Grafiks</w:t>
      </w:r>
      <w:r>
        <w:rPr>
          <w:rFonts w:ascii="Times New Roman" w:hAnsi="Times New Roman" w:cs="Times New Roman"/>
          <w:color w:val="000000" w:themeColor="text1"/>
          <w:sz w:val="24"/>
          <w:szCs w:val="24"/>
          <w:lang w:eastAsia="x-none"/>
        </w:rPr>
        <w:t>;</w:t>
      </w:r>
    </w:p>
    <w:p w14:paraId="3386E4E9" w14:textId="77777777" w:rsidR="00B641D7" w:rsidRDefault="00B641D7" w:rsidP="00B641D7">
      <w:pPr>
        <w:ind w:left="567"/>
        <w:rPr>
          <w:rFonts w:ascii="Times New Roman" w:hAnsi="Times New Roman" w:cs="Times New Roman"/>
          <w:color w:val="000000" w:themeColor="text1"/>
          <w:sz w:val="24"/>
          <w:szCs w:val="24"/>
          <w:lang w:eastAsia="x-none"/>
        </w:rPr>
      </w:pPr>
      <w:r>
        <w:rPr>
          <w:rFonts w:ascii="Times New Roman" w:hAnsi="Times New Roman" w:cs="Times New Roman"/>
          <w:color w:val="000000" w:themeColor="text1"/>
          <w:sz w:val="24"/>
          <w:szCs w:val="24"/>
          <w:lang w:eastAsia="x-none"/>
        </w:rPr>
        <w:t>4. pielikums – Avansa maksājuma (priekšapmaksas) nodrošinājums uz 1 (vienas) lapas.</w:t>
      </w:r>
    </w:p>
    <w:p w14:paraId="59089410" w14:textId="77777777" w:rsidR="00B641D7" w:rsidRPr="00464F26" w:rsidRDefault="00B641D7" w:rsidP="00B641D7">
      <w:pPr>
        <w:ind w:left="567"/>
        <w:rPr>
          <w:rFonts w:ascii="Times New Roman" w:hAnsi="Times New Roman" w:cs="Times New Roman"/>
          <w:color w:val="000000" w:themeColor="text1"/>
          <w:sz w:val="24"/>
          <w:szCs w:val="24"/>
          <w:lang w:eastAsia="x-none"/>
        </w:rPr>
      </w:pPr>
    </w:p>
    <w:p w14:paraId="3925065A" w14:textId="77777777" w:rsidR="00B641D7" w:rsidRPr="00464F26" w:rsidRDefault="00B641D7" w:rsidP="00B641D7">
      <w:pPr>
        <w:ind w:left="567"/>
        <w:rPr>
          <w:rFonts w:ascii="Times New Roman" w:hAnsi="Times New Roman" w:cs="Times New Roman"/>
          <w:color w:val="000000" w:themeColor="text1"/>
          <w:sz w:val="24"/>
          <w:szCs w:val="24"/>
          <w:lang w:eastAsia="x-none"/>
        </w:rPr>
      </w:pPr>
    </w:p>
    <w:p w14:paraId="5C716AAF" w14:textId="77777777" w:rsidR="00B641D7" w:rsidRPr="00464F26" w:rsidRDefault="00B641D7" w:rsidP="00B641D7">
      <w:pPr>
        <w:widowControl w:val="0"/>
        <w:numPr>
          <w:ilvl w:val="0"/>
          <w:numId w:val="30"/>
        </w:numPr>
        <w:tabs>
          <w:tab w:val="clear" w:pos="4472"/>
          <w:tab w:val="left" w:pos="426"/>
          <w:tab w:val="num" w:pos="1070"/>
        </w:tabs>
        <w:overflowPunct w:val="0"/>
        <w:autoSpaceDE w:val="0"/>
        <w:autoSpaceDN w:val="0"/>
        <w:adjustRightInd w:val="0"/>
        <w:spacing w:after="120"/>
        <w:ind w:left="284" w:hanging="284"/>
        <w:jc w:val="center"/>
        <w:textAlignment w:val="baseline"/>
        <w:rPr>
          <w:rFonts w:ascii="Times New Roman" w:hAnsi="Times New Roman" w:cs="Times New Roman"/>
          <w:b/>
          <w:w w:val="101"/>
          <w:sz w:val="24"/>
          <w:szCs w:val="24"/>
        </w:rPr>
      </w:pPr>
      <w:r w:rsidRPr="00464F26">
        <w:rPr>
          <w:rFonts w:ascii="Times New Roman" w:hAnsi="Times New Roman" w:cs="Times New Roman"/>
          <w:b/>
          <w:sz w:val="24"/>
          <w:szCs w:val="24"/>
          <w:lang w:eastAsia="lv-LV"/>
        </w:rPr>
        <w:t>Pušu rekvizīti un paraksti</w:t>
      </w:r>
    </w:p>
    <w:tbl>
      <w:tblPr>
        <w:tblW w:w="0" w:type="auto"/>
        <w:tblLook w:val="01E0" w:firstRow="1" w:lastRow="1" w:firstColumn="1" w:lastColumn="1" w:noHBand="0" w:noVBand="0"/>
      </w:tblPr>
      <w:tblGrid>
        <w:gridCol w:w="9036"/>
        <w:gridCol w:w="221"/>
      </w:tblGrid>
      <w:tr w:rsidR="00B641D7" w:rsidRPr="00623452" w14:paraId="05BE8865" w14:textId="77777777" w:rsidTr="00D24006">
        <w:tc>
          <w:tcPr>
            <w:tcW w:w="9132" w:type="dxa"/>
            <w:shd w:val="clear" w:color="auto" w:fill="auto"/>
          </w:tcPr>
          <w:tbl>
            <w:tblPr>
              <w:tblW w:w="9747" w:type="dxa"/>
              <w:tblLook w:val="04A0" w:firstRow="1" w:lastRow="0" w:firstColumn="1" w:lastColumn="0" w:noHBand="0" w:noVBand="1"/>
            </w:tblPr>
            <w:tblGrid>
              <w:gridCol w:w="4928"/>
              <w:gridCol w:w="4819"/>
            </w:tblGrid>
            <w:tr w:rsidR="00B641D7" w:rsidRPr="00623452" w14:paraId="0B02C453" w14:textId="77777777" w:rsidTr="00D24006">
              <w:tc>
                <w:tcPr>
                  <w:tcW w:w="4928" w:type="dxa"/>
                  <w:hideMark/>
                </w:tcPr>
                <w:p w14:paraId="06169A10" w14:textId="77777777" w:rsidR="00B641D7" w:rsidRPr="00623452" w:rsidRDefault="00B641D7" w:rsidP="00D24006">
                  <w:pPr>
                    <w:rPr>
                      <w:rFonts w:ascii="Times New Roman" w:eastAsia="Calibri" w:hAnsi="Times New Roman" w:cs="Times New Roman"/>
                      <w:sz w:val="24"/>
                      <w:szCs w:val="24"/>
                    </w:rPr>
                  </w:pPr>
                  <w:r w:rsidRPr="00623452">
                    <w:rPr>
                      <w:rFonts w:ascii="Times New Roman" w:eastAsia="Calibri" w:hAnsi="Times New Roman" w:cs="Times New Roman"/>
                      <w:b/>
                      <w:sz w:val="24"/>
                      <w:szCs w:val="24"/>
                    </w:rPr>
                    <w:t>Pasūtītājs:</w:t>
                  </w:r>
                </w:p>
              </w:tc>
              <w:tc>
                <w:tcPr>
                  <w:tcW w:w="4819" w:type="dxa"/>
                  <w:hideMark/>
                </w:tcPr>
                <w:p w14:paraId="2C210D2A" w14:textId="77777777" w:rsidR="00B641D7" w:rsidRPr="00623452" w:rsidRDefault="00B641D7" w:rsidP="00D24006">
                  <w:pPr>
                    <w:rPr>
                      <w:rFonts w:ascii="Times New Roman" w:eastAsia="Calibri" w:hAnsi="Times New Roman" w:cs="Times New Roman"/>
                      <w:sz w:val="24"/>
                      <w:szCs w:val="24"/>
                    </w:rPr>
                  </w:pPr>
                  <w:r w:rsidRPr="00623452">
                    <w:rPr>
                      <w:rFonts w:ascii="Times New Roman" w:eastAsia="Calibri" w:hAnsi="Times New Roman" w:cs="Times New Roman"/>
                      <w:b/>
                      <w:sz w:val="24"/>
                      <w:szCs w:val="24"/>
                    </w:rPr>
                    <w:t>Izpildītājs:</w:t>
                  </w:r>
                </w:p>
              </w:tc>
            </w:tr>
            <w:tr w:rsidR="00B641D7" w:rsidRPr="00623452" w14:paraId="7FE15CCB" w14:textId="77777777" w:rsidTr="00D24006">
              <w:trPr>
                <w:trHeight w:val="2452"/>
              </w:trPr>
              <w:tc>
                <w:tcPr>
                  <w:tcW w:w="4928" w:type="dxa"/>
                </w:tcPr>
                <w:p w14:paraId="0432633F" w14:textId="77777777" w:rsidR="00B641D7" w:rsidRPr="00623452" w:rsidRDefault="00B641D7" w:rsidP="00D24006">
                  <w:pPr>
                    <w:rPr>
                      <w:rFonts w:ascii="Times New Roman" w:eastAsia="Calibri" w:hAnsi="Times New Roman" w:cs="Times New Roman"/>
                      <w:sz w:val="24"/>
                      <w:szCs w:val="24"/>
                    </w:rPr>
                  </w:pPr>
                  <w:r w:rsidRPr="00623452">
                    <w:rPr>
                      <w:rFonts w:ascii="Times New Roman" w:eastAsia="Calibri" w:hAnsi="Times New Roman" w:cs="Times New Roman"/>
                      <w:sz w:val="24"/>
                      <w:szCs w:val="24"/>
                    </w:rPr>
                    <w:t>SIA “Publisko aktīvu pārvaldītājs Possessor”</w:t>
                  </w:r>
                </w:p>
                <w:p w14:paraId="1C16191E" w14:textId="77777777" w:rsidR="00B641D7" w:rsidRPr="00623452" w:rsidRDefault="00B641D7" w:rsidP="00D24006">
                  <w:pPr>
                    <w:rPr>
                      <w:rFonts w:ascii="Times New Roman" w:eastAsia="Calibri" w:hAnsi="Times New Roman" w:cs="Times New Roman"/>
                      <w:sz w:val="24"/>
                      <w:szCs w:val="24"/>
                    </w:rPr>
                  </w:pPr>
                  <w:r w:rsidRPr="00623452">
                    <w:rPr>
                      <w:rFonts w:ascii="Times New Roman" w:eastAsia="Calibri" w:hAnsi="Times New Roman" w:cs="Times New Roman"/>
                      <w:sz w:val="24"/>
                      <w:szCs w:val="24"/>
                    </w:rPr>
                    <w:t xml:space="preserve">Krišjāņa Valdemāra iela 31, Rīga, LV-1887 </w:t>
                  </w:r>
                </w:p>
                <w:p w14:paraId="16CE5457" w14:textId="77777777" w:rsidR="00B641D7" w:rsidRPr="00623452" w:rsidRDefault="00B641D7" w:rsidP="00D24006">
                  <w:pPr>
                    <w:rPr>
                      <w:rFonts w:ascii="Times New Roman" w:eastAsia="Calibri" w:hAnsi="Times New Roman" w:cs="Times New Roman"/>
                      <w:sz w:val="24"/>
                      <w:szCs w:val="24"/>
                    </w:rPr>
                  </w:pPr>
                  <w:r w:rsidRPr="00623452">
                    <w:rPr>
                      <w:rFonts w:ascii="Times New Roman" w:eastAsia="Calibri" w:hAnsi="Times New Roman" w:cs="Times New Roman"/>
                      <w:sz w:val="24"/>
                      <w:szCs w:val="24"/>
                    </w:rPr>
                    <w:t xml:space="preserve">vienotais reģ.Nr.40003192154 </w:t>
                  </w:r>
                </w:p>
                <w:p w14:paraId="0486492D" w14:textId="77777777" w:rsidR="00B641D7" w:rsidRPr="00623452" w:rsidRDefault="00B641D7" w:rsidP="00D24006">
                  <w:pPr>
                    <w:rPr>
                      <w:rFonts w:ascii="Times New Roman" w:eastAsia="Calibri" w:hAnsi="Times New Roman" w:cs="Times New Roman"/>
                      <w:sz w:val="24"/>
                      <w:szCs w:val="24"/>
                    </w:rPr>
                  </w:pPr>
                  <w:r w:rsidRPr="00623452">
                    <w:rPr>
                      <w:rFonts w:ascii="Times New Roman" w:eastAsia="Calibri" w:hAnsi="Times New Roman" w:cs="Times New Roman"/>
                      <w:sz w:val="24"/>
                      <w:szCs w:val="24"/>
                    </w:rPr>
                    <w:t>Norēķinu konts Nr.LV17HABA0551032309150</w:t>
                  </w:r>
                </w:p>
                <w:p w14:paraId="2EB20656" w14:textId="77777777" w:rsidR="00B641D7" w:rsidRPr="00623452" w:rsidRDefault="00B641D7" w:rsidP="00D24006">
                  <w:pPr>
                    <w:rPr>
                      <w:rFonts w:ascii="Times New Roman" w:eastAsia="Calibri" w:hAnsi="Times New Roman" w:cs="Times New Roman"/>
                      <w:sz w:val="24"/>
                      <w:szCs w:val="24"/>
                    </w:rPr>
                  </w:pPr>
                  <w:r w:rsidRPr="00623452">
                    <w:rPr>
                      <w:rFonts w:ascii="Times New Roman" w:eastAsia="Calibri" w:hAnsi="Times New Roman" w:cs="Times New Roman"/>
                      <w:sz w:val="24"/>
                      <w:szCs w:val="24"/>
                    </w:rPr>
                    <w:t>Banka: AS „Swedbank”</w:t>
                  </w:r>
                </w:p>
                <w:p w14:paraId="7EA9D38D" w14:textId="77777777" w:rsidR="00B641D7" w:rsidRPr="00623452" w:rsidRDefault="00B641D7" w:rsidP="00D24006">
                  <w:pPr>
                    <w:rPr>
                      <w:rFonts w:ascii="Times New Roman" w:eastAsia="Calibri" w:hAnsi="Times New Roman" w:cs="Times New Roman"/>
                      <w:sz w:val="24"/>
                      <w:szCs w:val="24"/>
                    </w:rPr>
                  </w:pPr>
                  <w:r w:rsidRPr="00623452">
                    <w:rPr>
                      <w:rFonts w:ascii="Times New Roman" w:eastAsia="Calibri" w:hAnsi="Times New Roman" w:cs="Times New Roman"/>
                      <w:sz w:val="24"/>
                      <w:szCs w:val="24"/>
                    </w:rPr>
                    <w:t xml:space="preserve">Kods: HABALV22 </w:t>
                  </w:r>
                </w:p>
                <w:p w14:paraId="5425BEE8" w14:textId="77777777" w:rsidR="00B641D7" w:rsidRPr="00623452" w:rsidRDefault="00B641D7" w:rsidP="00D24006">
                  <w:pPr>
                    <w:rPr>
                      <w:rFonts w:ascii="Times New Roman" w:eastAsia="Calibri" w:hAnsi="Times New Roman" w:cs="Times New Roman"/>
                      <w:sz w:val="24"/>
                      <w:szCs w:val="24"/>
                    </w:rPr>
                  </w:pPr>
                </w:p>
                <w:p w14:paraId="4719BFB2" w14:textId="77777777" w:rsidR="00B641D7" w:rsidRPr="00623452" w:rsidRDefault="00B641D7" w:rsidP="00D24006">
                  <w:pPr>
                    <w:rPr>
                      <w:rFonts w:ascii="Times New Roman" w:eastAsia="Calibri" w:hAnsi="Times New Roman" w:cs="Times New Roman"/>
                      <w:sz w:val="24"/>
                      <w:szCs w:val="24"/>
                    </w:rPr>
                  </w:pPr>
                </w:p>
              </w:tc>
              <w:tc>
                <w:tcPr>
                  <w:tcW w:w="4819" w:type="dxa"/>
                </w:tcPr>
                <w:p w14:paraId="41DBDB58" w14:textId="77777777" w:rsidR="00B641D7" w:rsidRPr="00623452" w:rsidRDefault="00B641D7" w:rsidP="00D24006">
                  <w:pPr>
                    <w:rPr>
                      <w:rFonts w:ascii="Times New Roman" w:eastAsia="Calibri" w:hAnsi="Times New Roman" w:cs="Times New Roman"/>
                      <w:sz w:val="24"/>
                      <w:szCs w:val="24"/>
                    </w:rPr>
                  </w:pPr>
                </w:p>
                <w:p w14:paraId="2A7A83FB" w14:textId="77777777" w:rsidR="00B641D7" w:rsidRPr="00623452" w:rsidRDefault="00B641D7" w:rsidP="00D24006">
                  <w:pPr>
                    <w:rPr>
                      <w:rFonts w:ascii="Times New Roman" w:eastAsia="Calibri" w:hAnsi="Times New Roman" w:cs="Times New Roman"/>
                      <w:sz w:val="24"/>
                      <w:szCs w:val="24"/>
                    </w:rPr>
                  </w:pPr>
                </w:p>
                <w:p w14:paraId="3925F2D3" w14:textId="77777777" w:rsidR="00B641D7" w:rsidRPr="00623452" w:rsidRDefault="00B641D7" w:rsidP="00D24006">
                  <w:pPr>
                    <w:rPr>
                      <w:rFonts w:ascii="Times New Roman" w:eastAsia="Calibri" w:hAnsi="Times New Roman" w:cs="Times New Roman"/>
                      <w:sz w:val="24"/>
                      <w:szCs w:val="24"/>
                    </w:rPr>
                  </w:pPr>
                </w:p>
              </w:tc>
            </w:tr>
          </w:tbl>
          <w:p w14:paraId="03B1D747" w14:textId="77777777" w:rsidR="00B641D7" w:rsidRPr="00623452" w:rsidRDefault="00B641D7" w:rsidP="00D24006">
            <w:pPr>
              <w:rPr>
                <w:rFonts w:ascii="Times New Roman" w:hAnsi="Times New Roman" w:cs="Times New Roman"/>
                <w:iCs/>
                <w:sz w:val="24"/>
                <w:szCs w:val="24"/>
              </w:rPr>
            </w:pPr>
          </w:p>
        </w:tc>
        <w:tc>
          <w:tcPr>
            <w:tcW w:w="222" w:type="dxa"/>
            <w:shd w:val="clear" w:color="auto" w:fill="auto"/>
          </w:tcPr>
          <w:p w14:paraId="589C7843" w14:textId="77777777" w:rsidR="00B641D7" w:rsidRPr="00623452" w:rsidRDefault="00B641D7" w:rsidP="00D24006">
            <w:pPr>
              <w:ind w:right="382"/>
              <w:rPr>
                <w:rFonts w:ascii="Times New Roman" w:hAnsi="Times New Roman" w:cs="Times New Roman"/>
                <w:iCs/>
                <w:sz w:val="24"/>
                <w:szCs w:val="24"/>
              </w:rPr>
            </w:pPr>
          </w:p>
        </w:tc>
      </w:tr>
    </w:tbl>
    <w:p w14:paraId="79834D4D" w14:textId="77777777" w:rsidR="00B641D7" w:rsidRPr="00464F26" w:rsidRDefault="00B641D7" w:rsidP="00B641D7">
      <w:pPr>
        <w:rPr>
          <w:rFonts w:ascii="Times New Roman" w:hAnsi="Times New Roman" w:cs="Times New Roman"/>
          <w:i/>
          <w:sz w:val="24"/>
          <w:szCs w:val="24"/>
        </w:rPr>
      </w:pPr>
    </w:p>
    <w:p w14:paraId="3D396F2B" w14:textId="77777777" w:rsidR="00B641D7" w:rsidRPr="00464F26" w:rsidRDefault="00B641D7" w:rsidP="00B641D7">
      <w:pPr>
        <w:rPr>
          <w:rFonts w:ascii="Times New Roman" w:hAnsi="Times New Roman" w:cs="Times New Roman"/>
          <w:i/>
          <w:sz w:val="24"/>
          <w:szCs w:val="24"/>
        </w:rPr>
      </w:pPr>
      <w:r w:rsidRPr="00464F26">
        <w:rPr>
          <w:rFonts w:ascii="Times New Roman" w:hAnsi="Times New Roman" w:cs="Times New Roman"/>
          <w:i/>
          <w:sz w:val="24"/>
          <w:szCs w:val="24"/>
        </w:rPr>
        <w:t>Dokuments parakstīts ar drošiem elektroniskiem parakstiem un satur laika zīmogus.</w:t>
      </w:r>
    </w:p>
    <w:p w14:paraId="5F6AA98C" w14:textId="77777777" w:rsidR="00B641D7" w:rsidRDefault="00B641D7" w:rsidP="00B641D7">
      <w:pPr>
        <w:tabs>
          <w:tab w:val="left" w:pos="8490"/>
          <w:tab w:val="right" w:pos="10466"/>
        </w:tabs>
        <w:rPr>
          <w:rFonts w:ascii="Times New Roman" w:hAnsi="Times New Roman" w:cs="Times New Roman"/>
          <w:b/>
          <w:sz w:val="24"/>
          <w:szCs w:val="24"/>
        </w:rPr>
      </w:pPr>
    </w:p>
    <w:p w14:paraId="332B0B37" w14:textId="77777777" w:rsidR="00D75D65" w:rsidRDefault="00D75D65" w:rsidP="00D75D65">
      <w:pPr>
        <w:tabs>
          <w:tab w:val="left" w:pos="8490"/>
          <w:tab w:val="right" w:pos="10466"/>
        </w:tabs>
        <w:ind w:firstLine="851"/>
        <w:jc w:val="right"/>
        <w:rPr>
          <w:rFonts w:ascii="Times New Roman" w:hAnsi="Times New Roman" w:cs="Times New Roman"/>
          <w:b/>
          <w:sz w:val="24"/>
          <w:szCs w:val="24"/>
        </w:rPr>
      </w:pPr>
    </w:p>
    <w:p w14:paraId="155A05AA" w14:textId="77777777" w:rsidR="00D75D65" w:rsidRDefault="00D75D65" w:rsidP="00D75D65">
      <w:pPr>
        <w:tabs>
          <w:tab w:val="left" w:pos="8490"/>
          <w:tab w:val="right" w:pos="10466"/>
        </w:tabs>
        <w:ind w:firstLine="851"/>
        <w:jc w:val="right"/>
        <w:rPr>
          <w:rFonts w:ascii="Times New Roman" w:hAnsi="Times New Roman" w:cs="Times New Roman"/>
          <w:b/>
          <w:sz w:val="24"/>
          <w:szCs w:val="24"/>
        </w:rPr>
      </w:pPr>
    </w:p>
    <w:p w14:paraId="39980594" w14:textId="77777777" w:rsidR="00D75D65" w:rsidRDefault="00D75D65" w:rsidP="00D75D65">
      <w:pPr>
        <w:tabs>
          <w:tab w:val="left" w:pos="8490"/>
          <w:tab w:val="right" w:pos="10466"/>
        </w:tabs>
        <w:ind w:firstLine="851"/>
        <w:jc w:val="right"/>
        <w:rPr>
          <w:rFonts w:ascii="Times New Roman" w:hAnsi="Times New Roman" w:cs="Times New Roman"/>
          <w:b/>
          <w:sz w:val="24"/>
          <w:szCs w:val="24"/>
        </w:rPr>
      </w:pPr>
    </w:p>
    <w:p w14:paraId="181AC8CC" w14:textId="77777777" w:rsidR="00D75D65" w:rsidRDefault="00D75D65" w:rsidP="00D75D65">
      <w:pPr>
        <w:tabs>
          <w:tab w:val="left" w:pos="8490"/>
          <w:tab w:val="right" w:pos="10466"/>
        </w:tabs>
        <w:ind w:firstLine="851"/>
        <w:jc w:val="right"/>
        <w:rPr>
          <w:rFonts w:ascii="Times New Roman" w:hAnsi="Times New Roman" w:cs="Times New Roman"/>
          <w:b/>
          <w:sz w:val="24"/>
          <w:szCs w:val="24"/>
        </w:rPr>
      </w:pPr>
    </w:p>
    <w:p w14:paraId="5695FF44" w14:textId="77777777" w:rsidR="00D75D65" w:rsidRDefault="00D75D65" w:rsidP="00D75D65">
      <w:pPr>
        <w:tabs>
          <w:tab w:val="left" w:pos="8490"/>
          <w:tab w:val="right" w:pos="10466"/>
        </w:tabs>
        <w:ind w:firstLine="851"/>
        <w:jc w:val="right"/>
        <w:rPr>
          <w:rFonts w:ascii="Times New Roman" w:hAnsi="Times New Roman" w:cs="Times New Roman"/>
          <w:b/>
          <w:sz w:val="24"/>
          <w:szCs w:val="24"/>
        </w:rPr>
      </w:pPr>
    </w:p>
    <w:p w14:paraId="536EC6A4" w14:textId="77777777" w:rsidR="00D75D65" w:rsidRDefault="00D75D65" w:rsidP="00D75D65">
      <w:pPr>
        <w:tabs>
          <w:tab w:val="left" w:pos="8490"/>
          <w:tab w:val="right" w:pos="10466"/>
        </w:tabs>
        <w:ind w:firstLine="851"/>
        <w:jc w:val="right"/>
        <w:rPr>
          <w:rFonts w:ascii="Times New Roman" w:hAnsi="Times New Roman" w:cs="Times New Roman"/>
          <w:b/>
          <w:sz w:val="24"/>
          <w:szCs w:val="24"/>
        </w:rPr>
      </w:pPr>
    </w:p>
    <w:p w14:paraId="5BC773D8" w14:textId="77777777" w:rsidR="00D75D65" w:rsidRDefault="00D75D65" w:rsidP="00D75D65">
      <w:pPr>
        <w:tabs>
          <w:tab w:val="left" w:pos="8490"/>
          <w:tab w:val="right" w:pos="10466"/>
        </w:tabs>
        <w:ind w:firstLine="851"/>
        <w:jc w:val="right"/>
        <w:rPr>
          <w:rFonts w:ascii="Times New Roman" w:hAnsi="Times New Roman" w:cs="Times New Roman"/>
          <w:b/>
          <w:sz w:val="24"/>
          <w:szCs w:val="24"/>
        </w:rPr>
      </w:pPr>
    </w:p>
    <w:p w14:paraId="0DB3FF63" w14:textId="77777777" w:rsidR="00D75D65" w:rsidRDefault="00D75D65" w:rsidP="00D75D65">
      <w:pPr>
        <w:tabs>
          <w:tab w:val="left" w:pos="8490"/>
          <w:tab w:val="right" w:pos="10466"/>
        </w:tabs>
        <w:ind w:firstLine="851"/>
        <w:jc w:val="right"/>
        <w:rPr>
          <w:rFonts w:ascii="Times New Roman" w:hAnsi="Times New Roman" w:cs="Times New Roman"/>
          <w:b/>
          <w:sz w:val="24"/>
          <w:szCs w:val="24"/>
        </w:rPr>
      </w:pPr>
    </w:p>
    <w:p w14:paraId="4D592B3E" w14:textId="77777777" w:rsidR="00D75D65" w:rsidRDefault="00D75D65" w:rsidP="00D75D65">
      <w:pPr>
        <w:tabs>
          <w:tab w:val="left" w:pos="8490"/>
          <w:tab w:val="right" w:pos="10466"/>
        </w:tabs>
        <w:ind w:firstLine="851"/>
        <w:jc w:val="right"/>
        <w:rPr>
          <w:rFonts w:ascii="Times New Roman" w:hAnsi="Times New Roman" w:cs="Times New Roman"/>
          <w:b/>
          <w:sz w:val="24"/>
          <w:szCs w:val="24"/>
        </w:rPr>
      </w:pPr>
    </w:p>
    <w:p w14:paraId="70DCBECA" w14:textId="77777777" w:rsidR="00D75D65" w:rsidRDefault="00D75D65" w:rsidP="00D75D65">
      <w:pPr>
        <w:tabs>
          <w:tab w:val="left" w:pos="8490"/>
          <w:tab w:val="right" w:pos="10466"/>
        </w:tabs>
        <w:ind w:firstLine="851"/>
        <w:jc w:val="right"/>
        <w:rPr>
          <w:rFonts w:ascii="Times New Roman" w:hAnsi="Times New Roman" w:cs="Times New Roman"/>
          <w:b/>
          <w:sz w:val="24"/>
          <w:szCs w:val="24"/>
        </w:rPr>
      </w:pPr>
    </w:p>
    <w:p w14:paraId="5F904058" w14:textId="77777777" w:rsidR="00D75D65" w:rsidRDefault="00D75D65" w:rsidP="00D75D65">
      <w:pPr>
        <w:tabs>
          <w:tab w:val="left" w:pos="8490"/>
          <w:tab w:val="right" w:pos="10466"/>
        </w:tabs>
        <w:ind w:firstLine="851"/>
        <w:jc w:val="right"/>
        <w:rPr>
          <w:rFonts w:ascii="Times New Roman" w:hAnsi="Times New Roman" w:cs="Times New Roman"/>
          <w:b/>
          <w:sz w:val="24"/>
          <w:szCs w:val="24"/>
        </w:rPr>
      </w:pPr>
    </w:p>
    <w:p w14:paraId="3C015EA3" w14:textId="77777777" w:rsidR="00D75D65" w:rsidRDefault="00D75D65" w:rsidP="00D75D65">
      <w:pPr>
        <w:tabs>
          <w:tab w:val="left" w:pos="8490"/>
          <w:tab w:val="right" w:pos="10466"/>
        </w:tabs>
        <w:rPr>
          <w:rFonts w:ascii="Times New Roman" w:hAnsi="Times New Roman" w:cs="Times New Roman"/>
          <w:b/>
          <w:sz w:val="24"/>
          <w:szCs w:val="24"/>
        </w:rPr>
      </w:pPr>
    </w:p>
    <w:p w14:paraId="1B9877EC" w14:textId="77777777" w:rsidR="00D75D65" w:rsidRDefault="00D75D65" w:rsidP="00D75D65">
      <w:pPr>
        <w:tabs>
          <w:tab w:val="left" w:pos="8490"/>
          <w:tab w:val="right" w:pos="10466"/>
        </w:tabs>
        <w:rPr>
          <w:rFonts w:ascii="Times New Roman" w:hAnsi="Times New Roman" w:cs="Times New Roman"/>
          <w:b/>
          <w:sz w:val="24"/>
          <w:szCs w:val="24"/>
        </w:rPr>
      </w:pPr>
    </w:p>
    <w:p w14:paraId="433D5101" w14:textId="77777777" w:rsidR="00D75D65" w:rsidRDefault="00D75D65" w:rsidP="00D75D65">
      <w:pPr>
        <w:tabs>
          <w:tab w:val="left" w:pos="8490"/>
          <w:tab w:val="right" w:pos="10466"/>
        </w:tabs>
        <w:rPr>
          <w:rFonts w:ascii="Times New Roman" w:hAnsi="Times New Roman" w:cs="Times New Roman"/>
          <w:b/>
          <w:sz w:val="24"/>
          <w:szCs w:val="24"/>
        </w:rPr>
      </w:pPr>
    </w:p>
    <w:p w14:paraId="5C4EC488" w14:textId="77777777" w:rsidR="00EC56CC" w:rsidRDefault="00EC56CC" w:rsidP="00D75D65">
      <w:pPr>
        <w:tabs>
          <w:tab w:val="left" w:pos="8490"/>
          <w:tab w:val="right" w:pos="10466"/>
        </w:tabs>
        <w:ind w:firstLine="851"/>
        <w:jc w:val="right"/>
        <w:rPr>
          <w:rFonts w:ascii="Times New Roman" w:hAnsi="Times New Roman" w:cs="Times New Roman"/>
          <w:b/>
        </w:rPr>
      </w:pPr>
    </w:p>
    <w:p w14:paraId="4179756E" w14:textId="77777777" w:rsidR="00EC56CC" w:rsidRDefault="00EC56CC" w:rsidP="00D75D65">
      <w:pPr>
        <w:tabs>
          <w:tab w:val="left" w:pos="8490"/>
          <w:tab w:val="right" w:pos="10466"/>
        </w:tabs>
        <w:ind w:firstLine="851"/>
        <w:jc w:val="right"/>
        <w:rPr>
          <w:rFonts w:ascii="Times New Roman" w:hAnsi="Times New Roman" w:cs="Times New Roman"/>
          <w:b/>
        </w:rPr>
      </w:pPr>
    </w:p>
    <w:p w14:paraId="22597D04" w14:textId="54D66F52" w:rsidR="00D75D65" w:rsidRPr="0049489A" w:rsidRDefault="00D75D65" w:rsidP="00D75D65">
      <w:pPr>
        <w:tabs>
          <w:tab w:val="left" w:pos="8490"/>
          <w:tab w:val="right" w:pos="10466"/>
        </w:tabs>
        <w:ind w:firstLine="851"/>
        <w:jc w:val="right"/>
        <w:rPr>
          <w:rFonts w:ascii="Times New Roman" w:hAnsi="Times New Roman" w:cs="Times New Roman"/>
          <w:b/>
        </w:rPr>
      </w:pPr>
      <w:r w:rsidRPr="0049489A">
        <w:rPr>
          <w:rFonts w:ascii="Times New Roman" w:hAnsi="Times New Roman" w:cs="Times New Roman"/>
          <w:b/>
        </w:rPr>
        <w:lastRenderedPageBreak/>
        <w:t>Līguma pielikums Nr.</w:t>
      </w:r>
      <w:r>
        <w:rPr>
          <w:rFonts w:ascii="Times New Roman" w:hAnsi="Times New Roman" w:cs="Times New Roman"/>
          <w:b/>
        </w:rPr>
        <w:t>__</w:t>
      </w:r>
    </w:p>
    <w:p w14:paraId="5E1DBA46" w14:textId="18238BB8" w:rsidR="00D75D65" w:rsidRPr="0049489A" w:rsidRDefault="00D75D65" w:rsidP="00D75D65">
      <w:pPr>
        <w:ind w:firstLine="851"/>
        <w:jc w:val="right"/>
        <w:rPr>
          <w:rFonts w:ascii="Times New Roman" w:hAnsi="Times New Roman" w:cs="Times New Roman"/>
          <w:b/>
        </w:rPr>
      </w:pPr>
      <w:r w:rsidRPr="0049489A">
        <w:rPr>
          <w:rFonts w:ascii="Times New Roman" w:hAnsi="Times New Roman" w:cs="Times New Roman"/>
          <w:b/>
        </w:rPr>
        <w:t>Nr.</w:t>
      </w:r>
      <w:r>
        <w:rPr>
          <w:rFonts w:ascii="Times New Roman" w:hAnsi="Times New Roman" w:cs="Times New Roman"/>
          <w:b/>
        </w:rPr>
        <w:t xml:space="preserve"> </w:t>
      </w:r>
      <w:r w:rsidRPr="0049489A">
        <w:rPr>
          <w:rFonts w:ascii="Times New Roman" w:hAnsi="Times New Roman" w:cs="Times New Roman"/>
          <w:b/>
        </w:rPr>
        <w:t>POSSESSOR/202</w:t>
      </w:r>
      <w:r>
        <w:rPr>
          <w:rFonts w:ascii="Times New Roman" w:hAnsi="Times New Roman" w:cs="Times New Roman"/>
          <w:b/>
        </w:rPr>
        <w:t>4</w:t>
      </w:r>
      <w:r w:rsidRPr="0049489A">
        <w:rPr>
          <w:rFonts w:ascii="Times New Roman" w:hAnsi="Times New Roman" w:cs="Times New Roman"/>
          <w:b/>
        </w:rPr>
        <w:t>/</w:t>
      </w:r>
      <w:r w:rsidR="00953723">
        <w:rPr>
          <w:rFonts w:ascii="Times New Roman" w:hAnsi="Times New Roman" w:cs="Times New Roman"/>
          <w:b/>
        </w:rPr>
        <w:t>38</w:t>
      </w:r>
    </w:p>
    <w:p w14:paraId="357FF5A2" w14:textId="77777777" w:rsidR="00D75D65" w:rsidRPr="0049489A" w:rsidRDefault="00D75D65" w:rsidP="00D75D65">
      <w:pPr>
        <w:rPr>
          <w:rFonts w:ascii="Times New Roman" w:eastAsia="Calibri" w:hAnsi="Times New Roman" w:cs="Times New Roman"/>
        </w:rPr>
      </w:pPr>
    </w:p>
    <w:p w14:paraId="08FF1867" w14:textId="77777777" w:rsidR="00D75D65" w:rsidRPr="0049489A" w:rsidRDefault="00D75D65" w:rsidP="00D75D65">
      <w:pPr>
        <w:keepNext/>
        <w:jc w:val="center"/>
        <w:rPr>
          <w:rFonts w:ascii="Times New Roman" w:hAnsi="Times New Roman" w:cs="Times New Roman"/>
          <w:b/>
        </w:rPr>
      </w:pPr>
      <w:r w:rsidRPr="0049489A">
        <w:rPr>
          <w:rFonts w:ascii="Times New Roman" w:hAnsi="Times New Roman" w:cs="Times New Roman"/>
          <w:b/>
        </w:rPr>
        <w:t xml:space="preserve">AVANSA MAKSĀJUMA (PRIEKŠAPMAKSAS) NODROŠINĀJUMS (FORMA) </w:t>
      </w:r>
    </w:p>
    <w:p w14:paraId="3D57E502" w14:textId="77777777" w:rsidR="00D75D65" w:rsidRPr="0049489A" w:rsidRDefault="00D75D65" w:rsidP="00D75D65">
      <w:pPr>
        <w:keepNext/>
        <w:rPr>
          <w:rFonts w:ascii="Times New Roman" w:hAnsi="Times New Roman" w:cs="Times New Roman"/>
        </w:rPr>
      </w:pPr>
    </w:p>
    <w:p w14:paraId="6FF96367" w14:textId="77777777" w:rsidR="00D75D65" w:rsidRPr="0049489A" w:rsidRDefault="00D75D65" w:rsidP="00D75D65">
      <w:pPr>
        <w:keepNext/>
        <w:rPr>
          <w:rFonts w:ascii="Times New Roman" w:hAnsi="Times New Roman" w:cs="Times New Roman"/>
          <w:bCs/>
        </w:rPr>
      </w:pPr>
      <w:r w:rsidRPr="0049489A">
        <w:rPr>
          <w:rFonts w:ascii="Times New Roman" w:eastAsia="Calibri" w:hAnsi="Times New Roman" w:cs="Times New Roman"/>
          <w:bCs/>
          <w:kern w:val="36"/>
        </w:rPr>
        <w:t>P</w:t>
      </w:r>
      <w:r w:rsidRPr="0049489A">
        <w:rPr>
          <w:rFonts w:ascii="Times New Roman" w:eastAsia="Calibri" w:hAnsi="Times New Roman" w:cs="Times New Roman"/>
          <w:bCs/>
        </w:rPr>
        <w:t>ēdējā laika zīmoga pievienošanas datums</w:t>
      </w:r>
    </w:p>
    <w:p w14:paraId="4D6752EA" w14:textId="77777777" w:rsidR="00D75D65" w:rsidRPr="0049489A" w:rsidRDefault="00D75D65" w:rsidP="00D75D65">
      <w:pPr>
        <w:keepNext/>
        <w:rPr>
          <w:rFonts w:ascii="Times New Roman" w:hAnsi="Times New Roman" w:cs="Times New Roman"/>
        </w:rPr>
      </w:pPr>
    </w:p>
    <w:p w14:paraId="0FE4B573" w14:textId="77777777" w:rsidR="00D75D65" w:rsidRPr="0049489A" w:rsidRDefault="00D75D65" w:rsidP="00D75D65">
      <w:pPr>
        <w:spacing w:line="276" w:lineRule="auto"/>
        <w:rPr>
          <w:rFonts w:ascii="Times New Roman" w:eastAsia="Calibri" w:hAnsi="Times New Roman" w:cs="Times New Roman"/>
          <w:i/>
        </w:rPr>
      </w:pPr>
      <w:r w:rsidRPr="0049489A">
        <w:rPr>
          <w:rFonts w:ascii="Times New Roman" w:hAnsi="Times New Roman" w:cs="Times New Roman"/>
        </w:rPr>
        <w:t xml:space="preserve">Adresāts: </w:t>
      </w:r>
      <w:r w:rsidRPr="0049489A">
        <w:rPr>
          <w:rFonts w:ascii="Times New Roman" w:eastAsia="Calibri" w:hAnsi="Times New Roman" w:cs="Times New Roman"/>
        </w:rPr>
        <w:t>SIA “Publisko aktīvu pārvaldītājs Possessor”</w:t>
      </w:r>
    </w:p>
    <w:p w14:paraId="5411B978" w14:textId="77777777" w:rsidR="00D75D65" w:rsidRPr="0049489A" w:rsidRDefault="00D75D65" w:rsidP="00D75D65">
      <w:pPr>
        <w:keepNext/>
        <w:rPr>
          <w:rFonts w:ascii="Times New Roman" w:hAnsi="Times New Roman" w:cs="Times New Roman"/>
        </w:rPr>
      </w:pPr>
      <w:proofErr w:type="spellStart"/>
      <w:r w:rsidRPr="0049489A">
        <w:rPr>
          <w:rFonts w:ascii="Times New Roman" w:hAnsi="Times New Roman" w:cs="Times New Roman"/>
        </w:rPr>
        <w:t>Reģ.Nr</w:t>
      </w:r>
      <w:proofErr w:type="spellEnd"/>
      <w:r w:rsidRPr="0049489A">
        <w:rPr>
          <w:rFonts w:ascii="Times New Roman" w:hAnsi="Times New Roman" w:cs="Times New Roman"/>
        </w:rPr>
        <w:t>.:</w:t>
      </w:r>
      <w:r w:rsidRPr="0049489A">
        <w:rPr>
          <w:rFonts w:ascii="Times New Roman" w:hAnsi="Times New Roman" w:cs="Times New Roman"/>
        </w:rPr>
        <w:tab/>
        <w:t>40003192154</w:t>
      </w:r>
    </w:p>
    <w:p w14:paraId="47050F61" w14:textId="77777777" w:rsidR="00D75D65" w:rsidRPr="0049489A" w:rsidRDefault="00D75D65" w:rsidP="00D75D65">
      <w:pPr>
        <w:keepNext/>
        <w:rPr>
          <w:rFonts w:ascii="Times New Roman" w:hAnsi="Times New Roman" w:cs="Times New Roman"/>
        </w:rPr>
      </w:pPr>
      <w:r w:rsidRPr="0049489A">
        <w:rPr>
          <w:rFonts w:ascii="Times New Roman" w:hAnsi="Times New Roman" w:cs="Times New Roman"/>
        </w:rPr>
        <w:t xml:space="preserve">Adrese: </w:t>
      </w:r>
      <w:r w:rsidRPr="0049489A">
        <w:rPr>
          <w:rFonts w:ascii="Times New Roman" w:hAnsi="Times New Roman" w:cs="Times New Roman"/>
        </w:rPr>
        <w:tab/>
        <w:t>Krišjāņa Valdemāra iela 31, Rīga, LV-1887</w:t>
      </w:r>
    </w:p>
    <w:p w14:paraId="282BCD76" w14:textId="77777777" w:rsidR="00D75D65" w:rsidRPr="0049489A" w:rsidRDefault="00D75D65" w:rsidP="00D75D65">
      <w:pPr>
        <w:keepNext/>
        <w:rPr>
          <w:rFonts w:ascii="Times New Roman" w:hAnsi="Times New Roman" w:cs="Times New Roman"/>
        </w:rPr>
      </w:pPr>
      <w:r w:rsidRPr="0049489A">
        <w:rPr>
          <w:rFonts w:ascii="Times New Roman" w:hAnsi="Times New Roman" w:cs="Times New Roman"/>
        </w:rPr>
        <w:t>Līgums Nr.</w:t>
      </w:r>
      <w:r w:rsidRPr="0049489A">
        <w:rPr>
          <w:rFonts w:ascii="Times New Roman" w:hAnsi="Times New Roman" w:cs="Times New Roman"/>
        </w:rPr>
        <w:tab/>
      </w:r>
      <w:r w:rsidRPr="0049489A">
        <w:rPr>
          <w:rFonts w:ascii="Times New Roman" w:eastAsia="Calibri" w:hAnsi="Times New Roman" w:cs="Times New Roman"/>
          <w:color w:val="000000" w:themeColor="text1"/>
        </w:rPr>
        <w:t>________________</w:t>
      </w:r>
    </w:p>
    <w:p w14:paraId="3375FDD0" w14:textId="77777777" w:rsidR="00D75D65" w:rsidRPr="0049489A" w:rsidRDefault="00D75D65" w:rsidP="00D75D65">
      <w:pPr>
        <w:keepNext/>
        <w:jc w:val="center"/>
        <w:rPr>
          <w:rFonts w:ascii="Times New Roman" w:hAnsi="Times New Roman" w:cs="Times New Roman"/>
        </w:rPr>
      </w:pPr>
    </w:p>
    <w:p w14:paraId="5096D526" w14:textId="77777777" w:rsidR="00D75D65" w:rsidRPr="0049489A" w:rsidRDefault="00D75D65" w:rsidP="00D75D65">
      <w:pPr>
        <w:keepNext/>
        <w:spacing w:after="120"/>
        <w:rPr>
          <w:rFonts w:ascii="Times New Roman" w:hAnsi="Times New Roman" w:cs="Times New Roman"/>
        </w:rPr>
      </w:pPr>
      <w:r w:rsidRPr="0049489A">
        <w:rPr>
          <w:rFonts w:ascii="Times New Roman" w:hAnsi="Times New Roman" w:cs="Times New Roman"/>
        </w:rPr>
        <w:t xml:space="preserve">Pamatojoties uz to, ka </w:t>
      </w:r>
      <w:r w:rsidRPr="0049489A">
        <w:rPr>
          <w:rFonts w:ascii="Times New Roman" w:eastAsia="Calibri" w:hAnsi="Times New Roman" w:cs="Times New Roman"/>
          <w:color w:val="000000" w:themeColor="text1"/>
        </w:rPr>
        <w:t xml:space="preserve">________________ </w:t>
      </w:r>
      <w:r w:rsidRPr="0049489A">
        <w:rPr>
          <w:rFonts w:ascii="Times New Roman" w:hAnsi="Times New Roman" w:cs="Times New Roman"/>
          <w:i/>
          <w:iCs/>
          <w:color w:val="808080" w:themeColor="background1" w:themeShade="80"/>
        </w:rPr>
        <w:t>[Izpildītāja nosaukums]</w:t>
      </w:r>
      <w:r w:rsidRPr="0049489A">
        <w:rPr>
          <w:rFonts w:ascii="Times New Roman" w:hAnsi="Times New Roman" w:cs="Times New Roman"/>
        </w:rPr>
        <w:t xml:space="preserve">, reģistrācijas Nr. </w:t>
      </w:r>
      <w:r w:rsidRPr="0049489A">
        <w:rPr>
          <w:rFonts w:ascii="Times New Roman" w:eastAsia="Calibri" w:hAnsi="Times New Roman" w:cs="Times New Roman"/>
          <w:color w:val="000000" w:themeColor="text1"/>
        </w:rPr>
        <w:t xml:space="preserve">________________ </w:t>
      </w:r>
      <w:r w:rsidRPr="0049489A">
        <w:rPr>
          <w:rFonts w:ascii="Times New Roman" w:hAnsi="Times New Roman" w:cs="Times New Roman"/>
        </w:rPr>
        <w:t xml:space="preserve">(turpmāk – Izpildītājs) ir ieguvis tiesības un uzņēmies </w:t>
      </w:r>
      <w:r w:rsidRPr="0049489A">
        <w:rPr>
          <w:rFonts w:ascii="Times New Roman" w:eastAsia="Calibri" w:hAnsi="Times New Roman" w:cs="Times New Roman"/>
        </w:rPr>
        <w:t>SIA “Publisko aktīvu pārvaldītājs Possessor”</w:t>
      </w:r>
      <w:r w:rsidRPr="0049489A">
        <w:rPr>
          <w:rFonts w:ascii="Times New Roman" w:hAnsi="Times New Roman" w:cs="Times New Roman"/>
        </w:rPr>
        <w:t xml:space="preserve">, </w:t>
      </w:r>
      <w:proofErr w:type="spellStart"/>
      <w:r w:rsidRPr="0049489A">
        <w:rPr>
          <w:rFonts w:ascii="Times New Roman" w:hAnsi="Times New Roman" w:cs="Times New Roman"/>
        </w:rPr>
        <w:t>Reģ.Nr</w:t>
      </w:r>
      <w:proofErr w:type="spellEnd"/>
      <w:r w:rsidRPr="0049489A">
        <w:rPr>
          <w:rFonts w:ascii="Times New Roman" w:hAnsi="Times New Roman" w:cs="Times New Roman"/>
        </w:rPr>
        <w:t xml:space="preserve">. 40003192154, adrese: Krišjāņa Valdemāra iela 31, Rīga, LV-1887 (turpmāk – Pasūtītājs) sniegt </w:t>
      </w:r>
      <w:r w:rsidRPr="0049489A">
        <w:rPr>
          <w:rFonts w:ascii="Times New Roman" w:eastAsia="Calibri" w:hAnsi="Times New Roman" w:cs="Times New Roman"/>
          <w:color w:val="000000" w:themeColor="text1"/>
        </w:rPr>
        <w:t xml:space="preserve">________________ </w:t>
      </w:r>
      <w:r w:rsidRPr="0049489A">
        <w:rPr>
          <w:rFonts w:ascii="Times New Roman" w:hAnsi="Times New Roman" w:cs="Times New Roman"/>
          <w:i/>
          <w:iCs/>
          <w:color w:val="808080" w:themeColor="background1" w:themeShade="80"/>
        </w:rPr>
        <w:t>[</w:t>
      </w:r>
      <w:r>
        <w:rPr>
          <w:rFonts w:ascii="Times New Roman" w:hAnsi="Times New Roman" w:cs="Times New Roman"/>
          <w:i/>
          <w:iCs/>
          <w:color w:val="808080" w:themeColor="background1" w:themeShade="80"/>
        </w:rPr>
        <w:t>Darbi</w:t>
      </w:r>
      <w:r w:rsidRPr="0049489A">
        <w:rPr>
          <w:rFonts w:ascii="Times New Roman" w:hAnsi="Times New Roman" w:cs="Times New Roman"/>
          <w:i/>
          <w:iCs/>
          <w:color w:val="808080" w:themeColor="background1" w:themeShade="80"/>
        </w:rPr>
        <w:t>]</w:t>
      </w:r>
      <w:r w:rsidRPr="0049489A">
        <w:rPr>
          <w:rFonts w:ascii="Times New Roman" w:hAnsi="Times New Roman" w:cs="Times New Roman"/>
          <w:color w:val="70AD47" w:themeColor="accent6"/>
        </w:rPr>
        <w:t xml:space="preserve">  </w:t>
      </w:r>
      <w:r w:rsidRPr="0049489A">
        <w:rPr>
          <w:rFonts w:ascii="Times New Roman" w:hAnsi="Times New Roman" w:cs="Times New Roman"/>
        </w:rPr>
        <w:t xml:space="preserve">saskaņā ar 20___.g. ___. ____________, ______ Līgumu Nr. </w:t>
      </w:r>
      <w:r w:rsidRPr="0049489A">
        <w:rPr>
          <w:rFonts w:ascii="Times New Roman" w:eastAsia="Calibri" w:hAnsi="Times New Roman" w:cs="Times New Roman"/>
          <w:color w:val="000000" w:themeColor="text1"/>
        </w:rPr>
        <w:t xml:space="preserve">________________ </w:t>
      </w:r>
      <w:r w:rsidRPr="0049489A">
        <w:rPr>
          <w:rFonts w:ascii="Times New Roman" w:hAnsi="Times New Roman" w:cs="Times New Roman"/>
        </w:rPr>
        <w:t xml:space="preserve"> (turpmāk – Līgums),</w:t>
      </w:r>
    </w:p>
    <w:p w14:paraId="457C02AC" w14:textId="77777777" w:rsidR="00D75D65" w:rsidRPr="0049489A" w:rsidRDefault="00D75D65" w:rsidP="00D75D65">
      <w:pPr>
        <w:keepNext/>
        <w:spacing w:after="120"/>
        <w:rPr>
          <w:rFonts w:ascii="Times New Roman" w:hAnsi="Times New Roman" w:cs="Times New Roman"/>
        </w:rPr>
      </w:pPr>
      <w:r w:rsidRPr="0049489A">
        <w:rPr>
          <w:rFonts w:ascii="Times New Roman" w:hAnsi="Times New Roman" w:cs="Times New Roman"/>
        </w:rPr>
        <w:t xml:space="preserve">Pamatojoties uz to, ka Līgumā ir norādīts, ka Izpildītājam ir tiesības saņemt avansa maksājumu (priekšapmaksu), ja Izpildītājs iesniedz Pasūtītājam avansa maksājuma (priekšapmaksas) nodrošinājumu avansa maksājuma (priekšapmaksas) apmērā </w:t>
      </w:r>
      <w:r w:rsidRPr="0049489A">
        <w:rPr>
          <w:rFonts w:ascii="Times New Roman" w:hAnsi="Times New Roman" w:cs="Times New Roman"/>
          <w:b/>
        </w:rPr>
        <w:t xml:space="preserve">___EUR </w:t>
      </w:r>
      <w:r w:rsidRPr="0049489A">
        <w:rPr>
          <w:rFonts w:ascii="Times New Roman" w:hAnsi="Times New Roman" w:cs="Times New Roman"/>
          <w:b/>
          <w:i/>
          <w:iCs/>
          <w:color w:val="808080" w:themeColor="background1" w:themeShade="80"/>
        </w:rPr>
        <w:t>[summa vārdiem</w:t>
      </w:r>
      <w:r w:rsidRPr="0049489A">
        <w:rPr>
          <w:rFonts w:ascii="Times New Roman" w:hAnsi="Times New Roman" w:cs="Times New Roman"/>
          <w:i/>
          <w:iCs/>
          <w:color w:val="808080" w:themeColor="background1" w:themeShade="80"/>
        </w:rPr>
        <w:t>]</w:t>
      </w:r>
      <w:r w:rsidRPr="0049489A">
        <w:rPr>
          <w:rFonts w:ascii="Times New Roman" w:hAnsi="Times New Roman" w:cs="Times New Roman"/>
          <w:color w:val="808080" w:themeColor="background1" w:themeShade="80"/>
        </w:rPr>
        <w:t xml:space="preserve"> </w:t>
      </w:r>
      <w:r w:rsidRPr="0049489A">
        <w:rPr>
          <w:rFonts w:ascii="Times New Roman" w:hAnsi="Times New Roman" w:cs="Times New Roman"/>
        </w:rPr>
        <w:t>kā nodrošinājumu avansa maksājuma (priekšapmaksas) atmaksai, ja Izpildītājs nav izpildījis Līgumā minētās saistības.</w:t>
      </w:r>
    </w:p>
    <w:p w14:paraId="417F6197" w14:textId="77777777" w:rsidR="00D75D65" w:rsidRPr="0049489A" w:rsidRDefault="00D75D65" w:rsidP="00D75D65">
      <w:pPr>
        <w:keepNext/>
        <w:spacing w:after="120"/>
        <w:rPr>
          <w:rFonts w:ascii="Times New Roman" w:hAnsi="Times New Roman" w:cs="Times New Roman"/>
        </w:rPr>
      </w:pPr>
      <w:r w:rsidRPr="0049489A">
        <w:rPr>
          <w:rFonts w:ascii="Times New Roman" w:hAnsi="Times New Roman" w:cs="Times New Roman"/>
        </w:rPr>
        <w:t>Tā kā MĒS esam piekrituši dot Izpildītājam avansa maksājuma (priekšapmaksas) atmaksas nodrošinājumu,</w:t>
      </w:r>
    </w:p>
    <w:p w14:paraId="4ECFC747" w14:textId="77777777" w:rsidR="00D75D65" w:rsidRPr="0049489A" w:rsidRDefault="00D75D65" w:rsidP="00D75D65">
      <w:pPr>
        <w:keepNext/>
        <w:rPr>
          <w:rFonts w:ascii="Times New Roman" w:hAnsi="Times New Roman" w:cs="Times New Roman"/>
        </w:rPr>
      </w:pPr>
      <w:r w:rsidRPr="0049489A">
        <w:rPr>
          <w:rFonts w:ascii="Times New Roman" w:hAnsi="Times New Roman" w:cs="Times New Roman"/>
        </w:rPr>
        <w:t xml:space="preserve">MĒS, </w:t>
      </w:r>
      <w:r w:rsidRPr="0049489A">
        <w:rPr>
          <w:rFonts w:ascii="Times New Roman" w:eastAsia="Calibri" w:hAnsi="Times New Roman" w:cs="Times New Roman"/>
          <w:color w:val="000000" w:themeColor="text1"/>
        </w:rPr>
        <w:t xml:space="preserve">________________ </w:t>
      </w:r>
      <w:r w:rsidRPr="0049489A">
        <w:rPr>
          <w:rFonts w:ascii="Times New Roman" w:hAnsi="Times New Roman" w:cs="Times New Roman"/>
          <w:i/>
          <w:iCs/>
          <w:color w:val="808080" w:themeColor="background1" w:themeShade="80"/>
        </w:rPr>
        <w:t>[Līguma izpildes nodrošinājuma izsniedzēja nosaukums, reģistrācijas numurs un adrese]</w:t>
      </w:r>
      <w:r w:rsidRPr="0049489A">
        <w:rPr>
          <w:rFonts w:ascii="Times New Roman" w:hAnsi="Times New Roman" w:cs="Times New Roman"/>
          <w:color w:val="808080" w:themeColor="background1" w:themeShade="80"/>
        </w:rPr>
        <w:t xml:space="preserve"> </w:t>
      </w:r>
      <w:r w:rsidRPr="0049489A">
        <w:rPr>
          <w:rFonts w:ascii="Times New Roman" w:hAnsi="Times New Roman" w:cs="Times New Roman"/>
        </w:rPr>
        <w:t xml:space="preserve">garantējam Pasūtītājam avansa maksājuma (priekšapmaksas) </w:t>
      </w:r>
      <w:r w:rsidRPr="0049489A">
        <w:rPr>
          <w:rFonts w:ascii="Times New Roman" w:hAnsi="Times New Roman" w:cs="Times New Roman"/>
          <w:b/>
        </w:rPr>
        <w:t xml:space="preserve">___EUR </w:t>
      </w:r>
      <w:r w:rsidRPr="0049489A">
        <w:rPr>
          <w:rFonts w:ascii="Times New Roman" w:hAnsi="Times New Roman" w:cs="Times New Roman"/>
          <w:b/>
          <w:i/>
          <w:iCs/>
          <w:color w:val="808080" w:themeColor="background1" w:themeShade="80"/>
        </w:rPr>
        <w:t>[summa vārdiem</w:t>
      </w:r>
      <w:r w:rsidRPr="0049489A">
        <w:rPr>
          <w:rFonts w:ascii="Times New Roman" w:hAnsi="Times New Roman" w:cs="Times New Roman"/>
          <w:i/>
          <w:iCs/>
          <w:color w:val="808080" w:themeColor="background1" w:themeShade="80"/>
        </w:rPr>
        <w:t>]</w:t>
      </w:r>
      <w:r w:rsidRPr="0049489A">
        <w:rPr>
          <w:rFonts w:ascii="Times New Roman" w:hAnsi="Times New Roman" w:cs="Times New Roman"/>
          <w:color w:val="808080" w:themeColor="background1" w:themeShade="80"/>
        </w:rPr>
        <w:t xml:space="preserve"> </w:t>
      </w:r>
      <w:r w:rsidRPr="0049489A">
        <w:rPr>
          <w:rFonts w:ascii="Times New Roman" w:hAnsi="Times New Roman" w:cs="Times New Roman"/>
        </w:rPr>
        <w:t>apmērā atmaksu par to, ka Izpildītājs pienācīgi un pareizi izpildīs Līgumā minētās saistības.</w:t>
      </w:r>
    </w:p>
    <w:p w14:paraId="141CDE70" w14:textId="77777777" w:rsidR="00D75D65" w:rsidRPr="0049489A" w:rsidRDefault="00D75D65" w:rsidP="00D75D65">
      <w:pPr>
        <w:keepNext/>
        <w:rPr>
          <w:rFonts w:ascii="Times New Roman" w:hAnsi="Times New Roman" w:cs="Times New Roman"/>
        </w:rPr>
      </w:pPr>
      <w:r w:rsidRPr="0049489A">
        <w:rPr>
          <w:rFonts w:ascii="Times New Roman" w:hAnsi="Times New Roman" w:cs="Times New Roman"/>
        </w:rPr>
        <w:t>Mēs apņemamies, saņemot Pasūtītāja pirmo rakstisko pieprasījumu, kurā minēts, ka Uzņēmējs nav izpildījis Līgumā minētās saistības, bez iebildumiem izmaksāt prasīto summu kopējās Līguma izpildes nodrošinājuma summas ietvaros.</w:t>
      </w:r>
    </w:p>
    <w:p w14:paraId="328E3AE4" w14:textId="77777777" w:rsidR="00D75D65" w:rsidRPr="0049489A" w:rsidRDefault="00D75D65" w:rsidP="00D75D65">
      <w:pPr>
        <w:keepNext/>
        <w:rPr>
          <w:rFonts w:ascii="Times New Roman" w:hAnsi="Times New Roman" w:cs="Times New Roman"/>
        </w:rPr>
      </w:pPr>
      <w:r w:rsidRPr="0049489A">
        <w:rPr>
          <w:rFonts w:ascii="Times New Roman" w:hAnsi="Times New Roman" w:cs="Times New Roman"/>
        </w:rPr>
        <w:t xml:space="preserve">Jebkura prasība saistībā ar šo Līguma izpildes nodrošinājumu ir </w:t>
      </w:r>
      <w:proofErr w:type="spellStart"/>
      <w:r w:rsidRPr="0049489A">
        <w:rPr>
          <w:rFonts w:ascii="Times New Roman" w:hAnsi="Times New Roman" w:cs="Times New Roman"/>
        </w:rPr>
        <w:t>rakstveidā</w:t>
      </w:r>
      <w:proofErr w:type="spellEnd"/>
      <w:r w:rsidRPr="0049489A">
        <w:rPr>
          <w:rFonts w:ascii="Times New Roman" w:hAnsi="Times New Roman" w:cs="Times New Roman"/>
        </w:rPr>
        <w:t xml:space="preserve"> </w:t>
      </w:r>
      <w:proofErr w:type="spellStart"/>
      <w:r w:rsidRPr="0049489A">
        <w:rPr>
          <w:rFonts w:ascii="Times New Roman" w:hAnsi="Times New Roman" w:cs="Times New Roman"/>
        </w:rPr>
        <w:t>jānosūta</w:t>
      </w:r>
      <w:proofErr w:type="spellEnd"/>
      <w:r w:rsidRPr="0049489A">
        <w:rPr>
          <w:rFonts w:ascii="Times New Roman" w:hAnsi="Times New Roman" w:cs="Times New Roman"/>
        </w:rPr>
        <w:t xml:space="preserve"> uz norādīto uz e</w:t>
      </w:r>
      <w:r w:rsidRPr="0049489A">
        <w:rPr>
          <w:rFonts w:ascii="Times New Roman" w:hAnsi="Times New Roman" w:cs="Times New Roman"/>
        </w:rPr>
        <w:noBreakHyphen/>
        <w:t xml:space="preserve">pasta adresi  </w:t>
      </w:r>
      <w:r w:rsidRPr="0049489A">
        <w:rPr>
          <w:rFonts w:ascii="Times New Roman" w:eastAsia="Calibri" w:hAnsi="Times New Roman" w:cs="Times New Roman"/>
          <w:color w:val="000000" w:themeColor="text1"/>
        </w:rPr>
        <w:t xml:space="preserve">________________ </w:t>
      </w:r>
      <w:r w:rsidRPr="0049489A">
        <w:rPr>
          <w:rFonts w:ascii="Times New Roman" w:hAnsi="Times New Roman" w:cs="Times New Roman"/>
        </w:rPr>
        <w:t xml:space="preserve">parakstot dokumentu ar drošu elektronisko parakstu. </w:t>
      </w:r>
    </w:p>
    <w:p w14:paraId="15760C41" w14:textId="77777777" w:rsidR="00D75D65" w:rsidRPr="0049489A" w:rsidRDefault="00D75D65" w:rsidP="00D75D65">
      <w:pPr>
        <w:keepNext/>
        <w:rPr>
          <w:rFonts w:ascii="Times New Roman" w:hAnsi="Times New Roman" w:cs="Times New Roman"/>
        </w:rPr>
      </w:pPr>
    </w:p>
    <w:p w14:paraId="6CC0E1C4" w14:textId="77777777" w:rsidR="00D75D65" w:rsidRPr="0049489A" w:rsidRDefault="00D75D65" w:rsidP="00D75D65">
      <w:pPr>
        <w:keepNext/>
        <w:rPr>
          <w:rFonts w:ascii="Times New Roman" w:hAnsi="Times New Roman" w:cs="Times New Roman"/>
        </w:rPr>
      </w:pPr>
      <w:r w:rsidRPr="0049489A">
        <w:rPr>
          <w:rFonts w:ascii="Times New Roman" w:hAnsi="Times New Roman" w:cs="Times New Roman"/>
        </w:rPr>
        <w:t xml:space="preserve">Maksājums tiks veikts </w:t>
      </w:r>
      <w:r w:rsidRPr="0049489A">
        <w:rPr>
          <w:rFonts w:ascii="Times New Roman" w:hAnsi="Times New Roman" w:cs="Times New Roman"/>
          <w:b/>
        </w:rPr>
        <w:t>5 (piecu)</w:t>
      </w:r>
      <w:r w:rsidRPr="0049489A">
        <w:rPr>
          <w:rFonts w:ascii="Times New Roman" w:hAnsi="Times New Roman" w:cs="Times New Roman"/>
        </w:rPr>
        <w:t xml:space="preserve"> darba dienu laikā uz Pasūtītāja norādīto kontu pēc Pasūtītāja pirmā pieprasījuma saņemšanas. Izpildītāja vai finanšu institūcijas izvirzītās pretenzijas, kā arī nekādi citi faktori nevar būt par iemeslu maksājuma aizkavēšanai.</w:t>
      </w:r>
    </w:p>
    <w:p w14:paraId="3EA21955" w14:textId="77777777" w:rsidR="00D75D65" w:rsidRPr="0049489A" w:rsidRDefault="00D75D65" w:rsidP="00D75D65">
      <w:pPr>
        <w:keepNext/>
        <w:rPr>
          <w:rFonts w:ascii="Times New Roman" w:hAnsi="Times New Roman" w:cs="Times New Roman"/>
        </w:rPr>
      </w:pPr>
    </w:p>
    <w:p w14:paraId="6BB2B8E7" w14:textId="77777777" w:rsidR="00D75D65" w:rsidRPr="0049489A" w:rsidRDefault="00D75D65" w:rsidP="00D75D65">
      <w:pPr>
        <w:keepNext/>
        <w:rPr>
          <w:rFonts w:ascii="Times New Roman" w:hAnsi="Times New Roman" w:cs="Times New Roman"/>
        </w:rPr>
      </w:pPr>
      <w:r w:rsidRPr="0049489A">
        <w:rPr>
          <w:rFonts w:ascii="Times New Roman" w:hAnsi="Times New Roman" w:cs="Times New Roman"/>
        </w:rPr>
        <w:t>Mēs neaizkavēsim maksājumu, un nekādā gadījumā neatkāpsimies no pienākuma veikt maksājumu. Par maksājuma izpildi mēs rakstiski informēsim Pasūtītāju, cik vien ātri tas būs iespējams.</w:t>
      </w:r>
    </w:p>
    <w:p w14:paraId="426C6CC1" w14:textId="77777777" w:rsidR="00D75D65" w:rsidRPr="0049489A" w:rsidRDefault="00D75D65" w:rsidP="00D75D65">
      <w:pPr>
        <w:keepNext/>
        <w:rPr>
          <w:rFonts w:ascii="Times New Roman" w:hAnsi="Times New Roman" w:cs="Times New Roman"/>
        </w:rPr>
      </w:pPr>
    </w:p>
    <w:p w14:paraId="54950540" w14:textId="77777777" w:rsidR="00D75D65" w:rsidRPr="001C3EED" w:rsidRDefault="00D75D65" w:rsidP="00D75D65">
      <w:pPr>
        <w:keepNext/>
        <w:rPr>
          <w:rFonts w:ascii="Times New Roman" w:hAnsi="Times New Roman" w:cs="Times New Roman"/>
          <w:color w:val="000000"/>
        </w:rPr>
      </w:pPr>
      <w:r w:rsidRPr="0049489A">
        <w:rPr>
          <w:rFonts w:ascii="Times New Roman" w:hAnsi="Times New Roman" w:cs="Times New Roman"/>
        </w:rPr>
        <w:t xml:space="preserve">Šis Līguma izpildes nodrošinājums ir spēkā līdz </w:t>
      </w:r>
      <w:r w:rsidRPr="0049489A">
        <w:rPr>
          <w:rFonts w:ascii="Times New Roman" w:hAnsi="Times New Roman" w:cs="Times New Roman"/>
          <w:color w:val="000000"/>
        </w:rPr>
        <w:t>Līgumā paredzētās avansa summas pilnīgai dzēšanai.</w:t>
      </w:r>
    </w:p>
    <w:p w14:paraId="73F7399F" w14:textId="77777777" w:rsidR="00D75D65" w:rsidRPr="001C3EED" w:rsidRDefault="00D75D65" w:rsidP="00D75D65">
      <w:pPr>
        <w:keepNext/>
        <w:rPr>
          <w:rFonts w:ascii="Times New Roman" w:hAnsi="Times New Roman" w:cs="Times New Roman"/>
        </w:rPr>
      </w:pPr>
      <w:r w:rsidRPr="001C3EED">
        <w:rPr>
          <w:rFonts w:ascii="Times New Roman" w:hAnsi="Times New Roman" w:cs="Times New Roman"/>
        </w:rPr>
        <w:t>Līguma izpildes nodrošinājuma saistības nevar tikt ierobežotas, atceltas vai grozītas par sliktu Pasūtītājam, balstoties uz citiem dokumentiem, interpretācijām vai citiem faktoriem.</w:t>
      </w:r>
    </w:p>
    <w:p w14:paraId="6E6A6CA3" w14:textId="77777777" w:rsidR="00D75D65" w:rsidRPr="001C3EED" w:rsidRDefault="00D75D65" w:rsidP="00D75D65">
      <w:pPr>
        <w:keepNext/>
        <w:rPr>
          <w:rFonts w:ascii="Times New Roman" w:hAnsi="Times New Roman" w:cs="Times New Roman"/>
          <w:color w:val="000000"/>
        </w:rPr>
      </w:pPr>
    </w:p>
    <w:p w14:paraId="03D6AE5E" w14:textId="77777777" w:rsidR="00D75D65" w:rsidRPr="001C3EED" w:rsidRDefault="00D75D65" w:rsidP="00D75D65">
      <w:pPr>
        <w:keepNext/>
        <w:rPr>
          <w:rFonts w:ascii="Times New Roman" w:hAnsi="Times New Roman" w:cs="Times New Roman"/>
        </w:rPr>
      </w:pPr>
      <w:r w:rsidRPr="001C3EED">
        <w:rPr>
          <w:rFonts w:ascii="Times New Roman" w:hAnsi="Times New Roman" w:cs="Times New Roman"/>
          <w:color w:val="000000"/>
        </w:rPr>
        <w:t>Jebkurš strīds sakarā ar šo nodrošinājumu tiks izskatīts Latvijas Republikas tiesā, saskaņā ar Starptautiskās tirdzniecības kameras noteikumiem „</w:t>
      </w:r>
      <w:proofErr w:type="spellStart"/>
      <w:r w:rsidRPr="001C3EED">
        <w:rPr>
          <w:rFonts w:ascii="Times New Roman" w:hAnsi="Times New Roman" w:cs="Times New Roman"/>
          <w:color w:val="000000"/>
        </w:rPr>
        <w:t>The</w:t>
      </w:r>
      <w:proofErr w:type="spellEnd"/>
      <w:r w:rsidRPr="001C3EED">
        <w:rPr>
          <w:rFonts w:ascii="Times New Roman" w:hAnsi="Times New Roman" w:cs="Times New Roman"/>
          <w:color w:val="000000"/>
        </w:rPr>
        <w:t xml:space="preserve"> ICC </w:t>
      </w:r>
      <w:proofErr w:type="spellStart"/>
      <w:r w:rsidRPr="001C3EED">
        <w:rPr>
          <w:rFonts w:ascii="Times New Roman" w:hAnsi="Times New Roman" w:cs="Times New Roman"/>
          <w:color w:val="000000"/>
        </w:rPr>
        <w:t>Uniform</w:t>
      </w:r>
      <w:proofErr w:type="spellEnd"/>
      <w:r w:rsidRPr="001C3EED">
        <w:rPr>
          <w:rFonts w:ascii="Times New Roman" w:hAnsi="Times New Roman" w:cs="Times New Roman"/>
          <w:color w:val="000000"/>
        </w:rPr>
        <w:t xml:space="preserve"> </w:t>
      </w:r>
      <w:proofErr w:type="spellStart"/>
      <w:r w:rsidRPr="001C3EED">
        <w:rPr>
          <w:rFonts w:ascii="Times New Roman" w:hAnsi="Times New Roman" w:cs="Times New Roman"/>
          <w:color w:val="000000"/>
        </w:rPr>
        <w:t>Rules</w:t>
      </w:r>
      <w:proofErr w:type="spellEnd"/>
      <w:r w:rsidRPr="001C3EED">
        <w:rPr>
          <w:rFonts w:ascii="Times New Roman" w:hAnsi="Times New Roman" w:cs="Times New Roman"/>
          <w:color w:val="000000"/>
        </w:rPr>
        <w:t xml:space="preserve"> </w:t>
      </w:r>
      <w:proofErr w:type="spellStart"/>
      <w:r w:rsidRPr="001C3EED">
        <w:rPr>
          <w:rFonts w:ascii="Times New Roman" w:hAnsi="Times New Roman" w:cs="Times New Roman"/>
          <w:color w:val="000000"/>
        </w:rPr>
        <w:t>for</w:t>
      </w:r>
      <w:proofErr w:type="spellEnd"/>
      <w:r w:rsidRPr="001C3EED">
        <w:rPr>
          <w:rFonts w:ascii="Times New Roman" w:hAnsi="Times New Roman" w:cs="Times New Roman"/>
          <w:color w:val="000000"/>
        </w:rPr>
        <w:t xml:space="preserve"> </w:t>
      </w:r>
      <w:proofErr w:type="spellStart"/>
      <w:r w:rsidRPr="001C3EED">
        <w:rPr>
          <w:rFonts w:ascii="Times New Roman" w:hAnsi="Times New Roman" w:cs="Times New Roman"/>
          <w:color w:val="000000"/>
        </w:rPr>
        <w:t>Demand</w:t>
      </w:r>
      <w:proofErr w:type="spellEnd"/>
      <w:r w:rsidRPr="001C3EED">
        <w:rPr>
          <w:rFonts w:ascii="Times New Roman" w:hAnsi="Times New Roman" w:cs="Times New Roman"/>
          <w:color w:val="000000"/>
        </w:rPr>
        <w:t xml:space="preserve"> </w:t>
      </w:r>
      <w:proofErr w:type="spellStart"/>
      <w:r w:rsidRPr="001C3EED">
        <w:rPr>
          <w:rFonts w:ascii="Times New Roman" w:hAnsi="Times New Roman" w:cs="Times New Roman"/>
          <w:color w:val="000000"/>
        </w:rPr>
        <w:t>Guarantees</w:t>
      </w:r>
      <w:proofErr w:type="spellEnd"/>
      <w:r w:rsidRPr="001C3EED">
        <w:rPr>
          <w:rFonts w:ascii="Times New Roman" w:hAnsi="Times New Roman" w:cs="Times New Roman"/>
          <w:color w:val="000000"/>
        </w:rPr>
        <w:t xml:space="preserve">”, ICC </w:t>
      </w:r>
      <w:proofErr w:type="spellStart"/>
      <w:r w:rsidRPr="001C3EED">
        <w:rPr>
          <w:rFonts w:ascii="Times New Roman" w:hAnsi="Times New Roman" w:cs="Times New Roman"/>
          <w:color w:val="000000"/>
        </w:rPr>
        <w:t>Publication</w:t>
      </w:r>
      <w:proofErr w:type="spellEnd"/>
      <w:r w:rsidRPr="001C3EED">
        <w:rPr>
          <w:rFonts w:ascii="Times New Roman" w:hAnsi="Times New Roman" w:cs="Times New Roman"/>
          <w:color w:val="000000"/>
        </w:rPr>
        <w:t xml:space="preserve"> No.758, bet attiecībā uz jautājumiem, kurus neregulē minētie Starptautiskās tirdzniecības kameras noteikumi, šai garantijai piemērojami Latvijas Republikas normatīvie akti.</w:t>
      </w:r>
    </w:p>
    <w:p w14:paraId="5DEBF715" w14:textId="77777777" w:rsidR="00D75D65" w:rsidRPr="001C3EED" w:rsidRDefault="00D75D65" w:rsidP="00D75D65">
      <w:pPr>
        <w:keepNext/>
        <w:rPr>
          <w:rFonts w:ascii="Times New Roman" w:hAnsi="Times New Roman" w:cs="Times New Roman"/>
        </w:rPr>
      </w:pPr>
    </w:p>
    <w:p w14:paraId="4072BD8A" w14:textId="77777777" w:rsidR="00D75D65" w:rsidRPr="001C3EED" w:rsidRDefault="00D75D65" w:rsidP="00D75D65">
      <w:pPr>
        <w:keepNext/>
        <w:rPr>
          <w:rFonts w:ascii="Times New Roman" w:hAnsi="Times New Roman" w:cs="Times New Roman"/>
        </w:rPr>
      </w:pPr>
      <w:r w:rsidRPr="001C3EED">
        <w:rPr>
          <w:rFonts w:ascii="Times New Roman" w:hAnsi="Times New Roman" w:cs="Times New Roman"/>
        </w:rPr>
        <w:t>&lt;amata nosaukums&gt;</w:t>
      </w:r>
      <w:r w:rsidRPr="001C3EED">
        <w:rPr>
          <w:rFonts w:ascii="Times New Roman" w:hAnsi="Times New Roman" w:cs="Times New Roman"/>
        </w:rPr>
        <w:tab/>
      </w:r>
      <w:r w:rsidRPr="001C3EED">
        <w:rPr>
          <w:rFonts w:ascii="Times New Roman" w:hAnsi="Times New Roman" w:cs="Times New Roman"/>
        </w:rPr>
        <w:tab/>
        <w:t>&lt;paraksts&gt;</w:t>
      </w:r>
      <w:r w:rsidRPr="001C3EED">
        <w:rPr>
          <w:rFonts w:ascii="Times New Roman" w:hAnsi="Times New Roman" w:cs="Times New Roman"/>
        </w:rPr>
        <w:tab/>
      </w:r>
      <w:r w:rsidRPr="001C3EED">
        <w:rPr>
          <w:rFonts w:ascii="Times New Roman" w:hAnsi="Times New Roman" w:cs="Times New Roman"/>
        </w:rPr>
        <w:tab/>
        <w:t>&lt;paraksta atšifrējums&gt;</w:t>
      </w:r>
    </w:p>
    <w:p w14:paraId="0CDE39F7" w14:textId="77777777" w:rsidR="00D75D65" w:rsidRPr="001C3EED" w:rsidRDefault="00D75D65" w:rsidP="00D75D65">
      <w:pPr>
        <w:keepNext/>
        <w:rPr>
          <w:rFonts w:ascii="Times New Roman" w:hAnsi="Times New Roman" w:cs="Times New Roman"/>
        </w:rPr>
      </w:pPr>
      <w:r w:rsidRPr="001C3EED">
        <w:rPr>
          <w:rFonts w:ascii="Times New Roman" w:hAnsi="Times New Roman" w:cs="Times New Roman"/>
        </w:rPr>
        <w:t>20....gada ”____.”______________</w:t>
      </w:r>
      <w:r w:rsidRPr="001C3EED">
        <w:rPr>
          <w:rFonts w:ascii="Times New Roman" w:hAnsi="Times New Roman" w:cs="Times New Roman"/>
        </w:rPr>
        <w:tab/>
      </w:r>
    </w:p>
    <w:p w14:paraId="4462829C" w14:textId="77777777" w:rsidR="00D75D65" w:rsidRPr="001C3EED" w:rsidRDefault="00D75D65" w:rsidP="00D75D65">
      <w:pPr>
        <w:rPr>
          <w:rFonts w:ascii="Times New Roman" w:hAnsi="Times New Roman" w:cs="Times New Roman"/>
        </w:rPr>
      </w:pPr>
    </w:p>
    <w:p w14:paraId="3C7158D7" w14:textId="77777777" w:rsidR="005A7141" w:rsidRPr="00C837FE" w:rsidRDefault="005A7141" w:rsidP="00D75D65">
      <w:pPr>
        <w:spacing w:after="120"/>
        <w:ind w:left="360" w:hanging="720"/>
        <w:contextualSpacing/>
        <w:jc w:val="right"/>
        <w:rPr>
          <w:rFonts w:ascii="Times New Roman" w:eastAsia="Times New Roman" w:hAnsi="Times New Roman" w:cs="Times New Roman"/>
          <w:b/>
          <w:bCs/>
          <w:sz w:val="24"/>
          <w:szCs w:val="24"/>
          <w:lang w:eastAsia="lv-LV"/>
        </w:rPr>
      </w:pPr>
    </w:p>
    <w:sectPr w:rsidR="005A7141" w:rsidRPr="00C837FE" w:rsidSect="00B347FD">
      <w:footerReference w:type="default" r:id="rId15"/>
      <w:pgSz w:w="11906" w:h="16838"/>
      <w:pgMar w:top="1276" w:right="849"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6E928" w14:textId="77777777" w:rsidR="00693167" w:rsidRDefault="00693167" w:rsidP="008B021A">
      <w:r>
        <w:separator/>
      </w:r>
    </w:p>
  </w:endnote>
  <w:endnote w:type="continuationSeparator" w:id="0">
    <w:p w14:paraId="6054D3B2" w14:textId="77777777" w:rsidR="00693167" w:rsidRDefault="00693167" w:rsidP="008B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mbria Math">
    <w:panose1 w:val="02040503050406030204"/>
    <w:charset w:val="BA"/>
    <w:family w:val="roman"/>
    <w:pitch w:val="variable"/>
    <w:sig w:usb0="E00006FF" w:usb1="420024FF" w:usb2="02000000" w:usb3="00000000" w:csb0="0000019F" w:csb1="00000000"/>
  </w:font>
  <w:font w:name="Andale Sans UI">
    <w:altName w:val="Times New Roman"/>
    <w:charset w:val="BA"/>
    <w:family w:val="auto"/>
    <w:pitch w:val="variable"/>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589170"/>
      <w:docPartObj>
        <w:docPartGallery w:val="Page Numbers (Bottom of Page)"/>
        <w:docPartUnique/>
      </w:docPartObj>
    </w:sdtPr>
    <w:sdtEndPr>
      <w:rPr>
        <w:rFonts w:ascii="Times New Roman" w:hAnsi="Times New Roman" w:cs="Times New Roman"/>
        <w:noProof/>
      </w:rPr>
    </w:sdtEndPr>
    <w:sdtContent>
      <w:p w14:paraId="5CCB900D" w14:textId="77777777" w:rsidR="00AB5659" w:rsidRPr="000E5391" w:rsidRDefault="00AB5659">
        <w:pPr>
          <w:pStyle w:val="Kjene"/>
          <w:jc w:val="center"/>
          <w:rPr>
            <w:rFonts w:ascii="Times New Roman" w:hAnsi="Times New Roman" w:cs="Times New Roman"/>
          </w:rPr>
        </w:pPr>
        <w:r w:rsidRPr="000E5391">
          <w:rPr>
            <w:rFonts w:ascii="Times New Roman" w:hAnsi="Times New Roman" w:cs="Times New Roman"/>
          </w:rPr>
          <w:fldChar w:fldCharType="begin"/>
        </w:r>
        <w:r w:rsidRPr="000E5391">
          <w:rPr>
            <w:rFonts w:ascii="Times New Roman" w:hAnsi="Times New Roman" w:cs="Times New Roman"/>
          </w:rPr>
          <w:instrText xml:space="preserve"> PAGE   \* MERGEFORMAT </w:instrText>
        </w:r>
        <w:r w:rsidRPr="000E5391">
          <w:rPr>
            <w:rFonts w:ascii="Times New Roman" w:hAnsi="Times New Roman" w:cs="Times New Roman"/>
          </w:rPr>
          <w:fldChar w:fldCharType="separate"/>
        </w:r>
        <w:r>
          <w:rPr>
            <w:rFonts w:ascii="Times New Roman" w:hAnsi="Times New Roman" w:cs="Times New Roman"/>
            <w:noProof/>
          </w:rPr>
          <w:t>2</w:t>
        </w:r>
        <w:r w:rsidRPr="000E5391">
          <w:rPr>
            <w:rFonts w:ascii="Times New Roman" w:hAnsi="Times New Roman" w:cs="Times New Roman"/>
            <w:noProof/>
          </w:rPr>
          <w:fldChar w:fldCharType="end"/>
        </w:r>
      </w:p>
    </w:sdtContent>
  </w:sdt>
  <w:p w14:paraId="08622A81" w14:textId="77777777" w:rsidR="00AB5659" w:rsidRDefault="00AB56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7E9E5" w14:textId="77777777" w:rsidR="00693167" w:rsidRDefault="00693167" w:rsidP="008B021A">
      <w:r>
        <w:separator/>
      </w:r>
    </w:p>
  </w:footnote>
  <w:footnote w:type="continuationSeparator" w:id="0">
    <w:p w14:paraId="7E84C34D" w14:textId="77777777" w:rsidR="00693167" w:rsidRDefault="00693167" w:rsidP="008B021A">
      <w:r>
        <w:continuationSeparator/>
      </w:r>
    </w:p>
  </w:footnote>
  <w:footnote w:id="1">
    <w:p w14:paraId="1E1FA96C" w14:textId="77777777" w:rsidR="008F3685" w:rsidRPr="006C0F48" w:rsidRDefault="008F3685" w:rsidP="008F3685">
      <w:pPr>
        <w:pStyle w:val="Vresteksts"/>
        <w:jc w:val="both"/>
      </w:pPr>
      <w:r>
        <w:rPr>
          <w:rStyle w:val="Vresatsauce"/>
        </w:rPr>
        <w:footnoteRef/>
      </w:r>
      <w:r>
        <w:t xml:space="preserve"> </w:t>
      </w:r>
      <w:r w:rsidRPr="0023443C">
        <w:t xml:space="preserve">Informāciju par to, kā ieinteresētais piegādātājs var reģistrēties par </w:t>
      </w:r>
      <w:r>
        <w:t>Iepirkuma n</w:t>
      </w:r>
      <w:r w:rsidRPr="0023443C">
        <w:t xml:space="preserve">olikuma saņēmēju </w:t>
      </w:r>
      <w:proofErr w:type="spellStart"/>
      <w:r w:rsidRPr="0023443C">
        <w:t>sk</w:t>
      </w:r>
      <w:proofErr w:type="spellEnd"/>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 w:id="2">
    <w:p w14:paraId="737A338A" w14:textId="77777777" w:rsidR="005E643B" w:rsidRPr="005A2197" w:rsidRDefault="005E643B" w:rsidP="005E643B">
      <w:pPr>
        <w:pStyle w:val="Vresteksts"/>
        <w:spacing w:before="120" w:after="120"/>
        <w:jc w:val="both"/>
        <w:rPr>
          <w:sz w:val="18"/>
          <w:szCs w:val="18"/>
        </w:rPr>
      </w:pPr>
      <w:r w:rsidRPr="1943FFF6">
        <w:rPr>
          <w:rStyle w:val="Vresatsauce"/>
          <w:sz w:val="18"/>
          <w:szCs w:val="18"/>
        </w:rPr>
        <w:footnoteRef/>
      </w:r>
      <w:r w:rsidRPr="1943FFF6">
        <w:rPr>
          <w:b/>
          <w:bCs/>
          <w:sz w:val="18"/>
          <w:szCs w:val="18"/>
        </w:rPr>
        <w:t xml:space="preserve"> </w:t>
      </w:r>
      <w:r w:rsidRPr="1943FFF6">
        <w:rPr>
          <w:b/>
          <w:bCs/>
          <w:i/>
          <w:iCs/>
          <w:sz w:val="18"/>
          <w:szCs w:val="18"/>
        </w:rPr>
        <w:t>Mazais uzņēmums</w:t>
      </w:r>
      <w:r w:rsidRPr="1943FFF6">
        <w:rPr>
          <w:sz w:val="18"/>
          <w:szCs w:val="18"/>
        </w:rPr>
        <w:t xml:space="preserve"> ir uzņēmums, kurā nodarbinātas mazāk nekā 50 personas un kura gada apgrozījums un/vai gada bilance kopā nepārsniedz 10 miljonus </w:t>
      </w:r>
      <w:proofErr w:type="spellStart"/>
      <w:r w:rsidRPr="003D2ADF">
        <w:rPr>
          <w:i/>
          <w:iCs/>
          <w:sz w:val="18"/>
          <w:szCs w:val="18"/>
        </w:rPr>
        <w:t>euro</w:t>
      </w:r>
      <w:proofErr w:type="spellEnd"/>
      <w:r w:rsidRPr="1943FFF6">
        <w:rPr>
          <w:sz w:val="18"/>
          <w:szCs w:val="18"/>
        </w:rPr>
        <w:t>.</w:t>
      </w:r>
    </w:p>
  </w:footnote>
  <w:footnote w:id="3">
    <w:p w14:paraId="32181B30" w14:textId="77777777" w:rsidR="005E643B" w:rsidRDefault="005E643B" w:rsidP="005E643B">
      <w:pPr>
        <w:pStyle w:val="Vresteksts"/>
        <w:spacing w:after="120"/>
        <w:jc w:val="both"/>
      </w:pPr>
      <w:r w:rsidRPr="1943FFF6">
        <w:rPr>
          <w:rStyle w:val="Vresatsauce"/>
          <w:sz w:val="18"/>
          <w:szCs w:val="18"/>
        </w:rPr>
        <w:footnoteRef/>
      </w:r>
      <w:r w:rsidRPr="1943FFF6">
        <w:rPr>
          <w:b/>
          <w:bCs/>
          <w:sz w:val="18"/>
          <w:szCs w:val="18"/>
        </w:rPr>
        <w:t xml:space="preserve"> </w:t>
      </w:r>
      <w:r w:rsidRPr="1943FFF6">
        <w:rPr>
          <w:b/>
          <w:bCs/>
          <w:i/>
          <w:iCs/>
          <w:sz w:val="18"/>
          <w:szCs w:val="18"/>
        </w:rPr>
        <w:t>Vidējais uzņēmums</w:t>
      </w:r>
      <w:r w:rsidRPr="1943FFF6">
        <w:rPr>
          <w:sz w:val="18"/>
          <w:szCs w:val="18"/>
        </w:rPr>
        <w:t xml:space="preserve"> ir uzņēmums, kas nav mazais uzņēmums, un kurā nodarbinātas mazāk nekā 250 personas un kura gada apgrozījums nepārsniedz 50 miljonus </w:t>
      </w:r>
      <w:proofErr w:type="spellStart"/>
      <w:r w:rsidRPr="003D2ADF">
        <w:rPr>
          <w:i/>
          <w:iCs/>
          <w:sz w:val="18"/>
          <w:szCs w:val="18"/>
        </w:rPr>
        <w:t>euro</w:t>
      </w:r>
      <w:proofErr w:type="spellEnd"/>
      <w:r w:rsidRPr="1943FFF6">
        <w:rPr>
          <w:sz w:val="18"/>
          <w:szCs w:val="18"/>
        </w:rPr>
        <w:t xml:space="preserve">, un/vai, kura gada bilance kopā nepārsniedz 43 miljonus </w:t>
      </w:r>
      <w:proofErr w:type="spellStart"/>
      <w:r w:rsidRPr="003D2ADF">
        <w:rPr>
          <w:i/>
          <w:iCs/>
          <w:sz w:val="18"/>
          <w:szCs w:val="18"/>
        </w:rPr>
        <w:t>euro</w:t>
      </w:r>
      <w:proofErr w:type="spellEnd"/>
      <w:r w:rsidRPr="1943FFF6">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FAA4EB10"/>
    <w:name w:val="WW8Num4"/>
    <w:lvl w:ilvl="0">
      <w:start w:val="1"/>
      <w:numFmt w:val="decimal"/>
      <w:lvlText w:val="%1."/>
      <w:lvlJc w:val="left"/>
      <w:pPr>
        <w:tabs>
          <w:tab w:val="num" w:pos="0"/>
        </w:tabs>
        <w:ind w:left="360" w:hanging="360"/>
      </w:pPr>
      <w:rPr>
        <w:rFonts w:ascii="Times New Roman" w:hAnsi="Times New Roman" w:cs="Times New Roman" w:hint="default"/>
        <w:b w:val="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11654F8"/>
    <w:multiLevelType w:val="multilevel"/>
    <w:tmpl w:val="F708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5A1A5C"/>
    <w:multiLevelType w:val="hybridMultilevel"/>
    <w:tmpl w:val="DDFA74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1D12E4"/>
    <w:multiLevelType w:val="hybridMultilevel"/>
    <w:tmpl w:val="AA26DF34"/>
    <w:lvl w:ilvl="0" w:tplc="B3BCAF46">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5B81BDE"/>
    <w:multiLevelType w:val="hybridMultilevel"/>
    <w:tmpl w:val="35E6FF48"/>
    <w:lvl w:ilvl="0" w:tplc="1802799C">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D94E5B"/>
    <w:multiLevelType w:val="hybridMultilevel"/>
    <w:tmpl w:val="8378254C"/>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C4662D7"/>
    <w:multiLevelType w:val="hybridMultilevel"/>
    <w:tmpl w:val="F04AF9C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204BA6"/>
    <w:multiLevelType w:val="multilevel"/>
    <w:tmpl w:val="B4B61BC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A040F1"/>
    <w:multiLevelType w:val="hybridMultilevel"/>
    <w:tmpl w:val="30F6C5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5637DCC"/>
    <w:multiLevelType w:val="hybridMultilevel"/>
    <w:tmpl w:val="0964B9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8377385"/>
    <w:multiLevelType w:val="hybridMultilevel"/>
    <w:tmpl w:val="5CD8498E"/>
    <w:lvl w:ilvl="0" w:tplc="49444942">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AEC6130"/>
    <w:multiLevelType w:val="hybridMultilevel"/>
    <w:tmpl w:val="90F459DC"/>
    <w:lvl w:ilvl="0" w:tplc="37C6EF0E">
      <w:start w:val="5"/>
      <w:numFmt w:val="bullet"/>
      <w:lvlText w:val="-"/>
      <w:lvlJc w:val="left"/>
      <w:pPr>
        <w:ind w:left="720" w:hanging="360"/>
      </w:pPr>
      <w:rPr>
        <w:rFonts w:ascii="Times New Roman" w:eastAsia="Times New Roman" w:hAnsi="Times New Roman"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1F83E62"/>
    <w:multiLevelType w:val="multilevel"/>
    <w:tmpl w:val="7E20266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i w:val="0"/>
        <w:iCs w:val="0"/>
        <w:strike w:val="0"/>
        <w:sz w:val="22"/>
        <w:szCs w:val="22"/>
      </w:rPr>
    </w:lvl>
    <w:lvl w:ilvl="2">
      <w:start w:val="1"/>
      <w:numFmt w:val="decimal"/>
      <w:lvlText w:val="%1.%2.%3."/>
      <w:lvlJc w:val="left"/>
      <w:pPr>
        <w:ind w:left="720" w:hanging="720"/>
      </w:pPr>
      <w:rPr>
        <w:rFonts w:ascii="Times New Roman" w:hAnsi="Times New Roman" w:cs="Times New Roman" w:hint="default"/>
        <w:b/>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4817F61"/>
    <w:multiLevelType w:val="hybridMultilevel"/>
    <w:tmpl w:val="18746260"/>
    <w:lvl w:ilvl="0" w:tplc="B3BCAF46">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BE1542"/>
    <w:multiLevelType w:val="hybridMultilevel"/>
    <w:tmpl w:val="05DC1C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E3134A"/>
    <w:multiLevelType w:val="hybridMultilevel"/>
    <w:tmpl w:val="4EF0AC2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7E3613"/>
    <w:multiLevelType w:val="multilevel"/>
    <w:tmpl w:val="89D05038"/>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b w:val="0"/>
        <w:bCs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44052B80"/>
    <w:multiLevelType w:val="hybridMultilevel"/>
    <w:tmpl w:val="23FE212C"/>
    <w:lvl w:ilvl="0" w:tplc="D1F8AEFA">
      <w:start w:val="4"/>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6560626"/>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20" w15:restartNumberingAfterBreak="0">
    <w:nsid w:val="48843940"/>
    <w:multiLevelType w:val="multilevel"/>
    <w:tmpl w:val="2760DB8C"/>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9620B40"/>
    <w:multiLevelType w:val="multilevel"/>
    <w:tmpl w:val="48AA0E8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23" w15:restartNumberingAfterBreak="0">
    <w:nsid w:val="506E470B"/>
    <w:multiLevelType w:val="multilevel"/>
    <w:tmpl w:val="35C2C8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30944BD"/>
    <w:multiLevelType w:val="hybridMultilevel"/>
    <w:tmpl w:val="762CEEA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8F392B"/>
    <w:multiLevelType w:val="multilevel"/>
    <w:tmpl w:val="B42EF3D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72E3C56"/>
    <w:multiLevelType w:val="hybridMultilevel"/>
    <w:tmpl w:val="B39E39AC"/>
    <w:lvl w:ilvl="0" w:tplc="181652EC">
      <w:start w:val="1"/>
      <w:numFmt w:val="decimal"/>
      <w:lvlText w:val="3.1.%1."/>
      <w:lvlJc w:val="left"/>
      <w:pPr>
        <w:ind w:left="1429"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88AB04B"/>
    <w:multiLevelType w:val="hybridMultilevel"/>
    <w:tmpl w:val="8DDEF564"/>
    <w:lvl w:ilvl="0" w:tplc="B4686B3E">
      <w:start w:val="1"/>
      <w:numFmt w:val="decimal"/>
      <w:lvlText w:val="%1."/>
      <w:lvlJc w:val="left"/>
      <w:pPr>
        <w:ind w:left="360" w:hanging="360"/>
      </w:pPr>
    </w:lvl>
    <w:lvl w:ilvl="1" w:tplc="9E9C7640">
      <w:start w:val="1"/>
      <w:numFmt w:val="lowerLetter"/>
      <w:lvlText w:val="%2."/>
      <w:lvlJc w:val="left"/>
      <w:pPr>
        <w:ind w:left="1080" w:hanging="360"/>
      </w:pPr>
    </w:lvl>
    <w:lvl w:ilvl="2" w:tplc="FA6EFD7A">
      <w:start w:val="1"/>
      <w:numFmt w:val="lowerRoman"/>
      <w:lvlText w:val="%3."/>
      <w:lvlJc w:val="right"/>
      <w:pPr>
        <w:ind w:left="1800" w:hanging="180"/>
      </w:pPr>
    </w:lvl>
    <w:lvl w:ilvl="3" w:tplc="C5EEAE76">
      <w:start w:val="1"/>
      <w:numFmt w:val="decimal"/>
      <w:lvlText w:val="%4."/>
      <w:lvlJc w:val="left"/>
      <w:pPr>
        <w:ind w:left="2520" w:hanging="360"/>
      </w:pPr>
    </w:lvl>
    <w:lvl w:ilvl="4" w:tplc="84AAF85E">
      <w:start w:val="1"/>
      <w:numFmt w:val="lowerLetter"/>
      <w:lvlText w:val="%5."/>
      <w:lvlJc w:val="left"/>
      <w:pPr>
        <w:ind w:left="3240" w:hanging="360"/>
      </w:pPr>
    </w:lvl>
    <w:lvl w:ilvl="5" w:tplc="CB8405D2">
      <w:start w:val="1"/>
      <w:numFmt w:val="lowerRoman"/>
      <w:lvlText w:val="%6."/>
      <w:lvlJc w:val="right"/>
      <w:pPr>
        <w:ind w:left="3960" w:hanging="180"/>
      </w:pPr>
    </w:lvl>
    <w:lvl w:ilvl="6" w:tplc="8A80CEE6">
      <w:start w:val="1"/>
      <w:numFmt w:val="decimal"/>
      <w:lvlText w:val="%7."/>
      <w:lvlJc w:val="left"/>
      <w:pPr>
        <w:ind w:left="4680" w:hanging="360"/>
      </w:pPr>
    </w:lvl>
    <w:lvl w:ilvl="7" w:tplc="099C082C">
      <w:start w:val="1"/>
      <w:numFmt w:val="lowerLetter"/>
      <w:lvlText w:val="%8."/>
      <w:lvlJc w:val="left"/>
      <w:pPr>
        <w:ind w:left="5400" w:hanging="360"/>
      </w:pPr>
    </w:lvl>
    <w:lvl w:ilvl="8" w:tplc="C54CA2B6">
      <w:start w:val="1"/>
      <w:numFmt w:val="lowerRoman"/>
      <w:lvlText w:val="%9."/>
      <w:lvlJc w:val="right"/>
      <w:pPr>
        <w:ind w:left="6120" w:hanging="180"/>
      </w:pPr>
    </w:lvl>
  </w:abstractNum>
  <w:abstractNum w:abstractNumId="28" w15:restartNumberingAfterBreak="0">
    <w:nsid w:val="5BD84169"/>
    <w:multiLevelType w:val="hybridMultilevel"/>
    <w:tmpl w:val="45FE7C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06726C8"/>
    <w:multiLevelType w:val="multilevel"/>
    <w:tmpl w:val="48AA0E8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15:restartNumberingAfterBreak="0">
    <w:nsid w:val="64F97172"/>
    <w:multiLevelType w:val="multilevel"/>
    <w:tmpl w:val="FCE68B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8C2CF3"/>
    <w:multiLevelType w:val="multilevel"/>
    <w:tmpl w:val="22FC8C0C"/>
    <w:lvl w:ilvl="0">
      <w:start w:val="1"/>
      <w:numFmt w:val="decimal"/>
      <w:lvlText w:val="%1."/>
      <w:lvlJc w:val="left"/>
      <w:pPr>
        <w:tabs>
          <w:tab w:val="num" w:pos="4472"/>
        </w:tabs>
        <w:ind w:left="4472"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1146"/>
        </w:tabs>
        <w:ind w:left="1146"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70A364AE"/>
    <w:multiLevelType w:val="multilevel"/>
    <w:tmpl w:val="22FC8C0C"/>
    <w:lvl w:ilvl="0">
      <w:start w:val="1"/>
      <w:numFmt w:val="decimal"/>
      <w:lvlText w:val="%1."/>
      <w:lvlJc w:val="left"/>
      <w:pPr>
        <w:tabs>
          <w:tab w:val="num" w:pos="4472"/>
        </w:tabs>
        <w:ind w:left="4472"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1146"/>
        </w:tabs>
        <w:ind w:left="1146"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72CC49A3"/>
    <w:multiLevelType w:val="multilevel"/>
    <w:tmpl w:val="48AA0E8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7F3F6791"/>
    <w:multiLevelType w:val="multilevel"/>
    <w:tmpl w:val="073CECE2"/>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074936175">
    <w:abstractNumId w:val="23"/>
  </w:num>
  <w:num w:numId="2" w16cid:durableId="807670400">
    <w:abstractNumId w:val="22"/>
  </w:num>
  <w:num w:numId="3" w16cid:durableId="506792921">
    <w:abstractNumId w:val="14"/>
  </w:num>
  <w:num w:numId="4" w16cid:durableId="237440928">
    <w:abstractNumId w:val="0"/>
  </w:num>
  <w:num w:numId="5" w16cid:durableId="1041708331">
    <w:abstractNumId w:val="7"/>
  </w:num>
  <w:num w:numId="6" w16cid:durableId="2125073370">
    <w:abstractNumId w:val="5"/>
  </w:num>
  <w:num w:numId="7" w16cid:durableId="1910723362">
    <w:abstractNumId w:val="24"/>
  </w:num>
  <w:num w:numId="8" w16cid:durableId="1391029104">
    <w:abstractNumId w:val="1"/>
  </w:num>
  <w:num w:numId="9" w16cid:durableId="560556299">
    <w:abstractNumId w:val="16"/>
  </w:num>
  <w:num w:numId="10" w16cid:durableId="88888250">
    <w:abstractNumId w:val="20"/>
  </w:num>
  <w:num w:numId="11" w16cid:durableId="811796587">
    <w:abstractNumId w:val="34"/>
  </w:num>
  <w:num w:numId="12" w16cid:durableId="209079327">
    <w:abstractNumId w:val="6"/>
  </w:num>
  <w:num w:numId="13" w16cid:durableId="1217350969">
    <w:abstractNumId w:val="30"/>
  </w:num>
  <w:num w:numId="14" w16cid:durableId="654380229">
    <w:abstractNumId w:val="2"/>
  </w:num>
  <w:num w:numId="15" w16cid:durableId="1041515599">
    <w:abstractNumId w:val="28"/>
  </w:num>
  <w:num w:numId="16" w16cid:durableId="1275407865">
    <w:abstractNumId w:val="3"/>
  </w:num>
  <w:num w:numId="17" w16cid:durableId="249049972">
    <w:abstractNumId w:val="13"/>
  </w:num>
  <w:num w:numId="18" w16cid:durableId="244076516">
    <w:abstractNumId w:val="8"/>
  </w:num>
  <w:num w:numId="19" w16cid:durableId="76707074">
    <w:abstractNumId w:val="10"/>
  </w:num>
  <w:num w:numId="20" w16cid:durableId="987319943">
    <w:abstractNumId w:val="18"/>
  </w:num>
  <w:num w:numId="21" w16cid:durableId="1741782254">
    <w:abstractNumId w:val="25"/>
  </w:num>
  <w:num w:numId="22" w16cid:durableId="207145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4765872">
    <w:abstractNumId w:val="17"/>
  </w:num>
  <w:num w:numId="24" w16cid:durableId="975909072">
    <w:abstractNumId w:val="26"/>
  </w:num>
  <w:num w:numId="25" w16cid:durableId="29259710">
    <w:abstractNumId w:val="4"/>
  </w:num>
  <w:num w:numId="26" w16cid:durableId="1828666552">
    <w:abstractNumId w:val="12"/>
  </w:num>
  <w:num w:numId="27" w16cid:durableId="2047098580">
    <w:abstractNumId w:val="11"/>
  </w:num>
  <w:num w:numId="28" w16cid:durableId="94403572">
    <w:abstractNumId w:val="15"/>
  </w:num>
  <w:num w:numId="29" w16cid:durableId="1359306898">
    <w:abstractNumId w:val="21"/>
  </w:num>
  <w:num w:numId="30" w16cid:durableId="713039951">
    <w:abstractNumId w:val="32"/>
  </w:num>
  <w:num w:numId="31" w16cid:durableId="1199392232">
    <w:abstractNumId w:val="27"/>
  </w:num>
  <w:num w:numId="32" w16cid:durableId="322200989">
    <w:abstractNumId w:val="29"/>
  </w:num>
  <w:num w:numId="33" w16cid:durableId="1183278811">
    <w:abstractNumId w:val="33"/>
  </w:num>
  <w:num w:numId="34" w16cid:durableId="777143485">
    <w:abstractNumId w:val="31"/>
  </w:num>
  <w:num w:numId="35" w16cid:durableId="198595821">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CE"/>
    <w:rsid w:val="000004CF"/>
    <w:rsid w:val="00000C8E"/>
    <w:rsid w:val="0000102A"/>
    <w:rsid w:val="000011C5"/>
    <w:rsid w:val="000026F5"/>
    <w:rsid w:val="000027CB"/>
    <w:rsid w:val="00002B21"/>
    <w:rsid w:val="00002C65"/>
    <w:rsid w:val="000041D6"/>
    <w:rsid w:val="00005088"/>
    <w:rsid w:val="00007A41"/>
    <w:rsid w:val="000107E5"/>
    <w:rsid w:val="00011025"/>
    <w:rsid w:val="0001184D"/>
    <w:rsid w:val="00013149"/>
    <w:rsid w:val="000134B8"/>
    <w:rsid w:val="00013B2E"/>
    <w:rsid w:val="000140D7"/>
    <w:rsid w:val="000152EB"/>
    <w:rsid w:val="00015E63"/>
    <w:rsid w:val="00016045"/>
    <w:rsid w:val="0001639F"/>
    <w:rsid w:val="00016875"/>
    <w:rsid w:val="00017BEC"/>
    <w:rsid w:val="00020B83"/>
    <w:rsid w:val="00021AD4"/>
    <w:rsid w:val="0002255D"/>
    <w:rsid w:val="0002451F"/>
    <w:rsid w:val="00026000"/>
    <w:rsid w:val="000270C2"/>
    <w:rsid w:val="00027D51"/>
    <w:rsid w:val="00030BC9"/>
    <w:rsid w:val="00032749"/>
    <w:rsid w:val="00033142"/>
    <w:rsid w:val="00034BE6"/>
    <w:rsid w:val="0003517F"/>
    <w:rsid w:val="000356BB"/>
    <w:rsid w:val="00035877"/>
    <w:rsid w:val="00035953"/>
    <w:rsid w:val="000367C6"/>
    <w:rsid w:val="000405B1"/>
    <w:rsid w:val="0004084B"/>
    <w:rsid w:val="000414F9"/>
    <w:rsid w:val="00041F50"/>
    <w:rsid w:val="000420AB"/>
    <w:rsid w:val="00042254"/>
    <w:rsid w:val="00043102"/>
    <w:rsid w:val="000439DD"/>
    <w:rsid w:val="00043DD1"/>
    <w:rsid w:val="00043FF9"/>
    <w:rsid w:val="00044925"/>
    <w:rsid w:val="000449A6"/>
    <w:rsid w:val="00045715"/>
    <w:rsid w:val="000467FF"/>
    <w:rsid w:val="00046D89"/>
    <w:rsid w:val="000471B7"/>
    <w:rsid w:val="00047DB3"/>
    <w:rsid w:val="0005062D"/>
    <w:rsid w:val="0005132B"/>
    <w:rsid w:val="000518BF"/>
    <w:rsid w:val="00052068"/>
    <w:rsid w:val="000525B0"/>
    <w:rsid w:val="00053A7A"/>
    <w:rsid w:val="00054814"/>
    <w:rsid w:val="0005623C"/>
    <w:rsid w:val="000576B0"/>
    <w:rsid w:val="00060A44"/>
    <w:rsid w:val="00060EFA"/>
    <w:rsid w:val="00062175"/>
    <w:rsid w:val="00065993"/>
    <w:rsid w:val="00065F9B"/>
    <w:rsid w:val="0006653F"/>
    <w:rsid w:val="000669A8"/>
    <w:rsid w:val="000669E0"/>
    <w:rsid w:val="00070ECE"/>
    <w:rsid w:val="000710E5"/>
    <w:rsid w:val="0007133A"/>
    <w:rsid w:val="000729BB"/>
    <w:rsid w:val="00072BA0"/>
    <w:rsid w:val="00073242"/>
    <w:rsid w:val="00073247"/>
    <w:rsid w:val="00073474"/>
    <w:rsid w:val="0007414A"/>
    <w:rsid w:val="00074B83"/>
    <w:rsid w:val="00076284"/>
    <w:rsid w:val="000776F7"/>
    <w:rsid w:val="00080756"/>
    <w:rsid w:val="0008093B"/>
    <w:rsid w:val="00083DA6"/>
    <w:rsid w:val="00084106"/>
    <w:rsid w:val="00086FD4"/>
    <w:rsid w:val="00091040"/>
    <w:rsid w:val="00091B85"/>
    <w:rsid w:val="000923C5"/>
    <w:rsid w:val="00092F8A"/>
    <w:rsid w:val="00093EBC"/>
    <w:rsid w:val="00094479"/>
    <w:rsid w:val="00094DE9"/>
    <w:rsid w:val="000A0DCA"/>
    <w:rsid w:val="000A248D"/>
    <w:rsid w:val="000A3B9F"/>
    <w:rsid w:val="000A3BBC"/>
    <w:rsid w:val="000A4620"/>
    <w:rsid w:val="000A47E5"/>
    <w:rsid w:val="000A52C4"/>
    <w:rsid w:val="000A5812"/>
    <w:rsid w:val="000A5B49"/>
    <w:rsid w:val="000A7120"/>
    <w:rsid w:val="000B0109"/>
    <w:rsid w:val="000B0F8E"/>
    <w:rsid w:val="000B129D"/>
    <w:rsid w:val="000B1620"/>
    <w:rsid w:val="000B4277"/>
    <w:rsid w:val="000B42C1"/>
    <w:rsid w:val="000B4380"/>
    <w:rsid w:val="000B4997"/>
    <w:rsid w:val="000B4E29"/>
    <w:rsid w:val="000B52AD"/>
    <w:rsid w:val="000B6470"/>
    <w:rsid w:val="000B75BC"/>
    <w:rsid w:val="000B7EA7"/>
    <w:rsid w:val="000B7F84"/>
    <w:rsid w:val="000C01AB"/>
    <w:rsid w:val="000C01CE"/>
    <w:rsid w:val="000C397E"/>
    <w:rsid w:val="000C3F5D"/>
    <w:rsid w:val="000C575B"/>
    <w:rsid w:val="000C5DA7"/>
    <w:rsid w:val="000C696B"/>
    <w:rsid w:val="000D03D2"/>
    <w:rsid w:val="000D0ADD"/>
    <w:rsid w:val="000D2FD9"/>
    <w:rsid w:val="000D3309"/>
    <w:rsid w:val="000D33A0"/>
    <w:rsid w:val="000D3CE4"/>
    <w:rsid w:val="000D40B2"/>
    <w:rsid w:val="000D56C7"/>
    <w:rsid w:val="000D5DE0"/>
    <w:rsid w:val="000D5F22"/>
    <w:rsid w:val="000E202D"/>
    <w:rsid w:val="000E22B2"/>
    <w:rsid w:val="000E23C2"/>
    <w:rsid w:val="000E3E10"/>
    <w:rsid w:val="000E40AC"/>
    <w:rsid w:val="000E4987"/>
    <w:rsid w:val="000E5332"/>
    <w:rsid w:val="000E5391"/>
    <w:rsid w:val="000E5C07"/>
    <w:rsid w:val="000F117A"/>
    <w:rsid w:val="000F1581"/>
    <w:rsid w:val="000F1B6E"/>
    <w:rsid w:val="000F54BF"/>
    <w:rsid w:val="000F5CD4"/>
    <w:rsid w:val="000F613A"/>
    <w:rsid w:val="000F6B28"/>
    <w:rsid w:val="000F6E56"/>
    <w:rsid w:val="000F6F5C"/>
    <w:rsid w:val="00102B99"/>
    <w:rsid w:val="001038A9"/>
    <w:rsid w:val="00103D4C"/>
    <w:rsid w:val="00103D53"/>
    <w:rsid w:val="001052E7"/>
    <w:rsid w:val="00105DDE"/>
    <w:rsid w:val="001062F7"/>
    <w:rsid w:val="00107A08"/>
    <w:rsid w:val="00110050"/>
    <w:rsid w:val="00110689"/>
    <w:rsid w:val="00110957"/>
    <w:rsid w:val="00111B6A"/>
    <w:rsid w:val="00112A5F"/>
    <w:rsid w:val="001132EE"/>
    <w:rsid w:val="00113527"/>
    <w:rsid w:val="0011373E"/>
    <w:rsid w:val="00113B16"/>
    <w:rsid w:val="00114D15"/>
    <w:rsid w:val="00115017"/>
    <w:rsid w:val="00115424"/>
    <w:rsid w:val="00116168"/>
    <w:rsid w:val="00116BC5"/>
    <w:rsid w:val="0011712E"/>
    <w:rsid w:val="00117CD2"/>
    <w:rsid w:val="0012009E"/>
    <w:rsid w:val="00120534"/>
    <w:rsid w:val="001209AC"/>
    <w:rsid w:val="00124A5A"/>
    <w:rsid w:val="00125029"/>
    <w:rsid w:val="0012680F"/>
    <w:rsid w:val="00126A53"/>
    <w:rsid w:val="00127A9C"/>
    <w:rsid w:val="0013023D"/>
    <w:rsid w:val="001308BA"/>
    <w:rsid w:val="0013219E"/>
    <w:rsid w:val="001324AD"/>
    <w:rsid w:val="00132A9C"/>
    <w:rsid w:val="0013354D"/>
    <w:rsid w:val="00135879"/>
    <w:rsid w:val="00135949"/>
    <w:rsid w:val="00136D1F"/>
    <w:rsid w:val="001376E1"/>
    <w:rsid w:val="001379F6"/>
    <w:rsid w:val="001400E5"/>
    <w:rsid w:val="0014029E"/>
    <w:rsid w:val="00140567"/>
    <w:rsid w:val="001406AE"/>
    <w:rsid w:val="001414C2"/>
    <w:rsid w:val="00142177"/>
    <w:rsid w:val="001428CA"/>
    <w:rsid w:val="00142A52"/>
    <w:rsid w:val="001437C6"/>
    <w:rsid w:val="001438A9"/>
    <w:rsid w:val="00151933"/>
    <w:rsid w:val="00151C79"/>
    <w:rsid w:val="001548D0"/>
    <w:rsid w:val="0015490B"/>
    <w:rsid w:val="00154F72"/>
    <w:rsid w:val="0015603A"/>
    <w:rsid w:val="001560FC"/>
    <w:rsid w:val="001569D1"/>
    <w:rsid w:val="00160C99"/>
    <w:rsid w:val="00160F38"/>
    <w:rsid w:val="001611ED"/>
    <w:rsid w:val="00162363"/>
    <w:rsid w:val="00164322"/>
    <w:rsid w:val="00164382"/>
    <w:rsid w:val="001648AF"/>
    <w:rsid w:val="00166B12"/>
    <w:rsid w:val="00170D5D"/>
    <w:rsid w:val="0017120E"/>
    <w:rsid w:val="00171329"/>
    <w:rsid w:val="001716F5"/>
    <w:rsid w:val="0017175A"/>
    <w:rsid w:val="00174B35"/>
    <w:rsid w:val="0017549A"/>
    <w:rsid w:val="00175EBB"/>
    <w:rsid w:val="001764AB"/>
    <w:rsid w:val="001764E2"/>
    <w:rsid w:val="00177312"/>
    <w:rsid w:val="001778C4"/>
    <w:rsid w:val="00177B70"/>
    <w:rsid w:val="001805C0"/>
    <w:rsid w:val="00180B87"/>
    <w:rsid w:val="0018177C"/>
    <w:rsid w:val="001820F8"/>
    <w:rsid w:val="001842BB"/>
    <w:rsid w:val="00185EC7"/>
    <w:rsid w:val="001861FF"/>
    <w:rsid w:val="001873A1"/>
    <w:rsid w:val="00187445"/>
    <w:rsid w:val="001901E2"/>
    <w:rsid w:val="00190A80"/>
    <w:rsid w:val="00190D26"/>
    <w:rsid w:val="0019203F"/>
    <w:rsid w:val="001923CB"/>
    <w:rsid w:val="0019556C"/>
    <w:rsid w:val="001955DC"/>
    <w:rsid w:val="00196BD3"/>
    <w:rsid w:val="001972C6"/>
    <w:rsid w:val="001A167C"/>
    <w:rsid w:val="001A2627"/>
    <w:rsid w:val="001A3555"/>
    <w:rsid w:val="001A3761"/>
    <w:rsid w:val="001A38D3"/>
    <w:rsid w:val="001A4BD5"/>
    <w:rsid w:val="001A5967"/>
    <w:rsid w:val="001A6366"/>
    <w:rsid w:val="001B0CA6"/>
    <w:rsid w:val="001B2856"/>
    <w:rsid w:val="001B37C9"/>
    <w:rsid w:val="001B3F30"/>
    <w:rsid w:val="001B4BE4"/>
    <w:rsid w:val="001B67AE"/>
    <w:rsid w:val="001B6CB0"/>
    <w:rsid w:val="001B7835"/>
    <w:rsid w:val="001B7BB4"/>
    <w:rsid w:val="001C07A0"/>
    <w:rsid w:val="001C0C57"/>
    <w:rsid w:val="001C2D8D"/>
    <w:rsid w:val="001C361E"/>
    <w:rsid w:val="001C5C43"/>
    <w:rsid w:val="001C621B"/>
    <w:rsid w:val="001C7023"/>
    <w:rsid w:val="001C76E5"/>
    <w:rsid w:val="001C7742"/>
    <w:rsid w:val="001D12A9"/>
    <w:rsid w:val="001D18C0"/>
    <w:rsid w:val="001D3447"/>
    <w:rsid w:val="001D38C0"/>
    <w:rsid w:val="001D5252"/>
    <w:rsid w:val="001D55C1"/>
    <w:rsid w:val="001D5B80"/>
    <w:rsid w:val="001D6DD0"/>
    <w:rsid w:val="001E100C"/>
    <w:rsid w:val="001E171D"/>
    <w:rsid w:val="001E274F"/>
    <w:rsid w:val="001E369C"/>
    <w:rsid w:val="001E41E5"/>
    <w:rsid w:val="001E46AC"/>
    <w:rsid w:val="001E5396"/>
    <w:rsid w:val="001E5399"/>
    <w:rsid w:val="001E747F"/>
    <w:rsid w:val="001E777B"/>
    <w:rsid w:val="001F0E0B"/>
    <w:rsid w:val="001F1106"/>
    <w:rsid w:val="001F1B4A"/>
    <w:rsid w:val="001F52F5"/>
    <w:rsid w:val="001F5494"/>
    <w:rsid w:val="001F6056"/>
    <w:rsid w:val="001F7232"/>
    <w:rsid w:val="001F7276"/>
    <w:rsid w:val="001F73AC"/>
    <w:rsid w:val="001F742D"/>
    <w:rsid w:val="002004A9"/>
    <w:rsid w:val="002015BA"/>
    <w:rsid w:val="00202876"/>
    <w:rsid w:val="00203EF6"/>
    <w:rsid w:val="00204B24"/>
    <w:rsid w:val="00204FC9"/>
    <w:rsid w:val="002072C3"/>
    <w:rsid w:val="002073DA"/>
    <w:rsid w:val="00207558"/>
    <w:rsid w:val="0021016A"/>
    <w:rsid w:val="002110C3"/>
    <w:rsid w:val="002123B8"/>
    <w:rsid w:val="00214133"/>
    <w:rsid w:val="00215F22"/>
    <w:rsid w:val="00216E6B"/>
    <w:rsid w:val="00217905"/>
    <w:rsid w:val="00217C64"/>
    <w:rsid w:val="00220A83"/>
    <w:rsid w:val="0022148D"/>
    <w:rsid w:val="00222C49"/>
    <w:rsid w:val="00224831"/>
    <w:rsid w:val="00224C75"/>
    <w:rsid w:val="00225F06"/>
    <w:rsid w:val="0022711F"/>
    <w:rsid w:val="00230D09"/>
    <w:rsid w:val="00232876"/>
    <w:rsid w:val="00233D2F"/>
    <w:rsid w:val="0023478C"/>
    <w:rsid w:val="00234FB5"/>
    <w:rsid w:val="00235154"/>
    <w:rsid w:val="00235DA1"/>
    <w:rsid w:val="0023601A"/>
    <w:rsid w:val="002363C3"/>
    <w:rsid w:val="00237C29"/>
    <w:rsid w:val="002400AB"/>
    <w:rsid w:val="002410DA"/>
    <w:rsid w:val="002420B5"/>
    <w:rsid w:val="00242947"/>
    <w:rsid w:val="0024317A"/>
    <w:rsid w:val="0024328A"/>
    <w:rsid w:val="00244B69"/>
    <w:rsid w:val="00245DDE"/>
    <w:rsid w:val="00247BE2"/>
    <w:rsid w:val="00247E10"/>
    <w:rsid w:val="00247E27"/>
    <w:rsid w:val="002505C1"/>
    <w:rsid w:val="0025168B"/>
    <w:rsid w:val="00251C2C"/>
    <w:rsid w:val="00253738"/>
    <w:rsid w:val="00253C44"/>
    <w:rsid w:val="00254A60"/>
    <w:rsid w:val="002621FA"/>
    <w:rsid w:val="00263AC0"/>
    <w:rsid w:val="00265573"/>
    <w:rsid w:val="00266A6C"/>
    <w:rsid w:val="00266B8E"/>
    <w:rsid w:val="00266EC6"/>
    <w:rsid w:val="00272C62"/>
    <w:rsid w:val="002737D4"/>
    <w:rsid w:val="00273AB8"/>
    <w:rsid w:val="0027781F"/>
    <w:rsid w:val="00280EA0"/>
    <w:rsid w:val="002813D5"/>
    <w:rsid w:val="00282062"/>
    <w:rsid w:val="002821EE"/>
    <w:rsid w:val="00283BE1"/>
    <w:rsid w:val="0028547F"/>
    <w:rsid w:val="00290D83"/>
    <w:rsid w:val="00291BE9"/>
    <w:rsid w:val="00291DA4"/>
    <w:rsid w:val="00291F36"/>
    <w:rsid w:val="00292A1D"/>
    <w:rsid w:val="00292E63"/>
    <w:rsid w:val="00293334"/>
    <w:rsid w:val="00293402"/>
    <w:rsid w:val="00293E6E"/>
    <w:rsid w:val="002944B7"/>
    <w:rsid w:val="002951F1"/>
    <w:rsid w:val="00295D8D"/>
    <w:rsid w:val="00296378"/>
    <w:rsid w:val="00296C64"/>
    <w:rsid w:val="00296CD6"/>
    <w:rsid w:val="002A2FEE"/>
    <w:rsid w:val="002A5AAD"/>
    <w:rsid w:val="002A5E72"/>
    <w:rsid w:val="002A6104"/>
    <w:rsid w:val="002A694B"/>
    <w:rsid w:val="002A6CAE"/>
    <w:rsid w:val="002A6F07"/>
    <w:rsid w:val="002B0637"/>
    <w:rsid w:val="002B099B"/>
    <w:rsid w:val="002B0A93"/>
    <w:rsid w:val="002B16B9"/>
    <w:rsid w:val="002B1F41"/>
    <w:rsid w:val="002B2616"/>
    <w:rsid w:val="002B3C10"/>
    <w:rsid w:val="002B3C99"/>
    <w:rsid w:val="002B43CE"/>
    <w:rsid w:val="002B43DA"/>
    <w:rsid w:val="002B4423"/>
    <w:rsid w:val="002B47AD"/>
    <w:rsid w:val="002B4B56"/>
    <w:rsid w:val="002B7445"/>
    <w:rsid w:val="002B7B21"/>
    <w:rsid w:val="002C1E58"/>
    <w:rsid w:val="002C2286"/>
    <w:rsid w:val="002C2837"/>
    <w:rsid w:val="002C31B0"/>
    <w:rsid w:val="002C3A1C"/>
    <w:rsid w:val="002C51C2"/>
    <w:rsid w:val="002C77DB"/>
    <w:rsid w:val="002D0BDB"/>
    <w:rsid w:val="002D112A"/>
    <w:rsid w:val="002D1831"/>
    <w:rsid w:val="002D2D89"/>
    <w:rsid w:val="002D400C"/>
    <w:rsid w:val="002D4515"/>
    <w:rsid w:val="002D4522"/>
    <w:rsid w:val="002D454C"/>
    <w:rsid w:val="002D5988"/>
    <w:rsid w:val="002D5F60"/>
    <w:rsid w:val="002D6AC1"/>
    <w:rsid w:val="002D73C0"/>
    <w:rsid w:val="002D7950"/>
    <w:rsid w:val="002E143D"/>
    <w:rsid w:val="002E1B9F"/>
    <w:rsid w:val="002E286D"/>
    <w:rsid w:val="002E5FF8"/>
    <w:rsid w:val="002E6904"/>
    <w:rsid w:val="002E7CF1"/>
    <w:rsid w:val="002F3355"/>
    <w:rsid w:val="002F39BF"/>
    <w:rsid w:val="002F4899"/>
    <w:rsid w:val="002F5301"/>
    <w:rsid w:val="002F6144"/>
    <w:rsid w:val="00302896"/>
    <w:rsid w:val="00302CAE"/>
    <w:rsid w:val="0030428F"/>
    <w:rsid w:val="00304AE7"/>
    <w:rsid w:val="00304AF7"/>
    <w:rsid w:val="00305905"/>
    <w:rsid w:val="003060B7"/>
    <w:rsid w:val="00306FF5"/>
    <w:rsid w:val="003072A0"/>
    <w:rsid w:val="003072D3"/>
    <w:rsid w:val="00307B23"/>
    <w:rsid w:val="00310087"/>
    <w:rsid w:val="003112AE"/>
    <w:rsid w:val="00311934"/>
    <w:rsid w:val="00312CF4"/>
    <w:rsid w:val="00312F58"/>
    <w:rsid w:val="00313ABE"/>
    <w:rsid w:val="00313B58"/>
    <w:rsid w:val="003141BE"/>
    <w:rsid w:val="00316D6B"/>
    <w:rsid w:val="003201B6"/>
    <w:rsid w:val="00321255"/>
    <w:rsid w:val="0032171F"/>
    <w:rsid w:val="00321867"/>
    <w:rsid w:val="003225AE"/>
    <w:rsid w:val="00324574"/>
    <w:rsid w:val="00325306"/>
    <w:rsid w:val="00325C03"/>
    <w:rsid w:val="00326049"/>
    <w:rsid w:val="00326A5E"/>
    <w:rsid w:val="00327228"/>
    <w:rsid w:val="0032729F"/>
    <w:rsid w:val="00330D05"/>
    <w:rsid w:val="00332386"/>
    <w:rsid w:val="00333718"/>
    <w:rsid w:val="0033389D"/>
    <w:rsid w:val="00334005"/>
    <w:rsid w:val="00334A66"/>
    <w:rsid w:val="003366BA"/>
    <w:rsid w:val="003376F4"/>
    <w:rsid w:val="00337790"/>
    <w:rsid w:val="003410E1"/>
    <w:rsid w:val="0034179E"/>
    <w:rsid w:val="00341EB6"/>
    <w:rsid w:val="0034298B"/>
    <w:rsid w:val="00342D7D"/>
    <w:rsid w:val="003437DE"/>
    <w:rsid w:val="0034382A"/>
    <w:rsid w:val="003439BB"/>
    <w:rsid w:val="00343A58"/>
    <w:rsid w:val="003441BF"/>
    <w:rsid w:val="00345B2E"/>
    <w:rsid w:val="00345DF6"/>
    <w:rsid w:val="003461EE"/>
    <w:rsid w:val="0034694C"/>
    <w:rsid w:val="00347072"/>
    <w:rsid w:val="00351C69"/>
    <w:rsid w:val="0035218B"/>
    <w:rsid w:val="00354BB1"/>
    <w:rsid w:val="00354E03"/>
    <w:rsid w:val="00355123"/>
    <w:rsid w:val="003603E9"/>
    <w:rsid w:val="00361E7A"/>
    <w:rsid w:val="00363266"/>
    <w:rsid w:val="0036475F"/>
    <w:rsid w:val="00364A41"/>
    <w:rsid w:val="00366B97"/>
    <w:rsid w:val="00367B4B"/>
    <w:rsid w:val="00367C60"/>
    <w:rsid w:val="003702EE"/>
    <w:rsid w:val="00370EE6"/>
    <w:rsid w:val="00371F1A"/>
    <w:rsid w:val="00374AA8"/>
    <w:rsid w:val="00377A6F"/>
    <w:rsid w:val="00380668"/>
    <w:rsid w:val="00382EF0"/>
    <w:rsid w:val="003843FC"/>
    <w:rsid w:val="00390083"/>
    <w:rsid w:val="00390660"/>
    <w:rsid w:val="00390727"/>
    <w:rsid w:val="00390D85"/>
    <w:rsid w:val="0039134F"/>
    <w:rsid w:val="00393D45"/>
    <w:rsid w:val="00394E0E"/>
    <w:rsid w:val="003A181B"/>
    <w:rsid w:val="003A2727"/>
    <w:rsid w:val="003A380C"/>
    <w:rsid w:val="003A38C1"/>
    <w:rsid w:val="003A38E1"/>
    <w:rsid w:val="003A3A62"/>
    <w:rsid w:val="003A47A9"/>
    <w:rsid w:val="003A5542"/>
    <w:rsid w:val="003A7017"/>
    <w:rsid w:val="003A7472"/>
    <w:rsid w:val="003A7D32"/>
    <w:rsid w:val="003B0F71"/>
    <w:rsid w:val="003B341C"/>
    <w:rsid w:val="003B3476"/>
    <w:rsid w:val="003B4AA4"/>
    <w:rsid w:val="003B51FB"/>
    <w:rsid w:val="003B615C"/>
    <w:rsid w:val="003B670D"/>
    <w:rsid w:val="003C0592"/>
    <w:rsid w:val="003C0CA5"/>
    <w:rsid w:val="003C0DAB"/>
    <w:rsid w:val="003C1A24"/>
    <w:rsid w:val="003C1E31"/>
    <w:rsid w:val="003C2CD7"/>
    <w:rsid w:val="003C3EFB"/>
    <w:rsid w:val="003C5677"/>
    <w:rsid w:val="003C7C0B"/>
    <w:rsid w:val="003D1ACF"/>
    <w:rsid w:val="003D1CBD"/>
    <w:rsid w:val="003D25BD"/>
    <w:rsid w:val="003D3555"/>
    <w:rsid w:val="003D3C92"/>
    <w:rsid w:val="003D52B8"/>
    <w:rsid w:val="003D6716"/>
    <w:rsid w:val="003D6C78"/>
    <w:rsid w:val="003E12F6"/>
    <w:rsid w:val="003E26A0"/>
    <w:rsid w:val="003E2F43"/>
    <w:rsid w:val="003E34B3"/>
    <w:rsid w:val="003E4507"/>
    <w:rsid w:val="003E66D9"/>
    <w:rsid w:val="003E7341"/>
    <w:rsid w:val="003F0B4B"/>
    <w:rsid w:val="003F22B7"/>
    <w:rsid w:val="003F265B"/>
    <w:rsid w:val="003F2B2E"/>
    <w:rsid w:val="003F2C16"/>
    <w:rsid w:val="003F5F52"/>
    <w:rsid w:val="003F6A73"/>
    <w:rsid w:val="003F6F33"/>
    <w:rsid w:val="003F7401"/>
    <w:rsid w:val="00401C44"/>
    <w:rsid w:val="00402E95"/>
    <w:rsid w:val="00404F81"/>
    <w:rsid w:val="0040585E"/>
    <w:rsid w:val="0040587F"/>
    <w:rsid w:val="0040637A"/>
    <w:rsid w:val="00406C4D"/>
    <w:rsid w:val="00406CBC"/>
    <w:rsid w:val="00407D7F"/>
    <w:rsid w:val="00410BEB"/>
    <w:rsid w:val="004114D9"/>
    <w:rsid w:val="0041155E"/>
    <w:rsid w:val="00411B0B"/>
    <w:rsid w:val="00412454"/>
    <w:rsid w:val="004128C4"/>
    <w:rsid w:val="00413766"/>
    <w:rsid w:val="0041530A"/>
    <w:rsid w:val="00416E0D"/>
    <w:rsid w:val="00417737"/>
    <w:rsid w:val="00420003"/>
    <w:rsid w:val="0042093F"/>
    <w:rsid w:val="00420D67"/>
    <w:rsid w:val="004211C3"/>
    <w:rsid w:val="004217E6"/>
    <w:rsid w:val="004229B0"/>
    <w:rsid w:val="00422D09"/>
    <w:rsid w:val="00423C3F"/>
    <w:rsid w:val="0042442C"/>
    <w:rsid w:val="00424DD1"/>
    <w:rsid w:val="00425FF6"/>
    <w:rsid w:val="00426B04"/>
    <w:rsid w:val="00426F08"/>
    <w:rsid w:val="00427C9B"/>
    <w:rsid w:val="00430161"/>
    <w:rsid w:val="004334CC"/>
    <w:rsid w:val="00433A19"/>
    <w:rsid w:val="00434B2B"/>
    <w:rsid w:val="00435088"/>
    <w:rsid w:val="00435B93"/>
    <w:rsid w:val="00435E3F"/>
    <w:rsid w:val="004372C1"/>
    <w:rsid w:val="004409E9"/>
    <w:rsid w:val="00440D13"/>
    <w:rsid w:val="00441063"/>
    <w:rsid w:val="00441B37"/>
    <w:rsid w:val="00442D83"/>
    <w:rsid w:val="00443D9A"/>
    <w:rsid w:val="0044446B"/>
    <w:rsid w:val="004465BC"/>
    <w:rsid w:val="004470F2"/>
    <w:rsid w:val="00447BFC"/>
    <w:rsid w:val="00450043"/>
    <w:rsid w:val="0045074F"/>
    <w:rsid w:val="00451104"/>
    <w:rsid w:val="00451106"/>
    <w:rsid w:val="00451237"/>
    <w:rsid w:val="00451726"/>
    <w:rsid w:val="00451A04"/>
    <w:rsid w:val="00452914"/>
    <w:rsid w:val="00453452"/>
    <w:rsid w:val="00453B0E"/>
    <w:rsid w:val="00453CC1"/>
    <w:rsid w:val="00453FFE"/>
    <w:rsid w:val="004544A4"/>
    <w:rsid w:val="004545B4"/>
    <w:rsid w:val="00454BBF"/>
    <w:rsid w:val="00455ED9"/>
    <w:rsid w:val="004564A4"/>
    <w:rsid w:val="00457B9D"/>
    <w:rsid w:val="00460563"/>
    <w:rsid w:val="00461179"/>
    <w:rsid w:val="0046194F"/>
    <w:rsid w:val="0046213C"/>
    <w:rsid w:val="00463C10"/>
    <w:rsid w:val="00464F26"/>
    <w:rsid w:val="00465C32"/>
    <w:rsid w:val="004670C5"/>
    <w:rsid w:val="004671E3"/>
    <w:rsid w:val="00467E37"/>
    <w:rsid w:val="004704A4"/>
    <w:rsid w:val="004707D7"/>
    <w:rsid w:val="004721E2"/>
    <w:rsid w:val="00473328"/>
    <w:rsid w:val="0047398D"/>
    <w:rsid w:val="00474061"/>
    <w:rsid w:val="00474198"/>
    <w:rsid w:val="0047466D"/>
    <w:rsid w:val="00474D37"/>
    <w:rsid w:val="00476394"/>
    <w:rsid w:val="004779B5"/>
    <w:rsid w:val="00477F1F"/>
    <w:rsid w:val="00480B0E"/>
    <w:rsid w:val="00482251"/>
    <w:rsid w:val="0048243B"/>
    <w:rsid w:val="00482ADB"/>
    <w:rsid w:val="00483257"/>
    <w:rsid w:val="00484426"/>
    <w:rsid w:val="00484D9F"/>
    <w:rsid w:val="0048514A"/>
    <w:rsid w:val="00490E3F"/>
    <w:rsid w:val="004919F1"/>
    <w:rsid w:val="00491F15"/>
    <w:rsid w:val="00492F04"/>
    <w:rsid w:val="00493D9E"/>
    <w:rsid w:val="00496761"/>
    <w:rsid w:val="004972A0"/>
    <w:rsid w:val="004A0155"/>
    <w:rsid w:val="004A1E41"/>
    <w:rsid w:val="004A2187"/>
    <w:rsid w:val="004A30F3"/>
    <w:rsid w:val="004A3388"/>
    <w:rsid w:val="004A3BBB"/>
    <w:rsid w:val="004A4EE8"/>
    <w:rsid w:val="004A5B6B"/>
    <w:rsid w:val="004A6E15"/>
    <w:rsid w:val="004B0119"/>
    <w:rsid w:val="004B03CB"/>
    <w:rsid w:val="004B16AC"/>
    <w:rsid w:val="004B268E"/>
    <w:rsid w:val="004B2B6D"/>
    <w:rsid w:val="004B4EE6"/>
    <w:rsid w:val="004B6597"/>
    <w:rsid w:val="004B6ED9"/>
    <w:rsid w:val="004B6F0F"/>
    <w:rsid w:val="004B7252"/>
    <w:rsid w:val="004B74C0"/>
    <w:rsid w:val="004C1ABD"/>
    <w:rsid w:val="004C1F14"/>
    <w:rsid w:val="004C3644"/>
    <w:rsid w:val="004C36A7"/>
    <w:rsid w:val="004C3D47"/>
    <w:rsid w:val="004C486A"/>
    <w:rsid w:val="004C5A00"/>
    <w:rsid w:val="004C6C4C"/>
    <w:rsid w:val="004D0F41"/>
    <w:rsid w:val="004D17AD"/>
    <w:rsid w:val="004D2248"/>
    <w:rsid w:val="004D3053"/>
    <w:rsid w:val="004D374C"/>
    <w:rsid w:val="004D4ECE"/>
    <w:rsid w:val="004D6C45"/>
    <w:rsid w:val="004D74EC"/>
    <w:rsid w:val="004D7A87"/>
    <w:rsid w:val="004E2CBC"/>
    <w:rsid w:val="004E2FD1"/>
    <w:rsid w:val="004E3BED"/>
    <w:rsid w:val="004E3E14"/>
    <w:rsid w:val="004E3FBA"/>
    <w:rsid w:val="004E4AC1"/>
    <w:rsid w:val="004E691E"/>
    <w:rsid w:val="004E7D62"/>
    <w:rsid w:val="004F0852"/>
    <w:rsid w:val="004F111A"/>
    <w:rsid w:val="004F3B26"/>
    <w:rsid w:val="004F4944"/>
    <w:rsid w:val="004F4AC4"/>
    <w:rsid w:val="004F6FA5"/>
    <w:rsid w:val="005005A9"/>
    <w:rsid w:val="00501CC9"/>
    <w:rsid w:val="005028B8"/>
    <w:rsid w:val="00502B4C"/>
    <w:rsid w:val="00502D69"/>
    <w:rsid w:val="00502D6F"/>
    <w:rsid w:val="0050572B"/>
    <w:rsid w:val="00506362"/>
    <w:rsid w:val="00506440"/>
    <w:rsid w:val="0051007D"/>
    <w:rsid w:val="005112E0"/>
    <w:rsid w:val="00511B7B"/>
    <w:rsid w:val="00511B88"/>
    <w:rsid w:val="00511D7D"/>
    <w:rsid w:val="0051270A"/>
    <w:rsid w:val="00513E05"/>
    <w:rsid w:val="005140F9"/>
    <w:rsid w:val="00514266"/>
    <w:rsid w:val="005153EF"/>
    <w:rsid w:val="005171BF"/>
    <w:rsid w:val="0052200C"/>
    <w:rsid w:val="0052212B"/>
    <w:rsid w:val="005226D8"/>
    <w:rsid w:val="005237B5"/>
    <w:rsid w:val="00523894"/>
    <w:rsid w:val="00523BC1"/>
    <w:rsid w:val="00525169"/>
    <w:rsid w:val="00525506"/>
    <w:rsid w:val="00525E0A"/>
    <w:rsid w:val="005264DD"/>
    <w:rsid w:val="00526FAD"/>
    <w:rsid w:val="00527360"/>
    <w:rsid w:val="0052752B"/>
    <w:rsid w:val="00527F8C"/>
    <w:rsid w:val="00531471"/>
    <w:rsid w:val="00531474"/>
    <w:rsid w:val="005329F4"/>
    <w:rsid w:val="00532D89"/>
    <w:rsid w:val="005336DD"/>
    <w:rsid w:val="00533B30"/>
    <w:rsid w:val="0053441D"/>
    <w:rsid w:val="005344CA"/>
    <w:rsid w:val="005344DF"/>
    <w:rsid w:val="005346F3"/>
    <w:rsid w:val="005348F1"/>
    <w:rsid w:val="00535F34"/>
    <w:rsid w:val="005361C0"/>
    <w:rsid w:val="00536764"/>
    <w:rsid w:val="00536F26"/>
    <w:rsid w:val="00536FBB"/>
    <w:rsid w:val="00537CB3"/>
    <w:rsid w:val="00543086"/>
    <w:rsid w:val="00543F53"/>
    <w:rsid w:val="00544528"/>
    <w:rsid w:val="00544E3B"/>
    <w:rsid w:val="00545810"/>
    <w:rsid w:val="00546166"/>
    <w:rsid w:val="00550037"/>
    <w:rsid w:val="00550E80"/>
    <w:rsid w:val="005513A0"/>
    <w:rsid w:val="00552EA3"/>
    <w:rsid w:val="00552FDE"/>
    <w:rsid w:val="00553CFA"/>
    <w:rsid w:val="0055483C"/>
    <w:rsid w:val="00556729"/>
    <w:rsid w:val="00556F96"/>
    <w:rsid w:val="0055711D"/>
    <w:rsid w:val="00560C27"/>
    <w:rsid w:val="005617A0"/>
    <w:rsid w:val="005625F7"/>
    <w:rsid w:val="005627AE"/>
    <w:rsid w:val="0056351A"/>
    <w:rsid w:val="00563576"/>
    <w:rsid w:val="00563FF4"/>
    <w:rsid w:val="00565581"/>
    <w:rsid w:val="00565B41"/>
    <w:rsid w:val="00565E0A"/>
    <w:rsid w:val="0056634C"/>
    <w:rsid w:val="00570863"/>
    <w:rsid w:val="005728EF"/>
    <w:rsid w:val="00572E72"/>
    <w:rsid w:val="005736C5"/>
    <w:rsid w:val="00573E69"/>
    <w:rsid w:val="005744E6"/>
    <w:rsid w:val="00575E9D"/>
    <w:rsid w:val="005765C0"/>
    <w:rsid w:val="00577184"/>
    <w:rsid w:val="00577AA2"/>
    <w:rsid w:val="00577D53"/>
    <w:rsid w:val="00580C11"/>
    <w:rsid w:val="005813F5"/>
    <w:rsid w:val="00582315"/>
    <w:rsid w:val="0058358B"/>
    <w:rsid w:val="00583598"/>
    <w:rsid w:val="00583A18"/>
    <w:rsid w:val="00583F9C"/>
    <w:rsid w:val="0058429B"/>
    <w:rsid w:val="00586B24"/>
    <w:rsid w:val="00586D8F"/>
    <w:rsid w:val="00587447"/>
    <w:rsid w:val="00590A3F"/>
    <w:rsid w:val="00590C7B"/>
    <w:rsid w:val="0059181E"/>
    <w:rsid w:val="0059234F"/>
    <w:rsid w:val="0059248C"/>
    <w:rsid w:val="00593196"/>
    <w:rsid w:val="0059372A"/>
    <w:rsid w:val="00593B09"/>
    <w:rsid w:val="005945B9"/>
    <w:rsid w:val="005965FA"/>
    <w:rsid w:val="005A040E"/>
    <w:rsid w:val="005A0C44"/>
    <w:rsid w:val="005A0D6C"/>
    <w:rsid w:val="005A1DBE"/>
    <w:rsid w:val="005A2FBC"/>
    <w:rsid w:val="005A3494"/>
    <w:rsid w:val="005A3ED1"/>
    <w:rsid w:val="005A5206"/>
    <w:rsid w:val="005A5B2D"/>
    <w:rsid w:val="005A6358"/>
    <w:rsid w:val="005A701B"/>
    <w:rsid w:val="005A7141"/>
    <w:rsid w:val="005A7291"/>
    <w:rsid w:val="005A7D30"/>
    <w:rsid w:val="005B0FE6"/>
    <w:rsid w:val="005B181D"/>
    <w:rsid w:val="005B39EE"/>
    <w:rsid w:val="005B4740"/>
    <w:rsid w:val="005B4F55"/>
    <w:rsid w:val="005B51E4"/>
    <w:rsid w:val="005B736B"/>
    <w:rsid w:val="005B7B50"/>
    <w:rsid w:val="005C0318"/>
    <w:rsid w:val="005C0DBB"/>
    <w:rsid w:val="005C0EAE"/>
    <w:rsid w:val="005C2FF0"/>
    <w:rsid w:val="005C3B86"/>
    <w:rsid w:val="005C6AC8"/>
    <w:rsid w:val="005C6C73"/>
    <w:rsid w:val="005D0C50"/>
    <w:rsid w:val="005D1AE9"/>
    <w:rsid w:val="005D1E56"/>
    <w:rsid w:val="005D2422"/>
    <w:rsid w:val="005D2A0E"/>
    <w:rsid w:val="005D3414"/>
    <w:rsid w:val="005D4685"/>
    <w:rsid w:val="005D639D"/>
    <w:rsid w:val="005D7534"/>
    <w:rsid w:val="005D7DD5"/>
    <w:rsid w:val="005E001B"/>
    <w:rsid w:val="005E00DB"/>
    <w:rsid w:val="005E0657"/>
    <w:rsid w:val="005E1A61"/>
    <w:rsid w:val="005E3BF5"/>
    <w:rsid w:val="005E3E43"/>
    <w:rsid w:val="005E4D3A"/>
    <w:rsid w:val="005E643B"/>
    <w:rsid w:val="005E7D04"/>
    <w:rsid w:val="005E7E29"/>
    <w:rsid w:val="005F06AE"/>
    <w:rsid w:val="005F08C9"/>
    <w:rsid w:val="005F0BC3"/>
    <w:rsid w:val="005F0DB0"/>
    <w:rsid w:val="005F1208"/>
    <w:rsid w:val="005F168F"/>
    <w:rsid w:val="005F2876"/>
    <w:rsid w:val="005F344A"/>
    <w:rsid w:val="005F3CBA"/>
    <w:rsid w:val="005F3DFB"/>
    <w:rsid w:val="005F4598"/>
    <w:rsid w:val="005F4E1E"/>
    <w:rsid w:val="005F5008"/>
    <w:rsid w:val="005F5872"/>
    <w:rsid w:val="005F6126"/>
    <w:rsid w:val="005F61A8"/>
    <w:rsid w:val="005F646B"/>
    <w:rsid w:val="005F7E0D"/>
    <w:rsid w:val="0060018B"/>
    <w:rsid w:val="00600C69"/>
    <w:rsid w:val="00600E60"/>
    <w:rsid w:val="00600F6A"/>
    <w:rsid w:val="0060353F"/>
    <w:rsid w:val="00603A12"/>
    <w:rsid w:val="0060526C"/>
    <w:rsid w:val="00605D3B"/>
    <w:rsid w:val="00607118"/>
    <w:rsid w:val="0060715B"/>
    <w:rsid w:val="006111A4"/>
    <w:rsid w:val="00611520"/>
    <w:rsid w:val="00611600"/>
    <w:rsid w:val="00612780"/>
    <w:rsid w:val="00615643"/>
    <w:rsid w:val="00615AD4"/>
    <w:rsid w:val="006170BC"/>
    <w:rsid w:val="006176F0"/>
    <w:rsid w:val="00622682"/>
    <w:rsid w:val="006227CA"/>
    <w:rsid w:val="00622D12"/>
    <w:rsid w:val="00623452"/>
    <w:rsid w:val="00624F1A"/>
    <w:rsid w:val="0062661E"/>
    <w:rsid w:val="00626DA3"/>
    <w:rsid w:val="00631B88"/>
    <w:rsid w:val="00633151"/>
    <w:rsid w:val="0063333A"/>
    <w:rsid w:val="00634901"/>
    <w:rsid w:val="00635C8F"/>
    <w:rsid w:val="0064061F"/>
    <w:rsid w:val="006409FF"/>
    <w:rsid w:val="0064150A"/>
    <w:rsid w:val="00641EA1"/>
    <w:rsid w:val="00642942"/>
    <w:rsid w:val="00642EA2"/>
    <w:rsid w:val="00645647"/>
    <w:rsid w:val="00647A25"/>
    <w:rsid w:val="00647EFD"/>
    <w:rsid w:val="006526D2"/>
    <w:rsid w:val="00652816"/>
    <w:rsid w:val="00653554"/>
    <w:rsid w:val="00654FD4"/>
    <w:rsid w:val="006550D6"/>
    <w:rsid w:val="006557C6"/>
    <w:rsid w:val="00655961"/>
    <w:rsid w:val="00655A9A"/>
    <w:rsid w:val="00655F34"/>
    <w:rsid w:val="00656CFA"/>
    <w:rsid w:val="00657CF6"/>
    <w:rsid w:val="0066307A"/>
    <w:rsid w:val="00663212"/>
    <w:rsid w:val="006636F7"/>
    <w:rsid w:val="00664F55"/>
    <w:rsid w:val="0066512C"/>
    <w:rsid w:val="00667017"/>
    <w:rsid w:val="00671473"/>
    <w:rsid w:val="00671D41"/>
    <w:rsid w:val="00671F27"/>
    <w:rsid w:val="00672510"/>
    <w:rsid w:val="00672C84"/>
    <w:rsid w:val="00674011"/>
    <w:rsid w:val="006760C5"/>
    <w:rsid w:val="006769FD"/>
    <w:rsid w:val="006779A8"/>
    <w:rsid w:val="00680815"/>
    <w:rsid w:val="00680B9E"/>
    <w:rsid w:val="00681B4D"/>
    <w:rsid w:val="0068297C"/>
    <w:rsid w:val="006836ED"/>
    <w:rsid w:val="00683B30"/>
    <w:rsid w:val="006843B3"/>
    <w:rsid w:val="006853E1"/>
    <w:rsid w:val="00686832"/>
    <w:rsid w:val="00686AA7"/>
    <w:rsid w:val="00691137"/>
    <w:rsid w:val="0069161B"/>
    <w:rsid w:val="00691F9F"/>
    <w:rsid w:val="00692136"/>
    <w:rsid w:val="00692AA2"/>
    <w:rsid w:val="00693167"/>
    <w:rsid w:val="00695AD8"/>
    <w:rsid w:val="006963AF"/>
    <w:rsid w:val="00696629"/>
    <w:rsid w:val="00696B8C"/>
    <w:rsid w:val="006A0F31"/>
    <w:rsid w:val="006A10CD"/>
    <w:rsid w:val="006A471A"/>
    <w:rsid w:val="006A4D6B"/>
    <w:rsid w:val="006A6680"/>
    <w:rsid w:val="006A6B4D"/>
    <w:rsid w:val="006B0932"/>
    <w:rsid w:val="006B0AC1"/>
    <w:rsid w:val="006B31D8"/>
    <w:rsid w:val="006B35D3"/>
    <w:rsid w:val="006B36D4"/>
    <w:rsid w:val="006B3A08"/>
    <w:rsid w:val="006B3EEC"/>
    <w:rsid w:val="006B4A4A"/>
    <w:rsid w:val="006B611A"/>
    <w:rsid w:val="006B6185"/>
    <w:rsid w:val="006B6BCD"/>
    <w:rsid w:val="006B70C3"/>
    <w:rsid w:val="006C002C"/>
    <w:rsid w:val="006C01B9"/>
    <w:rsid w:val="006C08F3"/>
    <w:rsid w:val="006C0E53"/>
    <w:rsid w:val="006C0FBF"/>
    <w:rsid w:val="006C269F"/>
    <w:rsid w:val="006C300A"/>
    <w:rsid w:val="006C3B2F"/>
    <w:rsid w:val="006C581D"/>
    <w:rsid w:val="006C6355"/>
    <w:rsid w:val="006C6EFE"/>
    <w:rsid w:val="006C7283"/>
    <w:rsid w:val="006C733D"/>
    <w:rsid w:val="006D00AB"/>
    <w:rsid w:val="006D0EC4"/>
    <w:rsid w:val="006D23E7"/>
    <w:rsid w:val="006D2D00"/>
    <w:rsid w:val="006D2FEE"/>
    <w:rsid w:val="006D36AE"/>
    <w:rsid w:val="006D57DA"/>
    <w:rsid w:val="006D611D"/>
    <w:rsid w:val="006D62F2"/>
    <w:rsid w:val="006D6BBF"/>
    <w:rsid w:val="006D6C29"/>
    <w:rsid w:val="006D705F"/>
    <w:rsid w:val="006D7573"/>
    <w:rsid w:val="006E00A6"/>
    <w:rsid w:val="006E10EB"/>
    <w:rsid w:val="006E20A7"/>
    <w:rsid w:val="006E23DA"/>
    <w:rsid w:val="006E3168"/>
    <w:rsid w:val="006E41EB"/>
    <w:rsid w:val="006E5782"/>
    <w:rsid w:val="006E5A5D"/>
    <w:rsid w:val="006E67A5"/>
    <w:rsid w:val="006E75D4"/>
    <w:rsid w:val="006E7A27"/>
    <w:rsid w:val="006E7DA7"/>
    <w:rsid w:val="006F0213"/>
    <w:rsid w:val="006F0A87"/>
    <w:rsid w:val="006F0B43"/>
    <w:rsid w:val="006F0C18"/>
    <w:rsid w:val="006F10A4"/>
    <w:rsid w:val="006F334E"/>
    <w:rsid w:val="006F37CC"/>
    <w:rsid w:val="006F37F9"/>
    <w:rsid w:val="006F4AF8"/>
    <w:rsid w:val="006F634B"/>
    <w:rsid w:val="006F68D1"/>
    <w:rsid w:val="006F745C"/>
    <w:rsid w:val="0070006E"/>
    <w:rsid w:val="00700478"/>
    <w:rsid w:val="00700624"/>
    <w:rsid w:val="00703291"/>
    <w:rsid w:val="00705183"/>
    <w:rsid w:val="00705AA2"/>
    <w:rsid w:val="00705AA4"/>
    <w:rsid w:val="00705B92"/>
    <w:rsid w:val="00705EC0"/>
    <w:rsid w:val="00705FC6"/>
    <w:rsid w:val="00711ED2"/>
    <w:rsid w:val="0071224A"/>
    <w:rsid w:val="007145B4"/>
    <w:rsid w:val="0071571B"/>
    <w:rsid w:val="00715992"/>
    <w:rsid w:val="00715CD9"/>
    <w:rsid w:val="00716E14"/>
    <w:rsid w:val="0072028E"/>
    <w:rsid w:val="00720F55"/>
    <w:rsid w:val="00721978"/>
    <w:rsid w:val="00721A59"/>
    <w:rsid w:val="007229FF"/>
    <w:rsid w:val="00722B79"/>
    <w:rsid w:val="0072394B"/>
    <w:rsid w:val="00723DCA"/>
    <w:rsid w:val="007244FE"/>
    <w:rsid w:val="00725C83"/>
    <w:rsid w:val="00726B8A"/>
    <w:rsid w:val="0072775F"/>
    <w:rsid w:val="00727FAF"/>
    <w:rsid w:val="007305ED"/>
    <w:rsid w:val="00730D29"/>
    <w:rsid w:val="00731972"/>
    <w:rsid w:val="00732632"/>
    <w:rsid w:val="00734211"/>
    <w:rsid w:val="007342E8"/>
    <w:rsid w:val="00734C41"/>
    <w:rsid w:val="00734E76"/>
    <w:rsid w:val="00735ACD"/>
    <w:rsid w:val="00735F9D"/>
    <w:rsid w:val="00736991"/>
    <w:rsid w:val="00736B77"/>
    <w:rsid w:val="00740B2C"/>
    <w:rsid w:val="007414D2"/>
    <w:rsid w:val="00741EAE"/>
    <w:rsid w:val="00742893"/>
    <w:rsid w:val="00743340"/>
    <w:rsid w:val="00743C89"/>
    <w:rsid w:val="0074443C"/>
    <w:rsid w:val="00745CE8"/>
    <w:rsid w:val="00746353"/>
    <w:rsid w:val="007469BE"/>
    <w:rsid w:val="00746B93"/>
    <w:rsid w:val="00746FB4"/>
    <w:rsid w:val="00751B33"/>
    <w:rsid w:val="00751CC8"/>
    <w:rsid w:val="0075355E"/>
    <w:rsid w:val="00754701"/>
    <w:rsid w:val="00755BA3"/>
    <w:rsid w:val="00755D68"/>
    <w:rsid w:val="007566D9"/>
    <w:rsid w:val="007572AB"/>
    <w:rsid w:val="007578FF"/>
    <w:rsid w:val="007603F7"/>
    <w:rsid w:val="00760821"/>
    <w:rsid w:val="00760E1B"/>
    <w:rsid w:val="00761BA6"/>
    <w:rsid w:val="00762621"/>
    <w:rsid w:val="00762F74"/>
    <w:rsid w:val="00762F93"/>
    <w:rsid w:val="00764DB9"/>
    <w:rsid w:val="007668BF"/>
    <w:rsid w:val="00767D69"/>
    <w:rsid w:val="007701D9"/>
    <w:rsid w:val="0077155A"/>
    <w:rsid w:val="00771621"/>
    <w:rsid w:val="00771708"/>
    <w:rsid w:val="007722D5"/>
    <w:rsid w:val="0077261E"/>
    <w:rsid w:val="00772A84"/>
    <w:rsid w:val="007737DE"/>
    <w:rsid w:val="0077415E"/>
    <w:rsid w:val="007743FE"/>
    <w:rsid w:val="0077461E"/>
    <w:rsid w:val="00774FF8"/>
    <w:rsid w:val="007768A1"/>
    <w:rsid w:val="00776935"/>
    <w:rsid w:val="00777ACC"/>
    <w:rsid w:val="007802CA"/>
    <w:rsid w:val="00780433"/>
    <w:rsid w:val="00781482"/>
    <w:rsid w:val="00782BCB"/>
    <w:rsid w:val="0078349D"/>
    <w:rsid w:val="007834F2"/>
    <w:rsid w:val="00783BD6"/>
    <w:rsid w:val="00784389"/>
    <w:rsid w:val="007849DF"/>
    <w:rsid w:val="007864C6"/>
    <w:rsid w:val="00786FD9"/>
    <w:rsid w:val="007906E8"/>
    <w:rsid w:val="007913FB"/>
    <w:rsid w:val="007916C2"/>
    <w:rsid w:val="00791D84"/>
    <w:rsid w:val="00791EBD"/>
    <w:rsid w:val="007922CD"/>
    <w:rsid w:val="007923D6"/>
    <w:rsid w:val="00792ED7"/>
    <w:rsid w:val="007962A2"/>
    <w:rsid w:val="00796670"/>
    <w:rsid w:val="007A00F4"/>
    <w:rsid w:val="007A09F9"/>
    <w:rsid w:val="007A1414"/>
    <w:rsid w:val="007A1876"/>
    <w:rsid w:val="007A25A1"/>
    <w:rsid w:val="007A3697"/>
    <w:rsid w:val="007A3A83"/>
    <w:rsid w:val="007A430C"/>
    <w:rsid w:val="007B0FD9"/>
    <w:rsid w:val="007B2AB7"/>
    <w:rsid w:val="007B3264"/>
    <w:rsid w:val="007B3957"/>
    <w:rsid w:val="007B3FB9"/>
    <w:rsid w:val="007B4EC3"/>
    <w:rsid w:val="007B5B50"/>
    <w:rsid w:val="007B629E"/>
    <w:rsid w:val="007B6A71"/>
    <w:rsid w:val="007B7991"/>
    <w:rsid w:val="007C05CD"/>
    <w:rsid w:val="007C0D36"/>
    <w:rsid w:val="007C0E99"/>
    <w:rsid w:val="007C1966"/>
    <w:rsid w:val="007C1A6E"/>
    <w:rsid w:val="007C3274"/>
    <w:rsid w:val="007C4347"/>
    <w:rsid w:val="007C4CCD"/>
    <w:rsid w:val="007C5B34"/>
    <w:rsid w:val="007C6587"/>
    <w:rsid w:val="007C6A16"/>
    <w:rsid w:val="007C6EA3"/>
    <w:rsid w:val="007C79CC"/>
    <w:rsid w:val="007D078B"/>
    <w:rsid w:val="007D1F85"/>
    <w:rsid w:val="007D3A35"/>
    <w:rsid w:val="007D50EC"/>
    <w:rsid w:val="007D5E56"/>
    <w:rsid w:val="007D62C8"/>
    <w:rsid w:val="007E05D6"/>
    <w:rsid w:val="007E0874"/>
    <w:rsid w:val="007E089F"/>
    <w:rsid w:val="007E2E9C"/>
    <w:rsid w:val="007E33D8"/>
    <w:rsid w:val="007E383A"/>
    <w:rsid w:val="007E55D0"/>
    <w:rsid w:val="007E6981"/>
    <w:rsid w:val="007E7D1B"/>
    <w:rsid w:val="007E7DF7"/>
    <w:rsid w:val="007F0C09"/>
    <w:rsid w:val="007F1676"/>
    <w:rsid w:val="007F1AA4"/>
    <w:rsid w:val="007F358F"/>
    <w:rsid w:val="007F38CA"/>
    <w:rsid w:val="007F55D4"/>
    <w:rsid w:val="007F6C8D"/>
    <w:rsid w:val="00800DD6"/>
    <w:rsid w:val="008012C7"/>
    <w:rsid w:val="00801840"/>
    <w:rsid w:val="00801C80"/>
    <w:rsid w:val="0080283F"/>
    <w:rsid w:val="00802CCA"/>
    <w:rsid w:val="008042EC"/>
    <w:rsid w:val="00811044"/>
    <w:rsid w:val="00811CEA"/>
    <w:rsid w:val="00812406"/>
    <w:rsid w:val="00812C47"/>
    <w:rsid w:val="008159A3"/>
    <w:rsid w:val="00815C0D"/>
    <w:rsid w:val="008164BE"/>
    <w:rsid w:val="00816FDA"/>
    <w:rsid w:val="00817C68"/>
    <w:rsid w:val="00820094"/>
    <w:rsid w:val="0082272E"/>
    <w:rsid w:val="008230BE"/>
    <w:rsid w:val="00825845"/>
    <w:rsid w:val="00825AA3"/>
    <w:rsid w:val="00826B87"/>
    <w:rsid w:val="0082719F"/>
    <w:rsid w:val="0082757C"/>
    <w:rsid w:val="00831BD5"/>
    <w:rsid w:val="00831E5E"/>
    <w:rsid w:val="00831E83"/>
    <w:rsid w:val="008338F8"/>
    <w:rsid w:val="00835299"/>
    <w:rsid w:val="008355DD"/>
    <w:rsid w:val="00835A74"/>
    <w:rsid w:val="0083630D"/>
    <w:rsid w:val="008363A2"/>
    <w:rsid w:val="00837E90"/>
    <w:rsid w:val="00840105"/>
    <w:rsid w:val="0084105D"/>
    <w:rsid w:val="00841860"/>
    <w:rsid w:val="00842036"/>
    <w:rsid w:val="00843050"/>
    <w:rsid w:val="00843BE2"/>
    <w:rsid w:val="0084473D"/>
    <w:rsid w:val="00851CD7"/>
    <w:rsid w:val="00853D5E"/>
    <w:rsid w:val="00854A92"/>
    <w:rsid w:val="00855159"/>
    <w:rsid w:val="008552AE"/>
    <w:rsid w:val="00857CBF"/>
    <w:rsid w:val="00860A04"/>
    <w:rsid w:val="00860BFE"/>
    <w:rsid w:val="00860D45"/>
    <w:rsid w:val="00861F1E"/>
    <w:rsid w:val="0086236A"/>
    <w:rsid w:val="008630BE"/>
    <w:rsid w:val="00863ADD"/>
    <w:rsid w:val="00864EEB"/>
    <w:rsid w:val="008650D6"/>
    <w:rsid w:val="00866B43"/>
    <w:rsid w:val="00866C50"/>
    <w:rsid w:val="00870213"/>
    <w:rsid w:val="00870CAE"/>
    <w:rsid w:val="00873509"/>
    <w:rsid w:val="0087782C"/>
    <w:rsid w:val="008779BF"/>
    <w:rsid w:val="00877AED"/>
    <w:rsid w:val="008802BB"/>
    <w:rsid w:val="00880323"/>
    <w:rsid w:val="008812C3"/>
    <w:rsid w:val="008817FD"/>
    <w:rsid w:val="00881FEB"/>
    <w:rsid w:val="0088229F"/>
    <w:rsid w:val="008825AA"/>
    <w:rsid w:val="00882A77"/>
    <w:rsid w:val="00883089"/>
    <w:rsid w:val="00883EEC"/>
    <w:rsid w:val="00884239"/>
    <w:rsid w:val="008844F0"/>
    <w:rsid w:val="00886646"/>
    <w:rsid w:val="00887FB4"/>
    <w:rsid w:val="008918C4"/>
    <w:rsid w:val="00892E84"/>
    <w:rsid w:val="00893B4E"/>
    <w:rsid w:val="00893EAE"/>
    <w:rsid w:val="0089433F"/>
    <w:rsid w:val="00894E12"/>
    <w:rsid w:val="0089565E"/>
    <w:rsid w:val="0089576C"/>
    <w:rsid w:val="008958FD"/>
    <w:rsid w:val="00897C86"/>
    <w:rsid w:val="008A02EE"/>
    <w:rsid w:val="008A0481"/>
    <w:rsid w:val="008A1631"/>
    <w:rsid w:val="008A1E11"/>
    <w:rsid w:val="008A6946"/>
    <w:rsid w:val="008B021A"/>
    <w:rsid w:val="008B1DCD"/>
    <w:rsid w:val="008B20BA"/>
    <w:rsid w:val="008B2C9F"/>
    <w:rsid w:val="008B4902"/>
    <w:rsid w:val="008B5755"/>
    <w:rsid w:val="008B5A39"/>
    <w:rsid w:val="008C5B63"/>
    <w:rsid w:val="008C5D3C"/>
    <w:rsid w:val="008C7379"/>
    <w:rsid w:val="008C7B7D"/>
    <w:rsid w:val="008C7EC6"/>
    <w:rsid w:val="008D050F"/>
    <w:rsid w:val="008D083B"/>
    <w:rsid w:val="008D1576"/>
    <w:rsid w:val="008D1AED"/>
    <w:rsid w:val="008D31CF"/>
    <w:rsid w:val="008D332E"/>
    <w:rsid w:val="008D3887"/>
    <w:rsid w:val="008D39D8"/>
    <w:rsid w:val="008D587E"/>
    <w:rsid w:val="008E0EF0"/>
    <w:rsid w:val="008E59DB"/>
    <w:rsid w:val="008E6200"/>
    <w:rsid w:val="008E65AB"/>
    <w:rsid w:val="008E7320"/>
    <w:rsid w:val="008E74EC"/>
    <w:rsid w:val="008F07C5"/>
    <w:rsid w:val="008F174D"/>
    <w:rsid w:val="008F1A3D"/>
    <w:rsid w:val="008F1CD3"/>
    <w:rsid w:val="008F2212"/>
    <w:rsid w:val="008F3685"/>
    <w:rsid w:val="008F4EBC"/>
    <w:rsid w:val="008F5240"/>
    <w:rsid w:val="008F5386"/>
    <w:rsid w:val="008F5AF9"/>
    <w:rsid w:val="008F6958"/>
    <w:rsid w:val="008F7BE5"/>
    <w:rsid w:val="008F7CA0"/>
    <w:rsid w:val="0090040F"/>
    <w:rsid w:val="00900D9F"/>
    <w:rsid w:val="0090116B"/>
    <w:rsid w:val="009014B1"/>
    <w:rsid w:val="0090315F"/>
    <w:rsid w:val="00903627"/>
    <w:rsid w:val="00904B1D"/>
    <w:rsid w:val="009057BC"/>
    <w:rsid w:val="00910090"/>
    <w:rsid w:val="00910290"/>
    <w:rsid w:val="00911761"/>
    <w:rsid w:val="0091197C"/>
    <w:rsid w:val="0091227F"/>
    <w:rsid w:val="00913A3C"/>
    <w:rsid w:val="00913A3F"/>
    <w:rsid w:val="0091494F"/>
    <w:rsid w:val="00914A2F"/>
    <w:rsid w:val="00914B4F"/>
    <w:rsid w:val="00915D11"/>
    <w:rsid w:val="00915DEC"/>
    <w:rsid w:val="009162CC"/>
    <w:rsid w:val="00916F10"/>
    <w:rsid w:val="009206A7"/>
    <w:rsid w:val="00921126"/>
    <w:rsid w:val="00921156"/>
    <w:rsid w:val="00923101"/>
    <w:rsid w:val="00923428"/>
    <w:rsid w:val="00923871"/>
    <w:rsid w:val="009239D8"/>
    <w:rsid w:val="009267BF"/>
    <w:rsid w:val="009267D7"/>
    <w:rsid w:val="00930489"/>
    <w:rsid w:val="00931FDD"/>
    <w:rsid w:val="00932944"/>
    <w:rsid w:val="00932C51"/>
    <w:rsid w:val="0093556C"/>
    <w:rsid w:val="009362C2"/>
    <w:rsid w:val="009375B3"/>
    <w:rsid w:val="009408A4"/>
    <w:rsid w:val="00944B02"/>
    <w:rsid w:val="00945D59"/>
    <w:rsid w:val="009461CC"/>
    <w:rsid w:val="00946208"/>
    <w:rsid w:val="00946566"/>
    <w:rsid w:val="009479C2"/>
    <w:rsid w:val="00947D23"/>
    <w:rsid w:val="0095231E"/>
    <w:rsid w:val="009523F2"/>
    <w:rsid w:val="00953723"/>
    <w:rsid w:val="00954472"/>
    <w:rsid w:val="00957165"/>
    <w:rsid w:val="00960717"/>
    <w:rsid w:val="00961293"/>
    <w:rsid w:val="0096133C"/>
    <w:rsid w:val="0096178F"/>
    <w:rsid w:val="00962E9C"/>
    <w:rsid w:val="00963643"/>
    <w:rsid w:val="009649EA"/>
    <w:rsid w:val="0096525E"/>
    <w:rsid w:val="0096573E"/>
    <w:rsid w:val="00965AAA"/>
    <w:rsid w:val="0096771B"/>
    <w:rsid w:val="00971C32"/>
    <w:rsid w:val="009739C7"/>
    <w:rsid w:val="009743DA"/>
    <w:rsid w:val="009745F7"/>
    <w:rsid w:val="009746E9"/>
    <w:rsid w:val="00976487"/>
    <w:rsid w:val="009766FA"/>
    <w:rsid w:val="00976988"/>
    <w:rsid w:val="00980453"/>
    <w:rsid w:val="00980C46"/>
    <w:rsid w:val="00982091"/>
    <w:rsid w:val="00982B29"/>
    <w:rsid w:val="00983321"/>
    <w:rsid w:val="00984604"/>
    <w:rsid w:val="00984FF2"/>
    <w:rsid w:val="009850B3"/>
    <w:rsid w:val="00985E0B"/>
    <w:rsid w:val="00986829"/>
    <w:rsid w:val="00986E64"/>
    <w:rsid w:val="00990135"/>
    <w:rsid w:val="00990329"/>
    <w:rsid w:val="009915A4"/>
    <w:rsid w:val="00991ED3"/>
    <w:rsid w:val="00991FA4"/>
    <w:rsid w:val="00992E28"/>
    <w:rsid w:val="00995B60"/>
    <w:rsid w:val="009967BA"/>
    <w:rsid w:val="009973D2"/>
    <w:rsid w:val="00997861"/>
    <w:rsid w:val="009A0068"/>
    <w:rsid w:val="009A0A86"/>
    <w:rsid w:val="009A1BAD"/>
    <w:rsid w:val="009A3E0D"/>
    <w:rsid w:val="009A481A"/>
    <w:rsid w:val="009A4BE2"/>
    <w:rsid w:val="009A4F00"/>
    <w:rsid w:val="009A59B6"/>
    <w:rsid w:val="009A5DD0"/>
    <w:rsid w:val="009A69CE"/>
    <w:rsid w:val="009B0DF8"/>
    <w:rsid w:val="009B1AB6"/>
    <w:rsid w:val="009B2560"/>
    <w:rsid w:val="009B3408"/>
    <w:rsid w:val="009B3C70"/>
    <w:rsid w:val="009B5731"/>
    <w:rsid w:val="009B57B3"/>
    <w:rsid w:val="009B632B"/>
    <w:rsid w:val="009C10F5"/>
    <w:rsid w:val="009C233E"/>
    <w:rsid w:val="009C33E6"/>
    <w:rsid w:val="009C37F9"/>
    <w:rsid w:val="009C4804"/>
    <w:rsid w:val="009C5798"/>
    <w:rsid w:val="009C603A"/>
    <w:rsid w:val="009C6ECC"/>
    <w:rsid w:val="009C70CF"/>
    <w:rsid w:val="009C7CAD"/>
    <w:rsid w:val="009D086C"/>
    <w:rsid w:val="009D0BFB"/>
    <w:rsid w:val="009D0CF3"/>
    <w:rsid w:val="009D1543"/>
    <w:rsid w:val="009D3734"/>
    <w:rsid w:val="009D4C61"/>
    <w:rsid w:val="009D6235"/>
    <w:rsid w:val="009D63AA"/>
    <w:rsid w:val="009D76C0"/>
    <w:rsid w:val="009D77E0"/>
    <w:rsid w:val="009E06EE"/>
    <w:rsid w:val="009E0A7E"/>
    <w:rsid w:val="009E1369"/>
    <w:rsid w:val="009E2931"/>
    <w:rsid w:val="009E2BEC"/>
    <w:rsid w:val="009E349E"/>
    <w:rsid w:val="009E4993"/>
    <w:rsid w:val="009E51F7"/>
    <w:rsid w:val="009E5F35"/>
    <w:rsid w:val="009E73D2"/>
    <w:rsid w:val="009E7C91"/>
    <w:rsid w:val="009E7D0E"/>
    <w:rsid w:val="009F3291"/>
    <w:rsid w:val="009F457A"/>
    <w:rsid w:val="009F658E"/>
    <w:rsid w:val="009F672C"/>
    <w:rsid w:val="009F7D37"/>
    <w:rsid w:val="00A00BB7"/>
    <w:rsid w:val="00A00DEF"/>
    <w:rsid w:val="00A0163D"/>
    <w:rsid w:val="00A01D0E"/>
    <w:rsid w:val="00A04257"/>
    <w:rsid w:val="00A07028"/>
    <w:rsid w:val="00A154F2"/>
    <w:rsid w:val="00A17A42"/>
    <w:rsid w:val="00A17A7E"/>
    <w:rsid w:val="00A22A96"/>
    <w:rsid w:val="00A23801"/>
    <w:rsid w:val="00A23B0F"/>
    <w:rsid w:val="00A262CA"/>
    <w:rsid w:val="00A268B8"/>
    <w:rsid w:val="00A27383"/>
    <w:rsid w:val="00A27D2D"/>
    <w:rsid w:val="00A27DD9"/>
    <w:rsid w:val="00A30C80"/>
    <w:rsid w:val="00A32DC2"/>
    <w:rsid w:val="00A33DC2"/>
    <w:rsid w:val="00A344F4"/>
    <w:rsid w:val="00A34D68"/>
    <w:rsid w:val="00A34E5B"/>
    <w:rsid w:val="00A35A7A"/>
    <w:rsid w:val="00A35B2F"/>
    <w:rsid w:val="00A35D6C"/>
    <w:rsid w:val="00A37917"/>
    <w:rsid w:val="00A37F20"/>
    <w:rsid w:val="00A400F4"/>
    <w:rsid w:val="00A40273"/>
    <w:rsid w:val="00A413A3"/>
    <w:rsid w:val="00A416B7"/>
    <w:rsid w:val="00A42C41"/>
    <w:rsid w:val="00A44632"/>
    <w:rsid w:val="00A4531B"/>
    <w:rsid w:val="00A45485"/>
    <w:rsid w:val="00A47E41"/>
    <w:rsid w:val="00A5053D"/>
    <w:rsid w:val="00A535AB"/>
    <w:rsid w:val="00A542E1"/>
    <w:rsid w:val="00A5488D"/>
    <w:rsid w:val="00A556A7"/>
    <w:rsid w:val="00A5632A"/>
    <w:rsid w:val="00A56D9E"/>
    <w:rsid w:val="00A57339"/>
    <w:rsid w:val="00A60108"/>
    <w:rsid w:val="00A60280"/>
    <w:rsid w:val="00A61B64"/>
    <w:rsid w:val="00A625AA"/>
    <w:rsid w:val="00A63880"/>
    <w:rsid w:val="00A64B0A"/>
    <w:rsid w:val="00A650F4"/>
    <w:rsid w:val="00A6663D"/>
    <w:rsid w:val="00A66DD2"/>
    <w:rsid w:val="00A677BC"/>
    <w:rsid w:val="00A67C54"/>
    <w:rsid w:val="00A70C6A"/>
    <w:rsid w:val="00A74313"/>
    <w:rsid w:val="00A8089C"/>
    <w:rsid w:val="00A82D46"/>
    <w:rsid w:val="00A83965"/>
    <w:rsid w:val="00A856FB"/>
    <w:rsid w:val="00A85A41"/>
    <w:rsid w:val="00A863DD"/>
    <w:rsid w:val="00A86E0B"/>
    <w:rsid w:val="00A873BF"/>
    <w:rsid w:val="00A876AE"/>
    <w:rsid w:val="00A87DD9"/>
    <w:rsid w:val="00A9052D"/>
    <w:rsid w:val="00A9093C"/>
    <w:rsid w:val="00A90C9F"/>
    <w:rsid w:val="00A913D2"/>
    <w:rsid w:val="00A914E1"/>
    <w:rsid w:val="00A91626"/>
    <w:rsid w:val="00A91A48"/>
    <w:rsid w:val="00A937B7"/>
    <w:rsid w:val="00A93835"/>
    <w:rsid w:val="00A95067"/>
    <w:rsid w:val="00A960E6"/>
    <w:rsid w:val="00A9702E"/>
    <w:rsid w:val="00A9781B"/>
    <w:rsid w:val="00A97828"/>
    <w:rsid w:val="00A97ADE"/>
    <w:rsid w:val="00AA21EC"/>
    <w:rsid w:val="00AA2B70"/>
    <w:rsid w:val="00AA2D15"/>
    <w:rsid w:val="00AA3307"/>
    <w:rsid w:val="00AA3F8C"/>
    <w:rsid w:val="00AA477F"/>
    <w:rsid w:val="00AA4DC2"/>
    <w:rsid w:val="00AA589C"/>
    <w:rsid w:val="00AB0468"/>
    <w:rsid w:val="00AB04B4"/>
    <w:rsid w:val="00AB18B2"/>
    <w:rsid w:val="00AB1B42"/>
    <w:rsid w:val="00AB22C4"/>
    <w:rsid w:val="00AB306A"/>
    <w:rsid w:val="00AB4BB5"/>
    <w:rsid w:val="00AB5659"/>
    <w:rsid w:val="00AC0A93"/>
    <w:rsid w:val="00AC0DF4"/>
    <w:rsid w:val="00AC3786"/>
    <w:rsid w:val="00AC3EA7"/>
    <w:rsid w:val="00AC4D7B"/>
    <w:rsid w:val="00AC503B"/>
    <w:rsid w:val="00AC5418"/>
    <w:rsid w:val="00AC5BEE"/>
    <w:rsid w:val="00AC6745"/>
    <w:rsid w:val="00AC68AA"/>
    <w:rsid w:val="00AC7876"/>
    <w:rsid w:val="00AD2108"/>
    <w:rsid w:val="00AD38CA"/>
    <w:rsid w:val="00AD3E5C"/>
    <w:rsid w:val="00AD4C35"/>
    <w:rsid w:val="00AD5D3C"/>
    <w:rsid w:val="00AD7A16"/>
    <w:rsid w:val="00AE03DA"/>
    <w:rsid w:val="00AE0904"/>
    <w:rsid w:val="00AE11F8"/>
    <w:rsid w:val="00AE212A"/>
    <w:rsid w:val="00AE340B"/>
    <w:rsid w:val="00AE3DD9"/>
    <w:rsid w:val="00AE5B9A"/>
    <w:rsid w:val="00AE721F"/>
    <w:rsid w:val="00AF157D"/>
    <w:rsid w:val="00AF18F9"/>
    <w:rsid w:val="00AF1952"/>
    <w:rsid w:val="00AF1993"/>
    <w:rsid w:val="00AF1C3D"/>
    <w:rsid w:val="00AF296D"/>
    <w:rsid w:val="00AF3A27"/>
    <w:rsid w:val="00AF4751"/>
    <w:rsid w:val="00AF56D3"/>
    <w:rsid w:val="00AF6244"/>
    <w:rsid w:val="00AF6B2B"/>
    <w:rsid w:val="00AF79C5"/>
    <w:rsid w:val="00B00CC8"/>
    <w:rsid w:val="00B00D0E"/>
    <w:rsid w:val="00B00F42"/>
    <w:rsid w:val="00B024CC"/>
    <w:rsid w:val="00B02A50"/>
    <w:rsid w:val="00B031D7"/>
    <w:rsid w:val="00B04B7B"/>
    <w:rsid w:val="00B05CD3"/>
    <w:rsid w:val="00B07372"/>
    <w:rsid w:val="00B07C7C"/>
    <w:rsid w:val="00B07D88"/>
    <w:rsid w:val="00B101DC"/>
    <w:rsid w:val="00B102D9"/>
    <w:rsid w:val="00B11439"/>
    <w:rsid w:val="00B11B55"/>
    <w:rsid w:val="00B141F4"/>
    <w:rsid w:val="00B15061"/>
    <w:rsid w:val="00B1550F"/>
    <w:rsid w:val="00B15E28"/>
    <w:rsid w:val="00B1619B"/>
    <w:rsid w:val="00B175C6"/>
    <w:rsid w:val="00B2052F"/>
    <w:rsid w:val="00B20AEC"/>
    <w:rsid w:val="00B20AEE"/>
    <w:rsid w:val="00B20B02"/>
    <w:rsid w:val="00B20F34"/>
    <w:rsid w:val="00B227CB"/>
    <w:rsid w:val="00B24354"/>
    <w:rsid w:val="00B2437D"/>
    <w:rsid w:val="00B2463E"/>
    <w:rsid w:val="00B25898"/>
    <w:rsid w:val="00B25A89"/>
    <w:rsid w:val="00B25F8C"/>
    <w:rsid w:val="00B2628E"/>
    <w:rsid w:val="00B264CB"/>
    <w:rsid w:val="00B3028E"/>
    <w:rsid w:val="00B303AA"/>
    <w:rsid w:val="00B30588"/>
    <w:rsid w:val="00B30B6B"/>
    <w:rsid w:val="00B32442"/>
    <w:rsid w:val="00B32900"/>
    <w:rsid w:val="00B33903"/>
    <w:rsid w:val="00B33AD3"/>
    <w:rsid w:val="00B33F62"/>
    <w:rsid w:val="00B34184"/>
    <w:rsid w:val="00B3440A"/>
    <w:rsid w:val="00B347FD"/>
    <w:rsid w:val="00B34AFF"/>
    <w:rsid w:val="00B41AC5"/>
    <w:rsid w:val="00B42761"/>
    <w:rsid w:val="00B427C1"/>
    <w:rsid w:val="00B42845"/>
    <w:rsid w:val="00B430FF"/>
    <w:rsid w:val="00B43276"/>
    <w:rsid w:val="00B43CD4"/>
    <w:rsid w:val="00B44756"/>
    <w:rsid w:val="00B4603E"/>
    <w:rsid w:val="00B46539"/>
    <w:rsid w:val="00B46F61"/>
    <w:rsid w:val="00B51527"/>
    <w:rsid w:val="00B51AB0"/>
    <w:rsid w:val="00B52A31"/>
    <w:rsid w:val="00B53C74"/>
    <w:rsid w:val="00B54068"/>
    <w:rsid w:val="00B556EE"/>
    <w:rsid w:val="00B600B9"/>
    <w:rsid w:val="00B6096C"/>
    <w:rsid w:val="00B609EF"/>
    <w:rsid w:val="00B6159D"/>
    <w:rsid w:val="00B62680"/>
    <w:rsid w:val="00B641D7"/>
    <w:rsid w:val="00B65267"/>
    <w:rsid w:val="00B658EF"/>
    <w:rsid w:val="00B669BF"/>
    <w:rsid w:val="00B66B82"/>
    <w:rsid w:val="00B707CD"/>
    <w:rsid w:val="00B71F10"/>
    <w:rsid w:val="00B72F52"/>
    <w:rsid w:val="00B73C8E"/>
    <w:rsid w:val="00B7481D"/>
    <w:rsid w:val="00B74CD1"/>
    <w:rsid w:val="00B75F4B"/>
    <w:rsid w:val="00B76FAA"/>
    <w:rsid w:val="00B772FF"/>
    <w:rsid w:val="00B773C0"/>
    <w:rsid w:val="00B77F24"/>
    <w:rsid w:val="00B8045E"/>
    <w:rsid w:val="00B81FFD"/>
    <w:rsid w:val="00B844F1"/>
    <w:rsid w:val="00B8472C"/>
    <w:rsid w:val="00B8488B"/>
    <w:rsid w:val="00B84AED"/>
    <w:rsid w:val="00B84C40"/>
    <w:rsid w:val="00B84E09"/>
    <w:rsid w:val="00B855CD"/>
    <w:rsid w:val="00B85EFE"/>
    <w:rsid w:val="00B87F22"/>
    <w:rsid w:val="00B9053E"/>
    <w:rsid w:val="00B918A8"/>
    <w:rsid w:val="00B91CF5"/>
    <w:rsid w:val="00B9284E"/>
    <w:rsid w:val="00B92884"/>
    <w:rsid w:val="00B92EC0"/>
    <w:rsid w:val="00B930E9"/>
    <w:rsid w:val="00B943D1"/>
    <w:rsid w:val="00B96886"/>
    <w:rsid w:val="00B97368"/>
    <w:rsid w:val="00B979F2"/>
    <w:rsid w:val="00BA0262"/>
    <w:rsid w:val="00BA1AED"/>
    <w:rsid w:val="00BA4652"/>
    <w:rsid w:val="00BA4A19"/>
    <w:rsid w:val="00BA6137"/>
    <w:rsid w:val="00BA6EE8"/>
    <w:rsid w:val="00BA7603"/>
    <w:rsid w:val="00BB0376"/>
    <w:rsid w:val="00BB56D6"/>
    <w:rsid w:val="00BB6E69"/>
    <w:rsid w:val="00BB7599"/>
    <w:rsid w:val="00BC0065"/>
    <w:rsid w:val="00BC0460"/>
    <w:rsid w:val="00BC0A1B"/>
    <w:rsid w:val="00BC2EF6"/>
    <w:rsid w:val="00BC33E1"/>
    <w:rsid w:val="00BC5AD5"/>
    <w:rsid w:val="00BC7FC5"/>
    <w:rsid w:val="00BD152E"/>
    <w:rsid w:val="00BD234E"/>
    <w:rsid w:val="00BD2611"/>
    <w:rsid w:val="00BD38A6"/>
    <w:rsid w:val="00BD38D6"/>
    <w:rsid w:val="00BD4B5D"/>
    <w:rsid w:val="00BD5258"/>
    <w:rsid w:val="00BD567C"/>
    <w:rsid w:val="00BD6598"/>
    <w:rsid w:val="00BD6638"/>
    <w:rsid w:val="00BD6DE9"/>
    <w:rsid w:val="00BD769F"/>
    <w:rsid w:val="00BD7B84"/>
    <w:rsid w:val="00BE06DA"/>
    <w:rsid w:val="00BE2A1E"/>
    <w:rsid w:val="00BE3D54"/>
    <w:rsid w:val="00BE56A1"/>
    <w:rsid w:val="00BE56F5"/>
    <w:rsid w:val="00BE5DD1"/>
    <w:rsid w:val="00BE601A"/>
    <w:rsid w:val="00BE6993"/>
    <w:rsid w:val="00BE79B1"/>
    <w:rsid w:val="00BF083C"/>
    <w:rsid w:val="00BF1524"/>
    <w:rsid w:val="00BF15AD"/>
    <w:rsid w:val="00BF3A70"/>
    <w:rsid w:val="00BF41B4"/>
    <w:rsid w:val="00BF45B0"/>
    <w:rsid w:val="00BF79F9"/>
    <w:rsid w:val="00C00977"/>
    <w:rsid w:val="00C03138"/>
    <w:rsid w:val="00C032CB"/>
    <w:rsid w:val="00C03665"/>
    <w:rsid w:val="00C03714"/>
    <w:rsid w:val="00C04143"/>
    <w:rsid w:val="00C05339"/>
    <w:rsid w:val="00C064AE"/>
    <w:rsid w:val="00C07CF8"/>
    <w:rsid w:val="00C07D05"/>
    <w:rsid w:val="00C07ECB"/>
    <w:rsid w:val="00C10BB3"/>
    <w:rsid w:val="00C10FA2"/>
    <w:rsid w:val="00C11652"/>
    <w:rsid w:val="00C11940"/>
    <w:rsid w:val="00C11CF9"/>
    <w:rsid w:val="00C1271E"/>
    <w:rsid w:val="00C13376"/>
    <w:rsid w:val="00C141A7"/>
    <w:rsid w:val="00C1425F"/>
    <w:rsid w:val="00C14D4E"/>
    <w:rsid w:val="00C15121"/>
    <w:rsid w:val="00C1548C"/>
    <w:rsid w:val="00C15917"/>
    <w:rsid w:val="00C1599E"/>
    <w:rsid w:val="00C161B7"/>
    <w:rsid w:val="00C166D5"/>
    <w:rsid w:val="00C206C8"/>
    <w:rsid w:val="00C215E4"/>
    <w:rsid w:val="00C21828"/>
    <w:rsid w:val="00C21888"/>
    <w:rsid w:val="00C221E1"/>
    <w:rsid w:val="00C229AF"/>
    <w:rsid w:val="00C23318"/>
    <w:rsid w:val="00C25B27"/>
    <w:rsid w:val="00C26F15"/>
    <w:rsid w:val="00C2735C"/>
    <w:rsid w:val="00C2754E"/>
    <w:rsid w:val="00C27CAE"/>
    <w:rsid w:val="00C27CB0"/>
    <w:rsid w:val="00C31D06"/>
    <w:rsid w:val="00C32218"/>
    <w:rsid w:val="00C32DF5"/>
    <w:rsid w:val="00C34DB1"/>
    <w:rsid w:val="00C35236"/>
    <w:rsid w:val="00C35FFD"/>
    <w:rsid w:val="00C3691C"/>
    <w:rsid w:val="00C37012"/>
    <w:rsid w:val="00C4011A"/>
    <w:rsid w:val="00C40429"/>
    <w:rsid w:val="00C42149"/>
    <w:rsid w:val="00C42B24"/>
    <w:rsid w:val="00C4450E"/>
    <w:rsid w:val="00C44708"/>
    <w:rsid w:val="00C44F8F"/>
    <w:rsid w:val="00C454D1"/>
    <w:rsid w:val="00C4558C"/>
    <w:rsid w:val="00C45991"/>
    <w:rsid w:val="00C46A8B"/>
    <w:rsid w:val="00C4704D"/>
    <w:rsid w:val="00C47414"/>
    <w:rsid w:val="00C50193"/>
    <w:rsid w:val="00C5024B"/>
    <w:rsid w:val="00C506FE"/>
    <w:rsid w:val="00C51025"/>
    <w:rsid w:val="00C51B6B"/>
    <w:rsid w:val="00C524BD"/>
    <w:rsid w:val="00C53B18"/>
    <w:rsid w:val="00C542A4"/>
    <w:rsid w:val="00C56B17"/>
    <w:rsid w:val="00C56E4C"/>
    <w:rsid w:val="00C5712D"/>
    <w:rsid w:val="00C574F2"/>
    <w:rsid w:val="00C5794B"/>
    <w:rsid w:val="00C6109F"/>
    <w:rsid w:val="00C61D6C"/>
    <w:rsid w:val="00C630C4"/>
    <w:rsid w:val="00C64261"/>
    <w:rsid w:val="00C65652"/>
    <w:rsid w:val="00C67513"/>
    <w:rsid w:val="00C712E0"/>
    <w:rsid w:val="00C7390C"/>
    <w:rsid w:val="00C74C17"/>
    <w:rsid w:val="00C75AB8"/>
    <w:rsid w:val="00C76A95"/>
    <w:rsid w:val="00C76EC8"/>
    <w:rsid w:val="00C800DF"/>
    <w:rsid w:val="00C814F2"/>
    <w:rsid w:val="00C81AF2"/>
    <w:rsid w:val="00C81E6B"/>
    <w:rsid w:val="00C823DB"/>
    <w:rsid w:val="00C837FE"/>
    <w:rsid w:val="00C8519A"/>
    <w:rsid w:val="00C857C1"/>
    <w:rsid w:val="00C863C0"/>
    <w:rsid w:val="00C87429"/>
    <w:rsid w:val="00C902D5"/>
    <w:rsid w:val="00C91772"/>
    <w:rsid w:val="00C91A59"/>
    <w:rsid w:val="00C91E4B"/>
    <w:rsid w:val="00C9216D"/>
    <w:rsid w:val="00C92558"/>
    <w:rsid w:val="00C94CA3"/>
    <w:rsid w:val="00C94DC8"/>
    <w:rsid w:val="00C968EE"/>
    <w:rsid w:val="00C96FB7"/>
    <w:rsid w:val="00C97419"/>
    <w:rsid w:val="00C9791F"/>
    <w:rsid w:val="00CA253A"/>
    <w:rsid w:val="00CA313F"/>
    <w:rsid w:val="00CA5152"/>
    <w:rsid w:val="00CA5916"/>
    <w:rsid w:val="00CA62E6"/>
    <w:rsid w:val="00CA632F"/>
    <w:rsid w:val="00CA694F"/>
    <w:rsid w:val="00CA7619"/>
    <w:rsid w:val="00CB187C"/>
    <w:rsid w:val="00CB19D0"/>
    <w:rsid w:val="00CB30DA"/>
    <w:rsid w:val="00CB4DFA"/>
    <w:rsid w:val="00CB683C"/>
    <w:rsid w:val="00CB6D8A"/>
    <w:rsid w:val="00CC02ED"/>
    <w:rsid w:val="00CC0D2A"/>
    <w:rsid w:val="00CC14C5"/>
    <w:rsid w:val="00CC1FBD"/>
    <w:rsid w:val="00CC280A"/>
    <w:rsid w:val="00CC334B"/>
    <w:rsid w:val="00CC47B5"/>
    <w:rsid w:val="00CC507E"/>
    <w:rsid w:val="00CC6B8C"/>
    <w:rsid w:val="00CC7413"/>
    <w:rsid w:val="00CD04C2"/>
    <w:rsid w:val="00CD164F"/>
    <w:rsid w:val="00CD1D4B"/>
    <w:rsid w:val="00CD31BE"/>
    <w:rsid w:val="00CD413C"/>
    <w:rsid w:val="00CD4E7D"/>
    <w:rsid w:val="00CD530A"/>
    <w:rsid w:val="00CD761E"/>
    <w:rsid w:val="00CD77B7"/>
    <w:rsid w:val="00CE19C0"/>
    <w:rsid w:val="00CE1B89"/>
    <w:rsid w:val="00CE2591"/>
    <w:rsid w:val="00CE260E"/>
    <w:rsid w:val="00CE2FD3"/>
    <w:rsid w:val="00CE3F82"/>
    <w:rsid w:val="00CE574E"/>
    <w:rsid w:val="00CE5AA6"/>
    <w:rsid w:val="00CE7E28"/>
    <w:rsid w:val="00CE7FC9"/>
    <w:rsid w:val="00CF05CA"/>
    <w:rsid w:val="00CF0E21"/>
    <w:rsid w:val="00CF2D0C"/>
    <w:rsid w:val="00CF3F4C"/>
    <w:rsid w:val="00CF3FF4"/>
    <w:rsid w:val="00CF6790"/>
    <w:rsid w:val="00CF69C4"/>
    <w:rsid w:val="00CF6D7C"/>
    <w:rsid w:val="00CF7FD8"/>
    <w:rsid w:val="00D01194"/>
    <w:rsid w:val="00D01935"/>
    <w:rsid w:val="00D02CAA"/>
    <w:rsid w:val="00D03EE6"/>
    <w:rsid w:val="00D05359"/>
    <w:rsid w:val="00D05F37"/>
    <w:rsid w:val="00D07FAE"/>
    <w:rsid w:val="00D10979"/>
    <w:rsid w:val="00D10F34"/>
    <w:rsid w:val="00D11EF0"/>
    <w:rsid w:val="00D1464C"/>
    <w:rsid w:val="00D14F8B"/>
    <w:rsid w:val="00D15179"/>
    <w:rsid w:val="00D16767"/>
    <w:rsid w:val="00D16F17"/>
    <w:rsid w:val="00D17214"/>
    <w:rsid w:val="00D17CFB"/>
    <w:rsid w:val="00D21FEC"/>
    <w:rsid w:val="00D22134"/>
    <w:rsid w:val="00D22814"/>
    <w:rsid w:val="00D25AF1"/>
    <w:rsid w:val="00D3060C"/>
    <w:rsid w:val="00D30D95"/>
    <w:rsid w:val="00D31A7E"/>
    <w:rsid w:val="00D32785"/>
    <w:rsid w:val="00D3443D"/>
    <w:rsid w:val="00D3502F"/>
    <w:rsid w:val="00D36C0F"/>
    <w:rsid w:val="00D40A3E"/>
    <w:rsid w:val="00D40D99"/>
    <w:rsid w:val="00D41AC1"/>
    <w:rsid w:val="00D451F3"/>
    <w:rsid w:val="00D45A8F"/>
    <w:rsid w:val="00D46032"/>
    <w:rsid w:val="00D507E5"/>
    <w:rsid w:val="00D510DD"/>
    <w:rsid w:val="00D52404"/>
    <w:rsid w:val="00D525B5"/>
    <w:rsid w:val="00D5360D"/>
    <w:rsid w:val="00D53BA0"/>
    <w:rsid w:val="00D54074"/>
    <w:rsid w:val="00D55586"/>
    <w:rsid w:val="00D5587B"/>
    <w:rsid w:val="00D613C1"/>
    <w:rsid w:val="00D6247E"/>
    <w:rsid w:val="00D62686"/>
    <w:rsid w:val="00D643AD"/>
    <w:rsid w:val="00D64B0C"/>
    <w:rsid w:val="00D64DC3"/>
    <w:rsid w:val="00D64F05"/>
    <w:rsid w:val="00D654A4"/>
    <w:rsid w:val="00D65984"/>
    <w:rsid w:val="00D66B96"/>
    <w:rsid w:val="00D66F38"/>
    <w:rsid w:val="00D67841"/>
    <w:rsid w:val="00D67C5E"/>
    <w:rsid w:val="00D71BC9"/>
    <w:rsid w:val="00D71C73"/>
    <w:rsid w:val="00D737BF"/>
    <w:rsid w:val="00D739CC"/>
    <w:rsid w:val="00D74951"/>
    <w:rsid w:val="00D75357"/>
    <w:rsid w:val="00D7578F"/>
    <w:rsid w:val="00D757B9"/>
    <w:rsid w:val="00D759D2"/>
    <w:rsid w:val="00D75B52"/>
    <w:rsid w:val="00D75BA1"/>
    <w:rsid w:val="00D75D65"/>
    <w:rsid w:val="00D76A43"/>
    <w:rsid w:val="00D76AAC"/>
    <w:rsid w:val="00D7794E"/>
    <w:rsid w:val="00D80214"/>
    <w:rsid w:val="00D81106"/>
    <w:rsid w:val="00D846AF"/>
    <w:rsid w:val="00D84D63"/>
    <w:rsid w:val="00D86D50"/>
    <w:rsid w:val="00D87809"/>
    <w:rsid w:val="00D87F95"/>
    <w:rsid w:val="00D90162"/>
    <w:rsid w:val="00D91854"/>
    <w:rsid w:val="00D91989"/>
    <w:rsid w:val="00D91B59"/>
    <w:rsid w:val="00D931B9"/>
    <w:rsid w:val="00D937CC"/>
    <w:rsid w:val="00D940B4"/>
    <w:rsid w:val="00D9412A"/>
    <w:rsid w:val="00D941C0"/>
    <w:rsid w:val="00D94F36"/>
    <w:rsid w:val="00D95ED9"/>
    <w:rsid w:val="00D96ECC"/>
    <w:rsid w:val="00DA2765"/>
    <w:rsid w:val="00DA373C"/>
    <w:rsid w:val="00DA4594"/>
    <w:rsid w:val="00DA56DE"/>
    <w:rsid w:val="00DA6A2D"/>
    <w:rsid w:val="00DA7223"/>
    <w:rsid w:val="00DA7D60"/>
    <w:rsid w:val="00DB0C58"/>
    <w:rsid w:val="00DB0D5A"/>
    <w:rsid w:val="00DB0E17"/>
    <w:rsid w:val="00DB1523"/>
    <w:rsid w:val="00DB3630"/>
    <w:rsid w:val="00DB3E4A"/>
    <w:rsid w:val="00DB500B"/>
    <w:rsid w:val="00DB6412"/>
    <w:rsid w:val="00DB6E72"/>
    <w:rsid w:val="00DB7DDF"/>
    <w:rsid w:val="00DC0D0F"/>
    <w:rsid w:val="00DC17AD"/>
    <w:rsid w:val="00DC2A50"/>
    <w:rsid w:val="00DC3020"/>
    <w:rsid w:val="00DC3E54"/>
    <w:rsid w:val="00DC413E"/>
    <w:rsid w:val="00DC4A60"/>
    <w:rsid w:val="00DC4C83"/>
    <w:rsid w:val="00DC7C72"/>
    <w:rsid w:val="00DD03C6"/>
    <w:rsid w:val="00DD168C"/>
    <w:rsid w:val="00DD1BE7"/>
    <w:rsid w:val="00DD4FF0"/>
    <w:rsid w:val="00DD5285"/>
    <w:rsid w:val="00DD53AB"/>
    <w:rsid w:val="00DD55D7"/>
    <w:rsid w:val="00DD561C"/>
    <w:rsid w:val="00DD5820"/>
    <w:rsid w:val="00DD5BA8"/>
    <w:rsid w:val="00DD6096"/>
    <w:rsid w:val="00DD60BD"/>
    <w:rsid w:val="00DD61D2"/>
    <w:rsid w:val="00DD65A7"/>
    <w:rsid w:val="00DD65E4"/>
    <w:rsid w:val="00DD70C4"/>
    <w:rsid w:val="00DD721B"/>
    <w:rsid w:val="00DD7D8F"/>
    <w:rsid w:val="00DE0B0E"/>
    <w:rsid w:val="00DE3240"/>
    <w:rsid w:val="00DE3702"/>
    <w:rsid w:val="00DE51FD"/>
    <w:rsid w:val="00DE6370"/>
    <w:rsid w:val="00DE6B73"/>
    <w:rsid w:val="00DE73BF"/>
    <w:rsid w:val="00DE7799"/>
    <w:rsid w:val="00DF00B5"/>
    <w:rsid w:val="00DF0961"/>
    <w:rsid w:val="00DF2CD8"/>
    <w:rsid w:val="00DF3892"/>
    <w:rsid w:val="00DF3BF7"/>
    <w:rsid w:val="00DF423D"/>
    <w:rsid w:val="00DF44A4"/>
    <w:rsid w:val="00DF463D"/>
    <w:rsid w:val="00DF522F"/>
    <w:rsid w:val="00DF60F8"/>
    <w:rsid w:val="00DF7D03"/>
    <w:rsid w:val="00DF7D89"/>
    <w:rsid w:val="00DF7F5D"/>
    <w:rsid w:val="00E024E8"/>
    <w:rsid w:val="00E030CD"/>
    <w:rsid w:val="00E030F8"/>
    <w:rsid w:val="00E0434E"/>
    <w:rsid w:val="00E047D4"/>
    <w:rsid w:val="00E05346"/>
    <w:rsid w:val="00E05C99"/>
    <w:rsid w:val="00E061A7"/>
    <w:rsid w:val="00E06858"/>
    <w:rsid w:val="00E07809"/>
    <w:rsid w:val="00E07B59"/>
    <w:rsid w:val="00E100D0"/>
    <w:rsid w:val="00E10D24"/>
    <w:rsid w:val="00E10D93"/>
    <w:rsid w:val="00E11A11"/>
    <w:rsid w:val="00E11B27"/>
    <w:rsid w:val="00E1459D"/>
    <w:rsid w:val="00E14CE7"/>
    <w:rsid w:val="00E16C5E"/>
    <w:rsid w:val="00E16D7D"/>
    <w:rsid w:val="00E206CA"/>
    <w:rsid w:val="00E20F26"/>
    <w:rsid w:val="00E20F5E"/>
    <w:rsid w:val="00E22DEE"/>
    <w:rsid w:val="00E22F68"/>
    <w:rsid w:val="00E245B2"/>
    <w:rsid w:val="00E2468A"/>
    <w:rsid w:val="00E24824"/>
    <w:rsid w:val="00E2541C"/>
    <w:rsid w:val="00E270AB"/>
    <w:rsid w:val="00E2743B"/>
    <w:rsid w:val="00E27BB8"/>
    <w:rsid w:val="00E30623"/>
    <w:rsid w:val="00E30945"/>
    <w:rsid w:val="00E312F8"/>
    <w:rsid w:val="00E313DD"/>
    <w:rsid w:val="00E31492"/>
    <w:rsid w:val="00E31B6B"/>
    <w:rsid w:val="00E326C0"/>
    <w:rsid w:val="00E330A0"/>
    <w:rsid w:val="00E345D9"/>
    <w:rsid w:val="00E34FE3"/>
    <w:rsid w:val="00E359B8"/>
    <w:rsid w:val="00E37341"/>
    <w:rsid w:val="00E37760"/>
    <w:rsid w:val="00E37999"/>
    <w:rsid w:val="00E40358"/>
    <w:rsid w:val="00E40669"/>
    <w:rsid w:val="00E4212A"/>
    <w:rsid w:val="00E4342E"/>
    <w:rsid w:val="00E43A3F"/>
    <w:rsid w:val="00E4471B"/>
    <w:rsid w:val="00E44C48"/>
    <w:rsid w:val="00E45A9F"/>
    <w:rsid w:val="00E46250"/>
    <w:rsid w:val="00E50EC5"/>
    <w:rsid w:val="00E520C8"/>
    <w:rsid w:val="00E523C1"/>
    <w:rsid w:val="00E52697"/>
    <w:rsid w:val="00E54CE8"/>
    <w:rsid w:val="00E5522C"/>
    <w:rsid w:val="00E60141"/>
    <w:rsid w:val="00E61706"/>
    <w:rsid w:val="00E61EAD"/>
    <w:rsid w:val="00E627EC"/>
    <w:rsid w:val="00E64349"/>
    <w:rsid w:val="00E647A4"/>
    <w:rsid w:val="00E65807"/>
    <w:rsid w:val="00E6651A"/>
    <w:rsid w:val="00E66B9B"/>
    <w:rsid w:val="00E66D09"/>
    <w:rsid w:val="00E67C94"/>
    <w:rsid w:val="00E709A4"/>
    <w:rsid w:val="00E70FBC"/>
    <w:rsid w:val="00E7235C"/>
    <w:rsid w:val="00E729D7"/>
    <w:rsid w:val="00E72E38"/>
    <w:rsid w:val="00E73533"/>
    <w:rsid w:val="00E74B5E"/>
    <w:rsid w:val="00E75F10"/>
    <w:rsid w:val="00E7699F"/>
    <w:rsid w:val="00E769B3"/>
    <w:rsid w:val="00E76B35"/>
    <w:rsid w:val="00E7755D"/>
    <w:rsid w:val="00E7770E"/>
    <w:rsid w:val="00E8072C"/>
    <w:rsid w:val="00E809AB"/>
    <w:rsid w:val="00E80B33"/>
    <w:rsid w:val="00E81219"/>
    <w:rsid w:val="00E821B9"/>
    <w:rsid w:val="00E8506F"/>
    <w:rsid w:val="00E851AE"/>
    <w:rsid w:val="00E8701E"/>
    <w:rsid w:val="00E90BDB"/>
    <w:rsid w:val="00E9109B"/>
    <w:rsid w:val="00E91353"/>
    <w:rsid w:val="00E9149F"/>
    <w:rsid w:val="00E92495"/>
    <w:rsid w:val="00E9330A"/>
    <w:rsid w:val="00E934A1"/>
    <w:rsid w:val="00E947C1"/>
    <w:rsid w:val="00E94990"/>
    <w:rsid w:val="00E951B9"/>
    <w:rsid w:val="00E956A0"/>
    <w:rsid w:val="00E96848"/>
    <w:rsid w:val="00E976A9"/>
    <w:rsid w:val="00EA03C2"/>
    <w:rsid w:val="00EA46B9"/>
    <w:rsid w:val="00EA5564"/>
    <w:rsid w:val="00EA5603"/>
    <w:rsid w:val="00EA641B"/>
    <w:rsid w:val="00EA664D"/>
    <w:rsid w:val="00EA757F"/>
    <w:rsid w:val="00EA76EE"/>
    <w:rsid w:val="00EA784C"/>
    <w:rsid w:val="00EA7AF2"/>
    <w:rsid w:val="00EA7C19"/>
    <w:rsid w:val="00EA7E0A"/>
    <w:rsid w:val="00EB0BB5"/>
    <w:rsid w:val="00EB1027"/>
    <w:rsid w:val="00EB1150"/>
    <w:rsid w:val="00EB1938"/>
    <w:rsid w:val="00EB2768"/>
    <w:rsid w:val="00EB3F37"/>
    <w:rsid w:val="00EB5CD7"/>
    <w:rsid w:val="00EB5F0D"/>
    <w:rsid w:val="00EB7036"/>
    <w:rsid w:val="00EC02C8"/>
    <w:rsid w:val="00EC0326"/>
    <w:rsid w:val="00EC27D8"/>
    <w:rsid w:val="00EC2DA3"/>
    <w:rsid w:val="00EC2F23"/>
    <w:rsid w:val="00EC44E8"/>
    <w:rsid w:val="00EC4C18"/>
    <w:rsid w:val="00EC56CC"/>
    <w:rsid w:val="00EC7B53"/>
    <w:rsid w:val="00ED047C"/>
    <w:rsid w:val="00ED05E1"/>
    <w:rsid w:val="00ED18C1"/>
    <w:rsid w:val="00ED2BED"/>
    <w:rsid w:val="00ED4A54"/>
    <w:rsid w:val="00ED5BDC"/>
    <w:rsid w:val="00ED6BEE"/>
    <w:rsid w:val="00EE0333"/>
    <w:rsid w:val="00EE0776"/>
    <w:rsid w:val="00EE0DBA"/>
    <w:rsid w:val="00EE2CA8"/>
    <w:rsid w:val="00EE39CB"/>
    <w:rsid w:val="00EE5039"/>
    <w:rsid w:val="00EE52F0"/>
    <w:rsid w:val="00EE6CB6"/>
    <w:rsid w:val="00EE7434"/>
    <w:rsid w:val="00EE7717"/>
    <w:rsid w:val="00EE7877"/>
    <w:rsid w:val="00EF15A8"/>
    <w:rsid w:val="00EF1C2F"/>
    <w:rsid w:val="00EF283F"/>
    <w:rsid w:val="00EF50B9"/>
    <w:rsid w:val="00EF55A1"/>
    <w:rsid w:val="00EF6843"/>
    <w:rsid w:val="00EF7044"/>
    <w:rsid w:val="00F003E6"/>
    <w:rsid w:val="00F00F49"/>
    <w:rsid w:val="00F01339"/>
    <w:rsid w:val="00F024E9"/>
    <w:rsid w:val="00F02E71"/>
    <w:rsid w:val="00F03D94"/>
    <w:rsid w:val="00F0401D"/>
    <w:rsid w:val="00F0423C"/>
    <w:rsid w:val="00F0429E"/>
    <w:rsid w:val="00F045C3"/>
    <w:rsid w:val="00F04EC2"/>
    <w:rsid w:val="00F0660C"/>
    <w:rsid w:val="00F10BD4"/>
    <w:rsid w:val="00F13A7A"/>
    <w:rsid w:val="00F13BA9"/>
    <w:rsid w:val="00F144FD"/>
    <w:rsid w:val="00F1462E"/>
    <w:rsid w:val="00F15629"/>
    <w:rsid w:val="00F15AAD"/>
    <w:rsid w:val="00F20B0B"/>
    <w:rsid w:val="00F22DB3"/>
    <w:rsid w:val="00F231B0"/>
    <w:rsid w:val="00F23FA5"/>
    <w:rsid w:val="00F2511A"/>
    <w:rsid w:val="00F25400"/>
    <w:rsid w:val="00F26F8C"/>
    <w:rsid w:val="00F2737D"/>
    <w:rsid w:val="00F304D4"/>
    <w:rsid w:val="00F30B7B"/>
    <w:rsid w:val="00F30D3C"/>
    <w:rsid w:val="00F30FD1"/>
    <w:rsid w:val="00F3118A"/>
    <w:rsid w:val="00F31CC8"/>
    <w:rsid w:val="00F332E6"/>
    <w:rsid w:val="00F33B8F"/>
    <w:rsid w:val="00F33E93"/>
    <w:rsid w:val="00F3467E"/>
    <w:rsid w:val="00F36341"/>
    <w:rsid w:val="00F3767A"/>
    <w:rsid w:val="00F37B84"/>
    <w:rsid w:val="00F40D67"/>
    <w:rsid w:val="00F421A5"/>
    <w:rsid w:val="00F42331"/>
    <w:rsid w:val="00F42DBB"/>
    <w:rsid w:val="00F44AAF"/>
    <w:rsid w:val="00F45AD2"/>
    <w:rsid w:val="00F46949"/>
    <w:rsid w:val="00F470FB"/>
    <w:rsid w:val="00F47D88"/>
    <w:rsid w:val="00F549D4"/>
    <w:rsid w:val="00F56FD8"/>
    <w:rsid w:val="00F57199"/>
    <w:rsid w:val="00F5723F"/>
    <w:rsid w:val="00F57763"/>
    <w:rsid w:val="00F61136"/>
    <w:rsid w:val="00F61154"/>
    <w:rsid w:val="00F6198D"/>
    <w:rsid w:val="00F61CAC"/>
    <w:rsid w:val="00F620F9"/>
    <w:rsid w:val="00F638F3"/>
    <w:rsid w:val="00F64158"/>
    <w:rsid w:val="00F647DC"/>
    <w:rsid w:val="00F657E2"/>
    <w:rsid w:val="00F6642E"/>
    <w:rsid w:val="00F666F2"/>
    <w:rsid w:val="00F66900"/>
    <w:rsid w:val="00F671F0"/>
    <w:rsid w:val="00F70966"/>
    <w:rsid w:val="00F709BA"/>
    <w:rsid w:val="00F7168E"/>
    <w:rsid w:val="00F7169B"/>
    <w:rsid w:val="00F73118"/>
    <w:rsid w:val="00F73D9E"/>
    <w:rsid w:val="00F73DD8"/>
    <w:rsid w:val="00F740F7"/>
    <w:rsid w:val="00F742B4"/>
    <w:rsid w:val="00F74637"/>
    <w:rsid w:val="00F74E89"/>
    <w:rsid w:val="00F75075"/>
    <w:rsid w:val="00F75E33"/>
    <w:rsid w:val="00F76031"/>
    <w:rsid w:val="00F8124E"/>
    <w:rsid w:val="00F82EC7"/>
    <w:rsid w:val="00F86CCE"/>
    <w:rsid w:val="00F86F95"/>
    <w:rsid w:val="00F921AA"/>
    <w:rsid w:val="00F931D8"/>
    <w:rsid w:val="00F93605"/>
    <w:rsid w:val="00F93635"/>
    <w:rsid w:val="00F93849"/>
    <w:rsid w:val="00F93DA9"/>
    <w:rsid w:val="00F93F2B"/>
    <w:rsid w:val="00F956BE"/>
    <w:rsid w:val="00F97283"/>
    <w:rsid w:val="00F9793D"/>
    <w:rsid w:val="00FA0129"/>
    <w:rsid w:val="00FA0CB4"/>
    <w:rsid w:val="00FA1C18"/>
    <w:rsid w:val="00FA2464"/>
    <w:rsid w:val="00FA50AB"/>
    <w:rsid w:val="00FA603C"/>
    <w:rsid w:val="00FA62E7"/>
    <w:rsid w:val="00FA67AE"/>
    <w:rsid w:val="00FA6A14"/>
    <w:rsid w:val="00FA6AD4"/>
    <w:rsid w:val="00FB0DD4"/>
    <w:rsid w:val="00FB0EA2"/>
    <w:rsid w:val="00FB0F74"/>
    <w:rsid w:val="00FB1063"/>
    <w:rsid w:val="00FB3649"/>
    <w:rsid w:val="00FB36E7"/>
    <w:rsid w:val="00FB4600"/>
    <w:rsid w:val="00FB4B78"/>
    <w:rsid w:val="00FB4E40"/>
    <w:rsid w:val="00FB57C5"/>
    <w:rsid w:val="00FB721C"/>
    <w:rsid w:val="00FB7C79"/>
    <w:rsid w:val="00FC000D"/>
    <w:rsid w:val="00FC04DF"/>
    <w:rsid w:val="00FC09D1"/>
    <w:rsid w:val="00FC12D3"/>
    <w:rsid w:val="00FC25AA"/>
    <w:rsid w:val="00FC287A"/>
    <w:rsid w:val="00FC2EDB"/>
    <w:rsid w:val="00FC34FC"/>
    <w:rsid w:val="00FC3EB4"/>
    <w:rsid w:val="00FC69AD"/>
    <w:rsid w:val="00FC734B"/>
    <w:rsid w:val="00FC7938"/>
    <w:rsid w:val="00FC7975"/>
    <w:rsid w:val="00FD3254"/>
    <w:rsid w:val="00FD343F"/>
    <w:rsid w:val="00FD3F76"/>
    <w:rsid w:val="00FD46DF"/>
    <w:rsid w:val="00FD4817"/>
    <w:rsid w:val="00FD5309"/>
    <w:rsid w:val="00FD7001"/>
    <w:rsid w:val="00FD794F"/>
    <w:rsid w:val="00FE030C"/>
    <w:rsid w:val="00FE090C"/>
    <w:rsid w:val="00FE177B"/>
    <w:rsid w:val="00FE3636"/>
    <w:rsid w:val="00FE3BEC"/>
    <w:rsid w:val="00FE4050"/>
    <w:rsid w:val="00FE45DA"/>
    <w:rsid w:val="00FE559E"/>
    <w:rsid w:val="00FE5F23"/>
    <w:rsid w:val="00FF1666"/>
    <w:rsid w:val="00FF209E"/>
    <w:rsid w:val="00FF25EC"/>
    <w:rsid w:val="00FF3305"/>
    <w:rsid w:val="00FF3F00"/>
    <w:rsid w:val="00FF409E"/>
    <w:rsid w:val="00FF6992"/>
    <w:rsid w:val="00FF7CA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CC80AE5"/>
  <w15:docId w15:val="{7904853B-AD7B-45A3-96DF-B0774E68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6E67A5"/>
    <w:pPr>
      <w:keepNext/>
      <w:spacing w:before="240" w:after="60"/>
      <w:outlineLvl w:val="0"/>
    </w:pPr>
    <w:rPr>
      <w:rFonts w:ascii="Calibri Light" w:eastAsia="Times New Roman" w:hAnsi="Calibri Light" w:cs="Times New Roman"/>
      <w:b/>
      <w:bCs/>
      <w:kern w:val="32"/>
      <w:sz w:val="32"/>
      <w:szCs w:val="32"/>
      <w:lang w:eastAsia="lv-LV"/>
    </w:rPr>
  </w:style>
  <w:style w:type="paragraph" w:styleId="Virsraksts3">
    <w:name w:val="heading 3"/>
    <w:basedOn w:val="Parasts"/>
    <w:next w:val="Parasts"/>
    <w:link w:val="Virsraksts3Rakstz"/>
    <w:uiPriority w:val="99"/>
    <w:unhideWhenUsed/>
    <w:qFormat/>
    <w:rsid w:val="00C31D0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Virsraksts6">
    <w:name w:val="heading 6"/>
    <w:basedOn w:val="Parasts"/>
    <w:next w:val="Parasts"/>
    <w:link w:val="Virsraksts6Rakstz"/>
    <w:uiPriority w:val="9"/>
    <w:semiHidden/>
    <w:unhideWhenUsed/>
    <w:qFormat/>
    <w:rsid w:val="008F2212"/>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Virsraksti,Normal bullet 2,Bullet list,List Paragraph1,H&amp;P List Paragraph,Strip,Saistīto dokumentu saraksts,PPS_Bullet,2,Syle 1,Numurets,Colorful List - Accent 12,Colorful List - Accent 11,list paragraph,h&amp;p list paragraph,syle 1,lp1"/>
    <w:basedOn w:val="Parasts"/>
    <w:link w:val="SarakstarindkopaRakstz"/>
    <w:uiPriority w:val="34"/>
    <w:qFormat/>
    <w:rsid w:val="002B43CE"/>
    <w:pPr>
      <w:ind w:left="720"/>
      <w:contextualSpacing/>
    </w:pPr>
  </w:style>
  <w:style w:type="paragraph" w:styleId="Pamatteksts">
    <w:name w:val="Body Text"/>
    <w:basedOn w:val="Parasts"/>
    <w:link w:val="PamattekstsRakstz"/>
    <w:uiPriority w:val="1"/>
    <w:qFormat/>
    <w:rsid w:val="007305ED"/>
    <w:pPr>
      <w:suppressAutoHyphens/>
      <w:autoSpaceDN w:val="0"/>
      <w:spacing w:after="120"/>
      <w:textAlignment w:val="baseline"/>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1"/>
    <w:rsid w:val="007305ED"/>
    <w:rPr>
      <w:rFonts w:ascii="Times New Roman" w:eastAsia="Times New Roman" w:hAnsi="Times New Roman" w:cs="Times New Roman"/>
      <w:sz w:val="24"/>
      <w:szCs w:val="24"/>
      <w:lang w:eastAsia="lv-LV"/>
    </w:rPr>
  </w:style>
  <w:style w:type="paragraph" w:customStyle="1" w:styleId="TableParagraph">
    <w:name w:val="Table Paragraph"/>
    <w:basedOn w:val="Parasts"/>
    <w:uiPriority w:val="1"/>
    <w:qFormat/>
    <w:rsid w:val="007305ED"/>
    <w:pPr>
      <w:widowControl w:val="0"/>
      <w:autoSpaceDE w:val="0"/>
      <w:autoSpaceDN w:val="0"/>
      <w:adjustRightInd w:val="0"/>
    </w:pPr>
    <w:rPr>
      <w:rFonts w:ascii="Times New Roman" w:eastAsiaTheme="minorEastAsia" w:hAnsi="Times New Roman" w:cs="Times New Roman"/>
      <w:sz w:val="24"/>
      <w:szCs w:val="24"/>
      <w:lang w:val="en-US"/>
    </w:rPr>
  </w:style>
  <w:style w:type="paragraph" w:styleId="Galvene">
    <w:name w:val="header"/>
    <w:basedOn w:val="Parasts"/>
    <w:link w:val="GalveneRakstz"/>
    <w:uiPriority w:val="99"/>
    <w:unhideWhenUsed/>
    <w:rsid w:val="008B021A"/>
    <w:pPr>
      <w:tabs>
        <w:tab w:val="center" w:pos="4153"/>
        <w:tab w:val="right" w:pos="8306"/>
      </w:tabs>
    </w:pPr>
  </w:style>
  <w:style w:type="character" w:customStyle="1" w:styleId="GalveneRakstz">
    <w:name w:val="Galvene Rakstz."/>
    <w:basedOn w:val="Noklusjumarindkopasfonts"/>
    <w:link w:val="Galvene"/>
    <w:uiPriority w:val="99"/>
    <w:rsid w:val="008B021A"/>
  </w:style>
  <w:style w:type="paragraph" w:styleId="Kjene">
    <w:name w:val="footer"/>
    <w:basedOn w:val="Parasts"/>
    <w:link w:val="KjeneRakstz"/>
    <w:uiPriority w:val="99"/>
    <w:unhideWhenUsed/>
    <w:rsid w:val="008B021A"/>
    <w:pPr>
      <w:tabs>
        <w:tab w:val="center" w:pos="4153"/>
        <w:tab w:val="right" w:pos="8306"/>
      </w:tabs>
    </w:pPr>
  </w:style>
  <w:style w:type="character" w:customStyle="1" w:styleId="KjeneRakstz">
    <w:name w:val="Kājene Rakstz."/>
    <w:basedOn w:val="Noklusjumarindkopasfonts"/>
    <w:link w:val="Kjene"/>
    <w:uiPriority w:val="99"/>
    <w:rsid w:val="008B021A"/>
  </w:style>
  <w:style w:type="character" w:customStyle="1" w:styleId="Virsraksts1Rakstz">
    <w:name w:val="Virsraksts 1 Rakstz."/>
    <w:basedOn w:val="Noklusjumarindkopasfonts"/>
    <w:link w:val="Virsraksts1"/>
    <w:rsid w:val="006E67A5"/>
    <w:rPr>
      <w:rFonts w:ascii="Calibri Light" w:eastAsia="Times New Roman" w:hAnsi="Calibri Light" w:cs="Times New Roman"/>
      <w:b/>
      <w:bCs/>
      <w:kern w:val="32"/>
      <w:sz w:val="32"/>
      <w:szCs w:val="32"/>
      <w:lang w:eastAsia="lv-LV"/>
    </w:rPr>
  </w:style>
  <w:style w:type="character" w:styleId="Hipersaite">
    <w:name w:val="Hyperlink"/>
    <w:uiPriority w:val="99"/>
    <w:unhideWhenUsed/>
    <w:rsid w:val="006E67A5"/>
    <w:rPr>
      <w:color w:val="0000FF"/>
      <w:u w:val="single"/>
    </w:rPr>
  </w:style>
  <w:style w:type="character" w:styleId="Vietturateksts">
    <w:name w:val="Placeholder Text"/>
    <w:basedOn w:val="Noklusjumarindkopasfonts"/>
    <w:uiPriority w:val="99"/>
    <w:semiHidden/>
    <w:rsid w:val="00C35236"/>
    <w:rPr>
      <w:color w:val="808080"/>
    </w:rPr>
  </w:style>
  <w:style w:type="character" w:styleId="Lappusesnumurs">
    <w:name w:val="page number"/>
    <w:basedOn w:val="Noklusjumarindkopasfonts"/>
    <w:semiHidden/>
    <w:rsid w:val="00B04B7B"/>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qFormat/>
    <w:locked/>
    <w:rsid w:val="00B04B7B"/>
  </w:style>
  <w:style w:type="table" w:styleId="Reatabula">
    <w:name w:val="Table Grid"/>
    <w:basedOn w:val="Parastatabula"/>
    <w:rsid w:val="001805C0"/>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543086"/>
    <w:rPr>
      <w:color w:val="808080"/>
      <w:shd w:val="clear" w:color="auto" w:fill="E6E6E6"/>
    </w:rPr>
  </w:style>
  <w:style w:type="character" w:customStyle="1" w:styleId="UnresolvedMention2">
    <w:name w:val="Unresolved Mention2"/>
    <w:basedOn w:val="Noklusjumarindkopasfonts"/>
    <w:uiPriority w:val="99"/>
    <w:semiHidden/>
    <w:unhideWhenUsed/>
    <w:rsid w:val="009973D2"/>
    <w:rPr>
      <w:color w:val="808080"/>
      <w:shd w:val="clear" w:color="auto" w:fill="E6E6E6"/>
    </w:rPr>
  </w:style>
  <w:style w:type="character" w:customStyle="1" w:styleId="Neatrisintapieminana1">
    <w:name w:val="Neatrisināta pieminēšana1"/>
    <w:basedOn w:val="Noklusjumarindkopasfonts"/>
    <w:uiPriority w:val="99"/>
    <w:semiHidden/>
    <w:unhideWhenUsed/>
    <w:rsid w:val="00A9052D"/>
    <w:rPr>
      <w:color w:val="808080"/>
      <w:shd w:val="clear" w:color="auto" w:fill="E6E6E6"/>
    </w:rPr>
  </w:style>
  <w:style w:type="character" w:styleId="Komentraatsauce">
    <w:name w:val="annotation reference"/>
    <w:basedOn w:val="Noklusjumarindkopasfonts"/>
    <w:uiPriority w:val="99"/>
    <w:semiHidden/>
    <w:unhideWhenUsed/>
    <w:rsid w:val="001955DC"/>
    <w:rPr>
      <w:sz w:val="16"/>
      <w:szCs w:val="16"/>
    </w:rPr>
  </w:style>
  <w:style w:type="paragraph" w:styleId="Komentrateksts">
    <w:name w:val="annotation text"/>
    <w:basedOn w:val="Parasts"/>
    <w:link w:val="KomentratekstsRakstz"/>
    <w:uiPriority w:val="99"/>
    <w:unhideWhenUsed/>
    <w:rsid w:val="001955DC"/>
    <w:rPr>
      <w:sz w:val="20"/>
      <w:szCs w:val="20"/>
    </w:rPr>
  </w:style>
  <w:style w:type="character" w:customStyle="1" w:styleId="KomentratekstsRakstz">
    <w:name w:val="Komentāra teksts Rakstz."/>
    <w:basedOn w:val="Noklusjumarindkopasfonts"/>
    <w:link w:val="Komentrateksts"/>
    <w:uiPriority w:val="99"/>
    <w:rsid w:val="001955DC"/>
    <w:rPr>
      <w:sz w:val="20"/>
      <w:szCs w:val="20"/>
    </w:rPr>
  </w:style>
  <w:style w:type="paragraph" w:styleId="Komentratma">
    <w:name w:val="annotation subject"/>
    <w:basedOn w:val="Komentrateksts"/>
    <w:next w:val="Komentrateksts"/>
    <w:link w:val="KomentratmaRakstz"/>
    <w:uiPriority w:val="99"/>
    <w:semiHidden/>
    <w:unhideWhenUsed/>
    <w:rsid w:val="001955DC"/>
    <w:rPr>
      <w:b/>
      <w:bCs/>
    </w:rPr>
  </w:style>
  <w:style w:type="character" w:customStyle="1" w:styleId="KomentratmaRakstz">
    <w:name w:val="Komentāra tēma Rakstz."/>
    <w:basedOn w:val="KomentratekstsRakstz"/>
    <w:link w:val="Komentratma"/>
    <w:uiPriority w:val="99"/>
    <w:semiHidden/>
    <w:rsid w:val="001955DC"/>
    <w:rPr>
      <w:b/>
      <w:bCs/>
      <w:sz w:val="20"/>
      <w:szCs w:val="20"/>
    </w:rPr>
  </w:style>
  <w:style w:type="paragraph" w:styleId="Balonteksts">
    <w:name w:val="Balloon Text"/>
    <w:basedOn w:val="Parasts"/>
    <w:link w:val="BalontekstsRakstz"/>
    <w:uiPriority w:val="99"/>
    <w:semiHidden/>
    <w:unhideWhenUsed/>
    <w:rsid w:val="001955D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955DC"/>
    <w:rPr>
      <w:rFonts w:ascii="Segoe UI" w:hAnsi="Segoe UI" w:cs="Segoe UI"/>
      <w:sz w:val="18"/>
      <w:szCs w:val="18"/>
    </w:rPr>
  </w:style>
  <w:style w:type="character" w:styleId="Izclums">
    <w:name w:val="Emphasis"/>
    <w:basedOn w:val="Noklusjumarindkopasfonts"/>
    <w:uiPriority w:val="20"/>
    <w:qFormat/>
    <w:rsid w:val="00FD4817"/>
    <w:rPr>
      <w:i/>
      <w:iCs/>
    </w:rPr>
  </w:style>
  <w:style w:type="character" w:customStyle="1" w:styleId="Virsraksts3Rakstz">
    <w:name w:val="Virsraksts 3 Rakstz."/>
    <w:basedOn w:val="Noklusjumarindkopasfonts"/>
    <w:link w:val="Virsraksts3"/>
    <w:rsid w:val="00C31D06"/>
    <w:rPr>
      <w:rFonts w:asciiTheme="majorHAnsi" w:eastAsiaTheme="majorEastAsia" w:hAnsiTheme="majorHAnsi" w:cstheme="majorBidi"/>
      <w:color w:val="1F4D78" w:themeColor="accent1" w:themeShade="7F"/>
      <w:sz w:val="24"/>
      <w:szCs w:val="24"/>
    </w:rPr>
  </w:style>
  <w:style w:type="paragraph" w:styleId="Pamattekstsaratkpi">
    <w:name w:val="Body Text Indent"/>
    <w:basedOn w:val="Parasts"/>
    <w:link w:val="PamattekstsaratkpiRakstz"/>
    <w:uiPriority w:val="99"/>
    <w:semiHidden/>
    <w:unhideWhenUsed/>
    <w:rsid w:val="00C31D06"/>
    <w:pPr>
      <w:spacing w:after="120"/>
      <w:ind w:left="283"/>
    </w:pPr>
  </w:style>
  <w:style w:type="character" w:customStyle="1" w:styleId="PamattekstsaratkpiRakstz">
    <w:name w:val="Pamatteksts ar atkāpi Rakstz."/>
    <w:basedOn w:val="Noklusjumarindkopasfonts"/>
    <w:link w:val="Pamattekstsaratkpi"/>
    <w:uiPriority w:val="99"/>
    <w:semiHidden/>
    <w:rsid w:val="00C31D06"/>
  </w:style>
  <w:style w:type="paragraph" w:customStyle="1" w:styleId="naisf">
    <w:name w:val="naisf"/>
    <w:basedOn w:val="Parasts"/>
    <w:rsid w:val="00C31D06"/>
    <w:pPr>
      <w:spacing w:before="100" w:after="100"/>
    </w:pPr>
    <w:rPr>
      <w:rFonts w:ascii="Times New Roman" w:eastAsia="Times New Roman" w:hAnsi="Times New Roman" w:cs="Times New Roman"/>
      <w:sz w:val="24"/>
      <w:szCs w:val="20"/>
      <w:lang w:val="en-GB" w:eastAsia="lv-LV"/>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Style 5"/>
    <w:basedOn w:val="Parasts"/>
    <w:link w:val="VrestekstsRakstz"/>
    <w:uiPriority w:val="99"/>
    <w:qFormat/>
    <w:rsid w:val="0096771B"/>
    <w:pPr>
      <w:jc w:val="left"/>
    </w:pPr>
    <w:rPr>
      <w:rFonts w:ascii="Times New Roman" w:eastAsia="Times New Roman" w:hAnsi="Times New Roman" w:cs="Times New Roman"/>
      <w:sz w:val="20"/>
      <w:szCs w:val="20"/>
      <w:lang w:eastAsia="lv-LV"/>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uiPriority w:val="99"/>
    <w:rsid w:val="0096771B"/>
    <w:rPr>
      <w:rFonts w:ascii="Times New Roman" w:eastAsia="Times New Roman" w:hAnsi="Times New Roman" w:cs="Times New Roman"/>
      <w:sz w:val="20"/>
      <w:szCs w:val="20"/>
      <w:lang w:eastAsia="lv-LV"/>
    </w:rPr>
  </w:style>
  <w:style w:type="character" w:styleId="Vresatsauce">
    <w:name w:val="footnote reference"/>
    <w:aliases w:val="Footnote symbol,Footnote Reference Number,Footnote sign,Style 4,fr"/>
    <w:uiPriority w:val="99"/>
    <w:rsid w:val="0096771B"/>
    <w:rPr>
      <w:vertAlign w:val="superscript"/>
    </w:rPr>
  </w:style>
  <w:style w:type="paragraph" w:styleId="Pamattekstaatkpe3">
    <w:name w:val="Body Text Indent 3"/>
    <w:basedOn w:val="Parasts"/>
    <w:link w:val="Pamattekstaatkpe3Rakstz"/>
    <w:uiPriority w:val="99"/>
    <w:semiHidden/>
    <w:unhideWhenUsed/>
    <w:rsid w:val="0096771B"/>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96771B"/>
    <w:rPr>
      <w:sz w:val="16"/>
      <w:szCs w:val="16"/>
    </w:rPr>
  </w:style>
  <w:style w:type="table" w:customStyle="1" w:styleId="Reatabula1">
    <w:name w:val="Režģa tabula1"/>
    <w:basedOn w:val="Parastatabula"/>
    <w:next w:val="Reatabula"/>
    <w:uiPriority w:val="59"/>
    <w:rsid w:val="006C002C"/>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6C002C"/>
    <w:rPr>
      <w:color w:val="954F72" w:themeColor="followedHyperlink"/>
      <w:u w:val="single"/>
    </w:rPr>
  </w:style>
  <w:style w:type="paragraph" w:styleId="Pamatteksts3">
    <w:name w:val="Body Text 3"/>
    <w:basedOn w:val="Parasts"/>
    <w:link w:val="Pamatteksts3Rakstz"/>
    <w:uiPriority w:val="99"/>
    <w:semiHidden/>
    <w:unhideWhenUsed/>
    <w:rsid w:val="002A2FEE"/>
    <w:pPr>
      <w:spacing w:after="120"/>
    </w:pPr>
    <w:rPr>
      <w:sz w:val="16"/>
      <w:szCs w:val="16"/>
    </w:rPr>
  </w:style>
  <w:style w:type="character" w:customStyle="1" w:styleId="Pamatteksts3Rakstz">
    <w:name w:val="Pamatteksts 3 Rakstz."/>
    <w:basedOn w:val="Noklusjumarindkopasfonts"/>
    <w:link w:val="Pamatteksts3"/>
    <w:uiPriority w:val="99"/>
    <w:semiHidden/>
    <w:rsid w:val="002A2FEE"/>
    <w:rPr>
      <w:sz w:val="16"/>
      <w:szCs w:val="16"/>
    </w:rPr>
  </w:style>
  <w:style w:type="character" w:styleId="Neatrisintapieminana">
    <w:name w:val="Unresolved Mention"/>
    <w:basedOn w:val="Noklusjumarindkopasfonts"/>
    <w:uiPriority w:val="99"/>
    <w:semiHidden/>
    <w:unhideWhenUsed/>
    <w:rsid w:val="00751B33"/>
    <w:rPr>
      <w:color w:val="605E5C"/>
      <w:shd w:val="clear" w:color="auto" w:fill="E1DFDD"/>
    </w:rPr>
  </w:style>
  <w:style w:type="character" w:customStyle="1" w:styleId="Virsraksts6Rakstz">
    <w:name w:val="Virsraksts 6 Rakstz."/>
    <w:basedOn w:val="Noklusjumarindkopasfonts"/>
    <w:link w:val="Virsraksts6"/>
    <w:uiPriority w:val="9"/>
    <w:semiHidden/>
    <w:rsid w:val="008F2212"/>
    <w:rPr>
      <w:rFonts w:asciiTheme="majorHAnsi" w:eastAsiaTheme="majorEastAsia" w:hAnsiTheme="majorHAnsi" w:cstheme="majorBidi"/>
      <w:color w:val="1F4D78" w:themeColor="accent1" w:themeShade="7F"/>
    </w:rPr>
  </w:style>
  <w:style w:type="table" w:customStyle="1" w:styleId="TableGrid2">
    <w:name w:val="Table Grid2"/>
    <w:basedOn w:val="Parastatabula"/>
    <w:next w:val="Reatabula"/>
    <w:uiPriority w:val="59"/>
    <w:rsid w:val="00C11CF9"/>
    <w:pPr>
      <w:jc w:val="left"/>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uiPriority w:val="59"/>
    <w:rsid w:val="000041D6"/>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E92495"/>
    <w:pPr>
      <w:jc w:val="left"/>
    </w:pPr>
  </w:style>
  <w:style w:type="character" w:customStyle="1" w:styleId="cf01">
    <w:name w:val="cf01"/>
    <w:basedOn w:val="Noklusjumarindkopasfonts"/>
    <w:rsid w:val="00F74E89"/>
    <w:rPr>
      <w:rFonts w:ascii="Segoe UI" w:hAnsi="Segoe UI" w:cs="Segoe UI" w:hint="default"/>
      <w:sz w:val="18"/>
      <w:szCs w:val="18"/>
    </w:rPr>
  </w:style>
  <w:style w:type="table" w:customStyle="1" w:styleId="Reatabula4">
    <w:name w:val="Režģa tabula4"/>
    <w:basedOn w:val="Parastatabula"/>
    <w:uiPriority w:val="59"/>
    <w:rsid w:val="00BC0460"/>
    <w:pPr>
      <w:jc w:val="left"/>
    </w:pPr>
    <w:rPr>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983321"/>
  </w:style>
  <w:style w:type="paragraph" w:customStyle="1" w:styleId="paragraph">
    <w:name w:val="paragraph"/>
    <w:basedOn w:val="Parasts"/>
    <w:rsid w:val="00983321"/>
    <w:pPr>
      <w:spacing w:before="100" w:beforeAutospacing="1" w:after="100" w:afterAutospacing="1"/>
      <w:jc w:val="left"/>
    </w:pPr>
    <w:rPr>
      <w:rFonts w:ascii="Times New Roman" w:eastAsia="Times New Roman" w:hAnsi="Times New Roman" w:cs="Times New Roman"/>
      <w:sz w:val="24"/>
      <w:szCs w:val="24"/>
      <w:lang w:eastAsia="lv-LV"/>
    </w:rPr>
  </w:style>
  <w:style w:type="character" w:customStyle="1" w:styleId="eop">
    <w:name w:val="eop"/>
    <w:basedOn w:val="Noklusjumarindkopasfonts"/>
    <w:rsid w:val="00983321"/>
  </w:style>
  <w:style w:type="character" w:customStyle="1" w:styleId="1pielikumsChar">
    <w:name w:val="1. pielikums Char"/>
    <w:link w:val="1pielikums"/>
    <w:rsid w:val="001B2856"/>
    <w:rPr>
      <w:rFonts w:eastAsia="Arial Unicode MS" w:cs="Arial Unicode MS"/>
      <w:color w:val="000000"/>
      <w:sz w:val="24"/>
      <w:szCs w:val="24"/>
      <w:u w:color="000000"/>
      <w:bdr w:val="nil"/>
    </w:rPr>
  </w:style>
  <w:style w:type="paragraph" w:customStyle="1" w:styleId="1pielikums">
    <w:name w:val="1. pielikums"/>
    <w:link w:val="1pielikumsChar"/>
    <w:qFormat/>
    <w:rsid w:val="001B2856"/>
    <w:pPr>
      <w:pBdr>
        <w:top w:val="nil"/>
        <w:left w:val="nil"/>
        <w:bottom w:val="nil"/>
        <w:right w:val="nil"/>
        <w:between w:val="nil"/>
        <w:bar w:val="nil"/>
      </w:pBdr>
      <w:jc w:val="right"/>
    </w:pPr>
    <w:rPr>
      <w:rFonts w:eastAsia="Arial Unicode MS" w:cs="Arial Unicode MS"/>
      <w:color w:val="000000"/>
      <w:sz w:val="24"/>
      <w:szCs w:val="24"/>
      <w:u w:color="000000"/>
      <w:bdr w:val="nil"/>
    </w:rPr>
  </w:style>
  <w:style w:type="table" w:customStyle="1" w:styleId="Reatabula5">
    <w:name w:val="Režģa tabula5"/>
    <w:basedOn w:val="Parastatabula"/>
    <w:next w:val="Reatabula"/>
    <w:rsid w:val="00DC413E"/>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5D65"/>
    <w:pPr>
      <w:autoSpaceDE w:val="0"/>
      <w:autoSpaceDN w:val="0"/>
      <w:adjustRightInd w:val="0"/>
      <w:jc w:val="left"/>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2408">
      <w:bodyDiv w:val="1"/>
      <w:marLeft w:val="0"/>
      <w:marRight w:val="0"/>
      <w:marTop w:val="0"/>
      <w:marBottom w:val="0"/>
      <w:divBdr>
        <w:top w:val="none" w:sz="0" w:space="0" w:color="auto"/>
        <w:left w:val="none" w:sz="0" w:space="0" w:color="auto"/>
        <w:bottom w:val="none" w:sz="0" w:space="0" w:color="auto"/>
        <w:right w:val="none" w:sz="0" w:space="0" w:color="auto"/>
      </w:divBdr>
    </w:div>
    <w:div w:id="29649228">
      <w:bodyDiv w:val="1"/>
      <w:marLeft w:val="0"/>
      <w:marRight w:val="0"/>
      <w:marTop w:val="0"/>
      <w:marBottom w:val="0"/>
      <w:divBdr>
        <w:top w:val="none" w:sz="0" w:space="0" w:color="auto"/>
        <w:left w:val="none" w:sz="0" w:space="0" w:color="auto"/>
        <w:bottom w:val="none" w:sz="0" w:space="0" w:color="auto"/>
        <w:right w:val="none" w:sz="0" w:space="0" w:color="auto"/>
      </w:divBdr>
    </w:div>
    <w:div w:id="133136052">
      <w:bodyDiv w:val="1"/>
      <w:marLeft w:val="0"/>
      <w:marRight w:val="0"/>
      <w:marTop w:val="0"/>
      <w:marBottom w:val="0"/>
      <w:divBdr>
        <w:top w:val="none" w:sz="0" w:space="0" w:color="auto"/>
        <w:left w:val="none" w:sz="0" w:space="0" w:color="auto"/>
        <w:bottom w:val="none" w:sz="0" w:space="0" w:color="auto"/>
        <w:right w:val="none" w:sz="0" w:space="0" w:color="auto"/>
      </w:divBdr>
    </w:div>
    <w:div w:id="228267846">
      <w:bodyDiv w:val="1"/>
      <w:marLeft w:val="0"/>
      <w:marRight w:val="0"/>
      <w:marTop w:val="0"/>
      <w:marBottom w:val="0"/>
      <w:divBdr>
        <w:top w:val="none" w:sz="0" w:space="0" w:color="auto"/>
        <w:left w:val="none" w:sz="0" w:space="0" w:color="auto"/>
        <w:bottom w:val="none" w:sz="0" w:space="0" w:color="auto"/>
        <w:right w:val="none" w:sz="0" w:space="0" w:color="auto"/>
      </w:divBdr>
    </w:div>
    <w:div w:id="250624451">
      <w:bodyDiv w:val="1"/>
      <w:marLeft w:val="0"/>
      <w:marRight w:val="0"/>
      <w:marTop w:val="0"/>
      <w:marBottom w:val="0"/>
      <w:divBdr>
        <w:top w:val="none" w:sz="0" w:space="0" w:color="auto"/>
        <w:left w:val="none" w:sz="0" w:space="0" w:color="auto"/>
        <w:bottom w:val="none" w:sz="0" w:space="0" w:color="auto"/>
        <w:right w:val="none" w:sz="0" w:space="0" w:color="auto"/>
      </w:divBdr>
    </w:div>
    <w:div w:id="267852064">
      <w:bodyDiv w:val="1"/>
      <w:marLeft w:val="0"/>
      <w:marRight w:val="0"/>
      <w:marTop w:val="0"/>
      <w:marBottom w:val="0"/>
      <w:divBdr>
        <w:top w:val="none" w:sz="0" w:space="0" w:color="auto"/>
        <w:left w:val="none" w:sz="0" w:space="0" w:color="auto"/>
        <w:bottom w:val="none" w:sz="0" w:space="0" w:color="auto"/>
        <w:right w:val="none" w:sz="0" w:space="0" w:color="auto"/>
      </w:divBdr>
    </w:div>
    <w:div w:id="570237789">
      <w:bodyDiv w:val="1"/>
      <w:marLeft w:val="0"/>
      <w:marRight w:val="0"/>
      <w:marTop w:val="0"/>
      <w:marBottom w:val="0"/>
      <w:divBdr>
        <w:top w:val="none" w:sz="0" w:space="0" w:color="auto"/>
        <w:left w:val="none" w:sz="0" w:space="0" w:color="auto"/>
        <w:bottom w:val="none" w:sz="0" w:space="0" w:color="auto"/>
        <w:right w:val="none" w:sz="0" w:space="0" w:color="auto"/>
      </w:divBdr>
    </w:div>
    <w:div w:id="681275988">
      <w:bodyDiv w:val="1"/>
      <w:marLeft w:val="0"/>
      <w:marRight w:val="0"/>
      <w:marTop w:val="0"/>
      <w:marBottom w:val="0"/>
      <w:divBdr>
        <w:top w:val="none" w:sz="0" w:space="0" w:color="auto"/>
        <w:left w:val="none" w:sz="0" w:space="0" w:color="auto"/>
        <w:bottom w:val="none" w:sz="0" w:space="0" w:color="auto"/>
        <w:right w:val="none" w:sz="0" w:space="0" w:color="auto"/>
      </w:divBdr>
    </w:div>
    <w:div w:id="697464499">
      <w:bodyDiv w:val="1"/>
      <w:marLeft w:val="0"/>
      <w:marRight w:val="0"/>
      <w:marTop w:val="0"/>
      <w:marBottom w:val="0"/>
      <w:divBdr>
        <w:top w:val="none" w:sz="0" w:space="0" w:color="auto"/>
        <w:left w:val="none" w:sz="0" w:space="0" w:color="auto"/>
        <w:bottom w:val="none" w:sz="0" w:space="0" w:color="auto"/>
        <w:right w:val="none" w:sz="0" w:space="0" w:color="auto"/>
      </w:divBdr>
    </w:div>
    <w:div w:id="735662390">
      <w:bodyDiv w:val="1"/>
      <w:marLeft w:val="0"/>
      <w:marRight w:val="0"/>
      <w:marTop w:val="0"/>
      <w:marBottom w:val="0"/>
      <w:divBdr>
        <w:top w:val="none" w:sz="0" w:space="0" w:color="auto"/>
        <w:left w:val="none" w:sz="0" w:space="0" w:color="auto"/>
        <w:bottom w:val="none" w:sz="0" w:space="0" w:color="auto"/>
        <w:right w:val="none" w:sz="0" w:space="0" w:color="auto"/>
      </w:divBdr>
    </w:div>
    <w:div w:id="747994191">
      <w:bodyDiv w:val="1"/>
      <w:marLeft w:val="0"/>
      <w:marRight w:val="0"/>
      <w:marTop w:val="0"/>
      <w:marBottom w:val="0"/>
      <w:divBdr>
        <w:top w:val="none" w:sz="0" w:space="0" w:color="auto"/>
        <w:left w:val="none" w:sz="0" w:space="0" w:color="auto"/>
        <w:bottom w:val="none" w:sz="0" w:space="0" w:color="auto"/>
        <w:right w:val="none" w:sz="0" w:space="0" w:color="auto"/>
      </w:divBdr>
    </w:div>
    <w:div w:id="798035677">
      <w:bodyDiv w:val="1"/>
      <w:marLeft w:val="0"/>
      <w:marRight w:val="0"/>
      <w:marTop w:val="0"/>
      <w:marBottom w:val="0"/>
      <w:divBdr>
        <w:top w:val="none" w:sz="0" w:space="0" w:color="auto"/>
        <w:left w:val="none" w:sz="0" w:space="0" w:color="auto"/>
        <w:bottom w:val="none" w:sz="0" w:space="0" w:color="auto"/>
        <w:right w:val="none" w:sz="0" w:space="0" w:color="auto"/>
      </w:divBdr>
    </w:div>
    <w:div w:id="875430569">
      <w:bodyDiv w:val="1"/>
      <w:marLeft w:val="0"/>
      <w:marRight w:val="0"/>
      <w:marTop w:val="0"/>
      <w:marBottom w:val="0"/>
      <w:divBdr>
        <w:top w:val="none" w:sz="0" w:space="0" w:color="auto"/>
        <w:left w:val="none" w:sz="0" w:space="0" w:color="auto"/>
        <w:bottom w:val="none" w:sz="0" w:space="0" w:color="auto"/>
        <w:right w:val="none" w:sz="0" w:space="0" w:color="auto"/>
      </w:divBdr>
    </w:div>
    <w:div w:id="890188825">
      <w:bodyDiv w:val="1"/>
      <w:marLeft w:val="0"/>
      <w:marRight w:val="0"/>
      <w:marTop w:val="0"/>
      <w:marBottom w:val="0"/>
      <w:divBdr>
        <w:top w:val="none" w:sz="0" w:space="0" w:color="auto"/>
        <w:left w:val="none" w:sz="0" w:space="0" w:color="auto"/>
        <w:bottom w:val="none" w:sz="0" w:space="0" w:color="auto"/>
        <w:right w:val="none" w:sz="0" w:space="0" w:color="auto"/>
      </w:divBdr>
    </w:div>
    <w:div w:id="900141228">
      <w:bodyDiv w:val="1"/>
      <w:marLeft w:val="0"/>
      <w:marRight w:val="0"/>
      <w:marTop w:val="0"/>
      <w:marBottom w:val="0"/>
      <w:divBdr>
        <w:top w:val="none" w:sz="0" w:space="0" w:color="auto"/>
        <w:left w:val="none" w:sz="0" w:space="0" w:color="auto"/>
        <w:bottom w:val="none" w:sz="0" w:space="0" w:color="auto"/>
        <w:right w:val="none" w:sz="0" w:space="0" w:color="auto"/>
      </w:divBdr>
    </w:div>
    <w:div w:id="1039090278">
      <w:bodyDiv w:val="1"/>
      <w:marLeft w:val="0"/>
      <w:marRight w:val="0"/>
      <w:marTop w:val="0"/>
      <w:marBottom w:val="0"/>
      <w:divBdr>
        <w:top w:val="none" w:sz="0" w:space="0" w:color="auto"/>
        <w:left w:val="none" w:sz="0" w:space="0" w:color="auto"/>
        <w:bottom w:val="none" w:sz="0" w:space="0" w:color="auto"/>
        <w:right w:val="none" w:sz="0" w:space="0" w:color="auto"/>
      </w:divBdr>
    </w:div>
    <w:div w:id="1044870310">
      <w:bodyDiv w:val="1"/>
      <w:marLeft w:val="0"/>
      <w:marRight w:val="0"/>
      <w:marTop w:val="0"/>
      <w:marBottom w:val="0"/>
      <w:divBdr>
        <w:top w:val="none" w:sz="0" w:space="0" w:color="auto"/>
        <w:left w:val="none" w:sz="0" w:space="0" w:color="auto"/>
        <w:bottom w:val="none" w:sz="0" w:space="0" w:color="auto"/>
        <w:right w:val="none" w:sz="0" w:space="0" w:color="auto"/>
      </w:divBdr>
    </w:div>
    <w:div w:id="1095979095">
      <w:bodyDiv w:val="1"/>
      <w:marLeft w:val="0"/>
      <w:marRight w:val="0"/>
      <w:marTop w:val="0"/>
      <w:marBottom w:val="0"/>
      <w:divBdr>
        <w:top w:val="none" w:sz="0" w:space="0" w:color="auto"/>
        <w:left w:val="none" w:sz="0" w:space="0" w:color="auto"/>
        <w:bottom w:val="none" w:sz="0" w:space="0" w:color="auto"/>
        <w:right w:val="none" w:sz="0" w:space="0" w:color="auto"/>
      </w:divBdr>
    </w:div>
    <w:div w:id="1113666848">
      <w:bodyDiv w:val="1"/>
      <w:marLeft w:val="0"/>
      <w:marRight w:val="0"/>
      <w:marTop w:val="0"/>
      <w:marBottom w:val="0"/>
      <w:divBdr>
        <w:top w:val="none" w:sz="0" w:space="0" w:color="auto"/>
        <w:left w:val="none" w:sz="0" w:space="0" w:color="auto"/>
        <w:bottom w:val="none" w:sz="0" w:space="0" w:color="auto"/>
        <w:right w:val="none" w:sz="0" w:space="0" w:color="auto"/>
      </w:divBdr>
    </w:div>
    <w:div w:id="1457212233">
      <w:bodyDiv w:val="1"/>
      <w:marLeft w:val="0"/>
      <w:marRight w:val="0"/>
      <w:marTop w:val="0"/>
      <w:marBottom w:val="0"/>
      <w:divBdr>
        <w:top w:val="none" w:sz="0" w:space="0" w:color="auto"/>
        <w:left w:val="none" w:sz="0" w:space="0" w:color="auto"/>
        <w:bottom w:val="none" w:sz="0" w:space="0" w:color="auto"/>
        <w:right w:val="none" w:sz="0" w:space="0" w:color="auto"/>
      </w:divBdr>
    </w:div>
    <w:div w:id="1470972137">
      <w:bodyDiv w:val="1"/>
      <w:marLeft w:val="0"/>
      <w:marRight w:val="0"/>
      <w:marTop w:val="0"/>
      <w:marBottom w:val="0"/>
      <w:divBdr>
        <w:top w:val="none" w:sz="0" w:space="0" w:color="auto"/>
        <w:left w:val="none" w:sz="0" w:space="0" w:color="auto"/>
        <w:bottom w:val="none" w:sz="0" w:space="0" w:color="auto"/>
        <w:right w:val="none" w:sz="0" w:space="0" w:color="auto"/>
      </w:divBdr>
    </w:div>
    <w:div w:id="1559782858">
      <w:bodyDiv w:val="1"/>
      <w:marLeft w:val="0"/>
      <w:marRight w:val="0"/>
      <w:marTop w:val="0"/>
      <w:marBottom w:val="0"/>
      <w:divBdr>
        <w:top w:val="none" w:sz="0" w:space="0" w:color="auto"/>
        <w:left w:val="none" w:sz="0" w:space="0" w:color="auto"/>
        <w:bottom w:val="none" w:sz="0" w:space="0" w:color="auto"/>
        <w:right w:val="none" w:sz="0" w:space="0" w:color="auto"/>
      </w:divBdr>
    </w:div>
    <w:div w:id="1609005990">
      <w:bodyDiv w:val="1"/>
      <w:marLeft w:val="0"/>
      <w:marRight w:val="0"/>
      <w:marTop w:val="0"/>
      <w:marBottom w:val="0"/>
      <w:divBdr>
        <w:top w:val="none" w:sz="0" w:space="0" w:color="auto"/>
        <w:left w:val="none" w:sz="0" w:space="0" w:color="auto"/>
        <w:bottom w:val="none" w:sz="0" w:space="0" w:color="auto"/>
        <w:right w:val="none" w:sz="0" w:space="0" w:color="auto"/>
      </w:divBdr>
    </w:div>
    <w:div w:id="1691491191">
      <w:bodyDiv w:val="1"/>
      <w:marLeft w:val="0"/>
      <w:marRight w:val="0"/>
      <w:marTop w:val="0"/>
      <w:marBottom w:val="0"/>
      <w:divBdr>
        <w:top w:val="none" w:sz="0" w:space="0" w:color="auto"/>
        <w:left w:val="none" w:sz="0" w:space="0" w:color="auto"/>
        <w:bottom w:val="none" w:sz="0" w:space="0" w:color="auto"/>
        <w:right w:val="none" w:sz="0" w:space="0" w:color="auto"/>
      </w:divBdr>
    </w:div>
    <w:div w:id="1771002645">
      <w:bodyDiv w:val="1"/>
      <w:marLeft w:val="0"/>
      <w:marRight w:val="0"/>
      <w:marTop w:val="0"/>
      <w:marBottom w:val="0"/>
      <w:divBdr>
        <w:top w:val="none" w:sz="0" w:space="0" w:color="auto"/>
        <w:left w:val="none" w:sz="0" w:space="0" w:color="auto"/>
        <w:bottom w:val="none" w:sz="0" w:space="0" w:color="auto"/>
        <w:right w:val="none" w:sz="0" w:space="0" w:color="auto"/>
      </w:divBdr>
    </w:div>
    <w:div w:id="1783453386">
      <w:bodyDiv w:val="1"/>
      <w:marLeft w:val="0"/>
      <w:marRight w:val="0"/>
      <w:marTop w:val="0"/>
      <w:marBottom w:val="0"/>
      <w:divBdr>
        <w:top w:val="none" w:sz="0" w:space="0" w:color="auto"/>
        <w:left w:val="none" w:sz="0" w:space="0" w:color="auto"/>
        <w:bottom w:val="none" w:sz="0" w:space="0" w:color="auto"/>
        <w:right w:val="none" w:sz="0" w:space="0" w:color="auto"/>
      </w:divBdr>
    </w:div>
    <w:div w:id="1784569427">
      <w:bodyDiv w:val="1"/>
      <w:marLeft w:val="0"/>
      <w:marRight w:val="0"/>
      <w:marTop w:val="0"/>
      <w:marBottom w:val="0"/>
      <w:divBdr>
        <w:top w:val="none" w:sz="0" w:space="0" w:color="auto"/>
        <w:left w:val="none" w:sz="0" w:space="0" w:color="auto"/>
        <w:bottom w:val="none" w:sz="0" w:space="0" w:color="auto"/>
        <w:right w:val="none" w:sz="0" w:space="0" w:color="auto"/>
      </w:divBdr>
    </w:div>
    <w:div w:id="1799454172">
      <w:bodyDiv w:val="1"/>
      <w:marLeft w:val="0"/>
      <w:marRight w:val="0"/>
      <w:marTop w:val="0"/>
      <w:marBottom w:val="0"/>
      <w:divBdr>
        <w:top w:val="none" w:sz="0" w:space="0" w:color="auto"/>
        <w:left w:val="none" w:sz="0" w:space="0" w:color="auto"/>
        <w:bottom w:val="none" w:sz="0" w:space="0" w:color="auto"/>
        <w:right w:val="none" w:sz="0" w:space="0" w:color="auto"/>
      </w:divBdr>
    </w:div>
    <w:div w:id="2045905974">
      <w:bodyDiv w:val="1"/>
      <w:marLeft w:val="0"/>
      <w:marRight w:val="0"/>
      <w:marTop w:val="0"/>
      <w:marBottom w:val="0"/>
      <w:divBdr>
        <w:top w:val="none" w:sz="0" w:space="0" w:color="auto"/>
        <w:left w:val="none" w:sz="0" w:space="0" w:color="auto"/>
        <w:bottom w:val="none" w:sz="0" w:space="0" w:color="auto"/>
        <w:right w:val="none" w:sz="0" w:space="0" w:color="auto"/>
      </w:divBdr>
    </w:div>
    <w:div w:id="20933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is.Timma@possessor.gov.lv" TargetMode="External"/><Relationship Id="rId13" Type="http://schemas.openxmlformats.org/officeDocument/2006/relationships/hyperlink" Target="mailto:Andris.Timma@possessor.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is.Timma@possessor.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ndris.Timma@possessor.gov.lv" TargetMode="External"/><Relationship Id="rId4" Type="http://schemas.openxmlformats.org/officeDocument/2006/relationships/settings" Target="settings.xml"/><Relationship Id="rId9" Type="http://schemas.openxmlformats.org/officeDocument/2006/relationships/hyperlink" Target="http://www.possessor.gov.lv" TargetMode="External"/><Relationship Id="rId14" Type="http://schemas.openxmlformats.org/officeDocument/2006/relationships/hyperlink" Target="mailto:Andris.Timma@possessor.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827CA-3B4C-47A2-9749-43737270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37</Pages>
  <Words>60150</Words>
  <Characters>34287</Characters>
  <Application>Microsoft Office Word</Application>
  <DocSecurity>0</DocSecurity>
  <Lines>285</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LPA</Company>
  <LinksUpToDate>false</LinksUpToDate>
  <CharactersWithSpaces>94249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Jonāse</dc:creator>
  <cp:lastModifiedBy>Eva Jonāse</cp:lastModifiedBy>
  <cp:revision>8</cp:revision>
  <cp:lastPrinted>2024-04-17T11:16:00Z</cp:lastPrinted>
  <dcterms:created xsi:type="dcterms:W3CDTF">2024-06-11T17:33:00Z</dcterms:created>
  <dcterms:modified xsi:type="dcterms:W3CDTF">2024-06-11T18:13:00Z</dcterms:modified>
  <cp:contentStatus/>
</cp:coreProperties>
</file>