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9ECC8" w14:textId="6399A618" w:rsidR="0061656E" w:rsidRPr="00711A4A" w:rsidRDefault="006217F6" w:rsidP="002D42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A4A">
        <w:rPr>
          <w:rFonts w:ascii="Times New Roman" w:hAnsi="Times New Roman" w:cs="Times New Roman"/>
          <w:b/>
          <w:bCs/>
          <w:sz w:val="24"/>
          <w:szCs w:val="24"/>
        </w:rPr>
        <w:t>Anketa</w:t>
      </w:r>
      <w:r w:rsidR="00CA3530" w:rsidRPr="00711A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51C6" w:rsidRPr="00711A4A">
        <w:rPr>
          <w:rFonts w:ascii="Times New Roman" w:hAnsi="Times New Roman" w:cs="Times New Roman"/>
          <w:b/>
          <w:bCs/>
          <w:sz w:val="24"/>
          <w:szCs w:val="24"/>
        </w:rPr>
        <w:t>plānotajam iepirkumam</w:t>
      </w:r>
      <w:r w:rsidR="00CB6E6B" w:rsidRPr="00711A4A">
        <w:rPr>
          <w:rFonts w:ascii="Times New Roman" w:hAnsi="Times New Roman" w:cs="Times New Roman"/>
          <w:b/>
          <w:bCs/>
          <w:sz w:val="24"/>
          <w:szCs w:val="24"/>
        </w:rPr>
        <w:t>/ iepirkumiem</w:t>
      </w:r>
      <w:r w:rsidR="005D1666" w:rsidRPr="00711A4A">
        <w:rPr>
          <w:rFonts w:ascii="Times New Roman" w:hAnsi="Times New Roman" w:cs="Times New Roman"/>
          <w:b/>
          <w:bCs/>
          <w:sz w:val="24"/>
          <w:szCs w:val="24"/>
        </w:rPr>
        <w:t xml:space="preserve"> par </w:t>
      </w:r>
      <w:bookmarkStart w:id="0" w:name="_Hlk168491947"/>
      <w:r w:rsidR="00314A51" w:rsidRPr="00711A4A">
        <w:rPr>
          <w:rFonts w:ascii="Times New Roman" w:hAnsi="Times New Roman" w:cs="Times New Roman"/>
          <w:b/>
          <w:bCs/>
          <w:sz w:val="24"/>
          <w:szCs w:val="24"/>
        </w:rPr>
        <w:t>guļammaisu, segu, autiņu un dvieļu iegādi</w:t>
      </w:r>
    </w:p>
    <w:bookmarkEnd w:id="0"/>
    <w:p w14:paraId="751F15E3" w14:textId="75DD9D00" w:rsidR="00E0770E" w:rsidRPr="00711A4A" w:rsidRDefault="00E0770E" w:rsidP="005F3D61">
      <w:pPr>
        <w:ind w:right="-76"/>
        <w:jc w:val="both"/>
        <w:rPr>
          <w:rFonts w:ascii="Times New Roman" w:hAnsi="Times New Roman" w:cs="Times New Roman"/>
          <w:sz w:val="24"/>
          <w:szCs w:val="24"/>
        </w:rPr>
      </w:pPr>
      <w:r w:rsidRPr="00711A4A">
        <w:rPr>
          <w:rFonts w:ascii="Times New Roman" w:hAnsi="Times New Roman" w:cs="Times New Roman"/>
          <w:sz w:val="24"/>
          <w:szCs w:val="24"/>
        </w:rPr>
        <w:t xml:space="preserve">SIA “Publisko aktīvu pārvaldītājs </w:t>
      </w:r>
      <w:proofErr w:type="spellStart"/>
      <w:r w:rsidRPr="00711A4A">
        <w:rPr>
          <w:rFonts w:ascii="Times New Roman" w:hAnsi="Times New Roman" w:cs="Times New Roman"/>
          <w:sz w:val="24"/>
          <w:szCs w:val="24"/>
        </w:rPr>
        <w:t>Possessor</w:t>
      </w:r>
      <w:proofErr w:type="spellEnd"/>
      <w:r w:rsidRPr="00711A4A">
        <w:rPr>
          <w:rFonts w:ascii="Times New Roman" w:hAnsi="Times New Roman" w:cs="Times New Roman"/>
          <w:sz w:val="24"/>
          <w:szCs w:val="24"/>
        </w:rPr>
        <w:t>” veic tirgus izpēti saistībā ar plānoto publisko iepirkumu</w:t>
      </w:r>
      <w:r w:rsidR="006354AD" w:rsidRPr="00711A4A">
        <w:rPr>
          <w:rFonts w:ascii="Times New Roman" w:hAnsi="Times New Roman" w:cs="Times New Roman"/>
          <w:sz w:val="24"/>
          <w:szCs w:val="24"/>
        </w:rPr>
        <w:t>/ iepirkumiem par guļammaisu, segu, autiņu un dvieļu iegādi</w:t>
      </w:r>
      <w:r w:rsidR="00DC30F3" w:rsidRPr="00711A4A">
        <w:rPr>
          <w:rFonts w:ascii="Times New Roman" w:hAnsi="Times New Roman" w:cs="Times New Roman"/>
          <w:sz w:val="24"/>
          <w:szCs w:val="24"/>
        </w:rPr>
        <w:t>, lai nodrošinātu</w:t>
      </w:r>
      <w:r w:rsidR="006354AD" w:rsidRPr="00711A4A">
        <w:rPr>
          <w:rFonts w:ascii="Times New Roman" w:hAnsi="Times New Roman" w:cs="Times New Roman"/>
          <w:sz w:val="24"/>
          <w:szCs w:val="24"/>
        </w:rPr>
        <w:t xml:space="preserve"> </w:t>
      </w:r>
      <w:r w:rsidR="00DC30F3" w:rsidRPr="00711A4A">
        <w:rPr>
          <w:rFonts w:ascii="Times New Roman" w:hAnsi="Times New Roman" w:cs="Times New Roman"/>
          <w:sz w:val="24"/>
          <w:szCs w:val="24"/>
        </w:rPr>
        <w:t xml:space="preserve">Ministru kabineta 2024. gada 26. marta noteikumos Nr. 185 “Noteikumi par iedzīvotāju nodrošināšanu ar pirmās nepieciešamības precēm valsts apdraudējuma gadījumā” </w:t>
      </w:r>
      <w:r w:rsidR="009C3B2F" w:rsidRPr="00711A4A">
        <w:rPr>
          <w:rFonts w:ascii="Times New Roman" w:hAnsi="Times New Roman" w:cs="Times New Roman"/>
          <w:sz w:val="24"/>
          <w:szCs w:val="24"/>
        </w:rPr>
        <w:t>deleģēto uzdevumu</w:t>
      </w:r>
      <w:r w:rsidR="007F6E7A" w:rsidRPr="00711A4A">
        <w:rPr>
          <w:rFonts w:ascii="Times New Roman" w:hAnsi="Times New Roman" w:cs="Times New Roman"/>
          <w:sz w:val="24"/>
          <w:szCs w:val="24"/>
        </w:rPr>
        <w:t xml:space="preserve"> nodrošināt iedzīvotājus ar pirmās nepieciešamības precēm valsts apdraudējuma gadījumā</w:t>
      </w:r>
      <w:r w:rsidR="0024146E" w:rsidRPr="00711A4A">
        <w:rPr>
          <w:rFonts w:ascii="Times New Roman" w:hAnsi="Times New Roman" w:cs="Times New Roman"/>
          <w:sz w:val="24"/>
          <w:szCs w:val="24"/>
        </w:rPr>
        <w:t>.</w:t>
      </w:r>
    </w:p>
    <w:p w14:paraId="585B7EC1" w14:textId="6A64EC61" w:rsidR="00D45E18" w:rsidRPr="00711A4A" w:rsidRDefault="00D45E18" w:rsidP="005F3D61">
      <w:pPr>
        <w:ind w:right="-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1A4A">
        <w:rPr>
          <w:rFonts w:ascii="Times New Roman" w:hAnsi="Times New Roman" w:cs="Times New Roman"/>
          <w:i/>
          <w:iCs/>
          <w:sz w:val="24"/>
          <w:szCs w:val="24"/>
        </w:rPr>
        <w:t>NB! Informācija</w:t>
      </w:r>
      <w:r w:rsidR="00E566B7" w:rsidRPr="00711A4A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711A4A">
        <w:rPr>
          <w:rFonts w:ascii="Times New Roman" w:hAnsi="Times New Roman" w:cs="Times New Roman"/>
          <w:i/>
          <w:iCs/>
          <w:sz w:val="24"/>
          <w:szCs w:val="24"/>
        </w:rPr>
        <w:t xml:space="preserve"> šajā tabulā ir informatīvs raksturs ar mērķi apkopot informāciju par potenciālajiem </w:t>
      </w:r>
      <w:r w:rsidR="00731E42" w:rsidRPr="00711A4A">
        <w:rPr>
          <w:rFonts w:ascii="Times New Roman" w:hAnsi="Times New Roman" w:cs="Times New Roman"/>
          <w:i/>
          <w:iCs/>
          <w:sz w:val="24"/>
          <w:szCs w:val="24"/>
        </w:rPr>
        <w:t>piegādātājiem</w:t>
      </w:r>
      <w:r w:rsidRPr="00711A4A">
        <w:rPr>
          <w:rFonts w:ascii="Times New Roman" w:hAnsi="Times New Roman" w:cs="Times New Roman"/>
          <w:i/>
          <w:iCs/>
          <w:sz w:val="24"/>
          <w:szCs w:val="24"/>
        </w:rPr>
        <w:t>. Šajā tabulā publicētajai informācijai</w:t>
      </w:r>
      <w:r w:rsidR="00C3129E" w:rsidRPr="00711A4A">
        <w:rPr>
          <w:rFonts w:ascii="Times New Roman" w:hAnsi="Times New Roman" w:cs="Times New Roman"/>
          <w:i/>
          <w:iCs/>
          <w:sz w:val="24"/>
          <w:szCs w:val="24"/>
        </w:rPr>
        <w:t>/atbildēm</w:t>
      </w:r>
      <w:r w:rsidRPr="00711A4A">
        <w:rPr>
          <w:rFonts w:ascii="Times New Roman" w:hAnsi="Times New Roman" w:cs="Times New Roman"/>
          <w:i/>
          <w:iCs/>
          <w:sz w:val="24"/>
          <w:szCs w:val="24"/>
        </w:rPr>
        <w:t xml:space="preserve"> nav nekādu juridisku seku (tiesību un pienākumu).</w:t>
      </w:r>
    </w:p>
    <w:p w14:paraId="60AA0800" w14:textId="0581FA0E" w:rsidR="00D45E18" w:rsidRPr="00711A4A" w:rsidRDefault="00D45E18" w:rsidP="005F3D61">
      <w:pPr>
        <w:ind w:right="-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1A4A">
        <w:rPr>
          <w:rFonts w:ascii="Times New Roman" w:hAnsi="Times New Roman" w:cs="Times New Roman"/>
          <w:i/>
          <w:iCs/>
          <w:sz w:val="24"/>
          <w:szCs w:val="24"/>
        </w:rPr>
        <w:t>Precīzas un detalizētas prasības tiks nodrošinātas iepirkuma</w:t>
      </w:r>
      <w:r w:rsidR="0024146E" w:rsidRPr="00711A4A">
        <w:rPr>
          <w:rFonts w:ascii="Times New Roman" w:hAnsi="Times New Roman" w:cs="Times New Roman"/>
          <w:i/>
          <w:iCs/>
          <w:sz w:val="24"/>
          <w:szCs w:val="24"/>
        </w:rPr>
        <w:t>/ iepirkumu</w:t>
      </w:r>
      <w:r w:rsidRPr="00711A4A">
        <w:rPr>
          <w:rFonts w:ascii="Times New Roman" w:hAnsi="Times New Roman" w:cs="Times New Roman"/>
          <w:i/>
          <w:iCs/>
          <w:sz w:val="24"/>
          <w:szCs w:val="24"/>
        </w:rPr>
        <w:t xml:space="preserve"> izsludināšanas brīdī iepirkuma nolikumā.</w:t>
      </w:r>
    </w:p>
    <w:p w14:paraId="08F1BE08" w14:textId="77777777" w:rsidR="00850C25" w:rsidRPr="00711A4A" w:rsidRDefault="00850C25" w:rsidP="00031858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621"/>
        <w:gridCol w:w="1390"/>
        <w:gridCol w:w="1342"/>
        <w:gridCol w:w="1415"/>
        <w:gridCol w:w="2261"/>
      </w:tblGrid>
      <w:tr w:rsidR="001F68E6" w:rsidRPr="00711A4A" w14:paraId="38094767" w14:textId="77777777" w:rsidTr="00D0758C">
        <w:tc>
          <w:tcPr>
            <w:tcW w:w="7650" w:type="dxa"/>
            <w:shd w:val="clear" w:color="auto" w:fill="E8E8E8" w:themeFill="background2"/>
          </w:tcPr>
          <w:p w14:paraId="25FA6205" w14:textId="5C727F6A" w:rsidR="001F68E6" w:rsidRPr="00711A4A" w:rsidRDefault="001F68E6" w:rsidP="00633F87">
            <w:pPr>
              <w:ind w:left="22" w:firstLine="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Pamatjautājumi</w:t>
            </w:r>
          </w:p>
        </w:tc>
        <w:tc>
          <w:tcPr>
            <w:tcW w:w="6379" w:type="dxa"/>
            <w:gridSpan w:val="4"/>
            <w:shd w:val="clear" w:color="auto" w:fill="E8E8E8" w:themeFill="background2"/>
          </w:tcPr>
          <w:p w14:paraId="118F0D98" w14:textId="0C786C22" w:rsidR="001F68E6" w:rsidRPr="00711A4A" w:rsidRDefault="00B52578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Atbilde/</w:t>
            </w:r>
            <w:r w:rsidR="001F68E6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1F68E6" w:rsidRPr="00711A4A" w14:paraId="7243FAA6" w14:textId="77777777" w:rsidTr="00D808A3">
        <w:tc>
          <w:tcPr>
            <w:tcW w:w="7650" w:type="dxa"/>
          </w:tcPr>
          <w:p w14:paraId="0A1E9A62" w14:textId="77777777" w:rsidR="001F68E6" w:rsidRPr="00711A4A" w:rsidRDefault="000C0DE1" w:rsidP="00A04797">
            <w:pPr>
              <w:pStyle w:val="ListParagraph"/>
              <w:numPr>
                <w:ilvl w:val="0"/>
                <w:numId w:val="3"/>
              </w:numPr>
              <w:ind w:left="22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Ieinteresētā piegādātāja</w:t>
            </w:r>
            <w:r w:rsidR="00C84021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nosaukums, reģistrācijas Nr.</w:t>
            </w:r>
            <w:r w:rsidR="003C7959" w:rsidRPr="00711A4A">
              <w:rPr>
                <w:rFonts w:ascii="Times New Roman" w:hAnsi="Times New Roman" w:cs="Times New Roman"/>
                <w:sz w:val="24"/>
                <w:szCs w:val="24"/>
              </w:rPr>
              <w:t>, juridiskā adrese</w:t>
            </w:r>
            <w:r w:rsidR="00C3129E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874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(turpmāk – 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Ieinteresētais piegādātājs</w:t>
            </w:r>
            <w:r w:rsidR="00231874" w:rsidRPr="00711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129E" w:rsidRPr="00711A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29C9ABB" w14:textId="77777777" w:rsidR="00F13E56" w:rsidRPr="00711A4A" w:rsidRDefault="00F13E56" w:rsidP="00370BFD">
            <w:pPr>
              <w:pStyle w:val="ListParagraph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78BC0" w14:textId="3C49B474" w:rsidR="00370BFD" w:rsidRPr="00711A4A" w:rsidRDefault="00370BFD" w:rsidP="00370BFD">
            <w:pPr>
              <w:pStyle w:val="ListParagraph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Vai piegāžu nodrošināšanai Ieinteresētais piegādātājs apvienotos personu apvienībā vai piesaistītu apakšuzņēmējus?</w:t>
            </w:r>
          </w:p>
        </w:tc>
        <w:tc>
          <w:tcPr>
            <w:tcW w:w="6379" w:type="dxa"/>
            <w:gridSpan w:val="4"/>
          </w:tcPr>
          <w:p w14:paraId="4F079DF7" w14:textId="77777777" w:rsidR="001F68E6" w:rsidRPr="00711A4A" w:rsidRDefault="001F68E6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2FD" w:rsidRPr="00711A4A" w14:paraId="7A48ED1E" w14:textId="77777777" w:rsidTr="00D808A3">
        <w:tc>
          <w:tcPr>
            <w:tcW w:w="7650" w:type="dxa"/>
          </w:tcPr>
          <w:p w14:paraId="664CC306" w14:textId="53D983FA" w:rsidR="002D42FD" w:rsidRPr="00711A4A" w:rsidRDefault="002D42FD" w:rsidP="00A04797">
            <w:pPr>
              <w:pStyle w:val="ListParagraph"/>
              <w:numPr>
                <w:ilvl w:val="0"/>
                <w:numId w:val="3"/>
              </w:numPr>
              <w:ind w:left="22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Kontaktpersonas vārds, uzvārds, t</w:t>
            </w:r>
            <w:r w:rsidR="008377E0" w:rsidRPr="00711A4A">
              <w:rPr>
                <w:rFonts w:ascii="Times New Roman" w:hAnsi="Times New Roman" w:cs="Times New Roman"/>
                <w:sz w:val="24"/>
                <w:szCs w:val="24"/>
              </w:rPr>
              <w:t>ālruņa numurs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, e-pasts:</w:t>
            </w:r>
          </w:p>
        </w:tc>
        <w:tc>
          <w:tcPr>
            <w:tcW w:w="6379" w:type="dxa"/>
            <w:gridSpan w:val="4"/>
          </w:tcPr>
          <w:p w14:paraId="29E2BBBC" w14:textId="77777777" w:rsidR="002D42FD" w:rsidRPr="00711A4A" w:rsidRDefault="002D42FD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284B" w:rsidRPr="00711A4A" w14:paraId="3383E05D" w14:textId="77777777" w:rsidTr="008865F3">
        <w:trPr>
          <w:trHeight w:val="488"/>
        </w:trPr>
        <w:tc>
          <w:tcPr>
            <w:tcW w:w="7650" w:type="dxa"/>
            <w:shd w:val="clear" w:color="auto" w:fill="E8E8E8" w:themeFill="background2"/>
          </w:tcPr>
          <w:p w14:paraId="20D8D0FA" w14:textId="77777777" w:rsidR="001C284B" w:rsidRPr="00711A4A" w:rsidRDefault="001C284B" w:rsidP="00A04797">
            <w:pPr>
              <w:pStyle w:val="ListParagraph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E8E8E8" w:themeFill="background2"/>
          </w:tcPr>
          <w:p w14:paraId="38D5D33F" w14:textId="36B83AD3" w:rsidR="001C284B" w:rsidRPr="00711A4A" w:rsidRDefault="008C45B5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Prece</w:t>
            </w:r>
            <w:r w:rsidR="00DF0DDE" w:rsidRPr="00711A4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47" w:type="dxa"/>
            <w:shd w:val="clear" w:color="auto" w:fill="E8E8E8" w:themeFill="background2"/>
          </w:tcPr>
          <w:p w14:paraId="36B48657" w14:textId="77777777" w:rsidR="001C284B" w:rsidRPr="00711A4A" w:rsidRDefault="001C284B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Jā/ Nē</w:t>
            </w:r>
          </w:p>
          <w:p w14:paraId="7E15FC36" w14:textId="6BD4AB2F" w:rsidR="00A415EA" w:rsidRPr="00711A4A" w:rsidRDefault="00A415EA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8E8E8" w:themeFill="background2"/>
          </w:tcPr>
          <w:p w14:paraId="2C79AC23" w14:textId="3F346FB0" w:rsidR="00376B63" w:rsidRPr="00711A4A" w:rsidRDefault="00C70914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Esmu r</w:t>
            </w:r>
            <w:r w:rsidR="000F2864" w:rsidRPr="00711A4A">
              <w:rPr>
                <w:rFonts w:ascii="Times New Roman" w:hAnsi="Times New Roman" w:cs="Times New Roman"/>
                <w:sz w:val="24"/>
                <w:szCs w:val="24"/>
              </w:rPr>
              <w:t>ažotājs</w:t>
            </w:r>
            <w:r w:rsidR="00477E81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Jā/Nē</w:t>
            </w:r>
          </w:p>
        </w:tc>
        <w:tc>
          <w:tcPr>
            <w:tcW w:w="2268" w:type="dxa"/>
            <w:shd w:val="clear" w:color="auto" w:fill="E8E8E8" w:themeFill="background2"/>
          </w:tcPr>
          <w:p w14:paraId="52CD92C1" w14:textId="6F240AAB" w:rsidR="001C284B" w:rsidRPr="00711A4A" w:rsidRDefault="00D808A3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Piezīmes</w:t>
            </w:r>
          </w:p>
        </w:tc>
      </w:tr>
      <w:tr w:rsidR="00255499" w:rsidRPr="00711A4A" w14:paraId="3BEBD693" w14:textId="77777777" w:rsidTr="00850C25">
        <w:trPr>
          <w:trHeight w:val="488"/>
        </w:trPr>
        <w:tc>
          <w:tcPr>
            <w:tcW w:w="7650" w:type="dxa"/>
            <w:vMerge w:val="restart"/>
          </w:tcPr>
          <w:p w14:paraId="5BFF3F4E" w14:textId="77777777" w:rsidR="00783946" w:rsidRPr="00711A4A" w:rsidRDefault="00255499" w:rsidP="00A04797">
            <w:pPr>
              <w:pStyle w:val="ListParagraph"/>
              <w:numPr>
                <w:ilvl w:val="0"/>
                <w:numId w:val="3"/>
              </w:numPr>
              <w:ind w:left="22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8493489"/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Vai Ieinteresētais piegādātājs nodrošina</w:t>
            </w:r>
            <w:r w:rsidR="00423BE1" w:rsidRPr="00711A4A">
              <w:rPr>
                <w:rFonts w:ascii="Times New Roman" w:hAnsi="Times New Roman" w:cs="Times New Roman"/>
                <w:sz w:val="24"/>
                <w:szCs w:val="24"/>
              </w:rPr>
              <w:t>/ varētu nodrošināt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šādu preču ražošanu, izplatīšanu un piegādi: guļammaisi, segas, autiņi, dvieļi</w:t>
            </w:r>
            <w:r w:rsidR="00383236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(atbilstoši Vispārīgajiem noteikumiem). </w:t>
            </w:r>
            <w:r w:rsidR="00783946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Lūgums norādīt, vai Ieinteresētais piegādātājs ir attiecīgo preču ražotājs un/ vai izplatītājs/ piegādātājs? </w:t>
            </w:r>
          </w:p>
          <w:p w14:paraId="10CB9686" w14:textId="2BDE6310" w:rsidR="00CB1026" w:rsidRPr="00711A4A" w:rsidRDefault="00CB1026" w:rsidP="00EF31AF">
            <w:pPr>
              <w:pStyle w:val="ListParagraph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BDD98A6" w14:textId="466ADFAA" w:rsidR="00255499" w:rsidRPr="00711A4A" w:rsidRDefault="00255499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Guļammaisi</w:t>
            </w:r>
          </w:p>
        </w:tc>
        <w:tc>
          <w:tcPr>
            <w:tcW w:w="1347" w:type="dxa"/>
          </w:tcPr>
          <w:p w14:paraId="57213371" w14:textId="64368D74" w:rsidR="00255499" w:rsidRPr="00711A4A" w:rsidRDefault="00255499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951848" w14:textId="77777777" w:rsidR="00255499" w:rsidRPr="00711A4A" w:rsidRDefault="00255499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5A4A93" w14:textId="3F33140D" w:rsidR="00255499" w:rsidRPr="00711A4A" w:rsidRDefault="00255499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499" w:rsidRPr="00711A4A" w14:paraId="538DB342" w14:textId="77777777" w:rsidTr="00850C25">
        <w:trPr>
          <w:trHeight w:val="485"/>
        </w:trPr>
        <w:tc>
          <w:tcPr>
            <w:tcW w:w="7650" w:type="dxa"/>
            <w:vMerge/>
          </w:tcPr>
          <w:p w14:paraId="599098FC" w14:textId="77777777" w:rsidR="00255499" w:rsidRPr="00711A4A" w:rsidRDefault="00255499" w:rsidP="00A04797">
            <w:pPr>
              <w:pStyle w:val="ListParagraph"/>
              <w:numPr>
                <w:ilvl w:val="0"/>
                <w:numId w:val="3"/>
              </w:numPr>
              <w:ind w:left="22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EF6CDDC" w14:textId="5C907470" w:rsidR="00255499" w:rsidRPr="00711A4A" w:rsidRDefault="00255499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Segas</w:t>
            </w:r>
          </w:p>
        </w:tc>
        <w:tc>
          <w:tcPr>
            <w:tcW w:w="1347" w:type="dxa"/>
          </w:tcPr>
          <w:p w14:paraId="1B49D4F0" w14:textId="7DAD5DDC" w:rsidR="00255499" w:rsidRPr="00711A4A" w:rsidRDefault="00255499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81A685" w14:textId="77777777" w:rsidR="00255499" w:rsidRPr="00711A4A" w:rsidRDefault="00255499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7AC969" w14:textId="23D8DC21" w:rsidR="00255499" w:rsidRPr="00711A4A" w:rsidRDefault="00255499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499" w:rsidRPr="00711A4A" w14:paraId="34ADDDEF" w14:textId="77777777" w:rsidTr="00850C25">
        <w:trPr>
          <w:trHeight w:val="485"/>
        </w:trPr>
        <w:tc>
          <w:tcPr>
            <w:tcW w:w="7650" w:type="dxa"/>
            <w:vMerge/>
          </w:tcPr>
          <w:p w14:paraId="7E22DD63" w14:textId="77777777" w:rsidR="00255499" w:rsidRPr="00711A4A" w:rsidRDefault="00255499" w:rsidP="00A04797">
            <w:pPr>
              <w:pStyle w:val="ListParagraph"/>
              <w:numPr>
                <w:ilvl w:val="0"/>
                <w:numId w:val="3"/>
              </w:numPr>
              <w:ind w:left="22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AB1C752" w14:textId="16A76106" w:rsidR="00255499" w:rsidRPr="00711A4A" w:rsidRDefault="00255499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Autiņi</w:t>
            </w:r>
          </w:p>
        </w:tc>
        <w:tc>
          <w:tcPr>
            <w:tcW w:w="1347" w:type="dxa"/>
          </w:tcPr>
          <w:p w14:paraId="1A942D2E" w14:textId="7AD28E80" w:rsidR="00255499" w:rsidRPr="00711A4A" w:rsidRDefault="00255499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9E6214" w14:textId="77777777" w:rsidR="00255499" w:rsidRPr="00711A4A" w:rsidRDefault="00255499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960E42" w14:textId="345193C3" w:rsidR="00255499" w:rsidRPr="00711A4A" w:rsidRDefault="00255499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499" w:rsidRPr="00711A4A" w14:paraId="0BE8E625" w14:textId="77777777" w:rsidTr="00850C25">
        <w:trPr>
          <w:trHeight w:val="485"/>
        </w:trPr>
        <w:tc>
          <w:tcPr>
            <w:tcW w:w="7650" w:type="dxa"/>
            <w:vMerge/>
          </w:tcPr>
          <w:p w14:paraId="0D27D924" w14:textId="77777777" w:rsidR="00255499" w:rsidRPr="00711A4A" w:rsidRDefault="00255499" w:rsidP="00A04797">
            <w:pPr>
              <w:pStyle w:val="ListParagraph"/>
              <w:numPr>
                <w:ilvl w:val="0"/>
                <w:numId w:val="3"/>
              </w:numPr>
              <w:ind w:left="22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36465CC" w14:textId="5AE10586" w:rsidR="00255499" w:rsidRPr="00711A4A" w:rsidRDefault="00255499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Dvieļi</w:t>
            </w:r>
          </w:p>
        </w:tc>
        <w:tc>
          <w:tcPr>
            <w:tcW w:w="1347" w:type="dxa"/>
          </w:tcPr>
          <w:p w14:paraId="4CC20036" w14:textId="79E222F7" w:rsidR="00255499" w:rsidRPr="00711A4A" w:rsidRDefault="00255499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E0AC84" w14:textId="77777777" w:rsidR="00255499" w:rsidRPr="00711A4A" w:rsidRDefault="00255499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8EF20E" w14:textId="75EE8E94" w:rsidR="00255499" w:rsidRPr="00711A4A" w:rsidRDefault="00255499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  <w:tr w:rsidR="00F07AA5" w:rsidRPr="00711A4A" w14:paraId="1371382B" w14:textId="77777777" w:rsidTr="00A90246">
        <w:trPr>
          <w:trHeight w:val="123"/>
        </w:trPr>
        <w:tc>
          <w:tcPr>
            <w:tcW w:w="7650" w:type="dxa"/>
            <w:shd w:val="clear" w:color="auto" w:fill="E8E8E8" w:themeFill="background2"/>
          </w:tcPr>
          <w:p w14:paraId="2C047F64" w14:textId="77777777" w:rsidR="00F07AA5" w:rsidRPr="00711A4A" w:rsidRDefault="00F07AA5" w:rsidP="00A04797">
            <w:pPr>
              <w:pStyle w:val="ListParagraph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E8E8E8" w:themeFill="background2"/>
          </w:tcPr>
          <w:p w14:paraId="4397F186" w14:textId="6A1C420C" w:rsidR="00F07AA5" w:rsidRPr="00711A4A" w:rsidRDefault="00A90246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Preces</w:t>
            </w:r>
          </w:p>
        </w:tc>
        <w:tc>
          <w:tcPr>
            <w:tcW w:w="1347" w:type="dxa"/>
            <w:shd w:val="clear" w:color="auto" w:fill="E8E8E8" w:themeFill="background2"/>
          </w:tcPr>
          <w:p w14:paraId="3719857C" w14:textId="78DAB77A" w:rsidR="00F07AA5" w:rsidRPr="00711A4A" w:rsidRDefault="00F07AA5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Jā/ Nē</w:t>
            </w:r>
          </w:p>
        </w:tc>
        <w:tc>
          <w:tcPr>
            <w:tcW w:w="3686" w:type="dxa"/>
            <w:gridSpan w:val="2"/>
            <w:shd w:val="clear" w:color="auto" w:fill="E8E8E8" w:themeFill="background2"/>
          </w:tcPr>
          <w:p w14:paraId="74D7BCC1" w14:textId="5748BB3B" w:rsidR="00F07AA5" w:rsidRPr="00711A4A" w:rsidRDefault="00F07AA5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Piezīmes</w:t>
            </w:r>
          </w:p>
        </w:tc>
      </w:tr>
      <w:tr w:rsidR="00F07AA5" w:rsidRPr="00711A4A" w14:paraId="00054840" w14:textId="77777777">
        <w:trPr>
          <w:trHeight w:val="123"/>
        </w:trPr>
        <w:tc>
          <w:tcPr>
            <w:tcW w:w="7650" w:type="dxa"/>
            <w:vMerge w:val="restart"/>
          </w:tcPr>
          <w:p w14:paraId="4A0A5F15" w14:textId="7AB8A712" w:rsidR="00F07AA5" w:rsidRPr="00711A4A" w:rsidRDefault="00F07AA5" w:rsidP="00A04797">
            <w:pPr>
              <w:pStyle w:val="ListParagraph"/>
              <w:numPr>
                <w:ilvl w:val="0"/>
                <w:numId w:val="3"/>
              </w:numPr>
              <w:ind w:left="22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Vai Ieinteresētajam piegādātājam būtu interese piedalīties </w:t>
            </w:r>
            <w:proofErr w:type="spellStart"/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Possessor</w:t>
            </w:r>
            <w:proofErr w:type="spellEnd"/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rīkotajā </w:t>
            </w:r>
            <w:r w:rsidR="00570412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publiskajā 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iepirkumā</w:t>
            </w:r>
            <w:r w:rsidR="00570412" w:rsidRPr="00711A4A">
              <w:rPr>
                <w:rFonts w:ascii="Times New Roman" w:hAnsi="Times New Roman" w:cs="Times New Roman"/>
                <w:sz w:val="24"/>
                <w:szCs w:val="24"/>
              </w:rPr>
              <w:t>/ iepirkumos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par guļammaisu, segu, autiņu un dvieļu iegādi?</w:t>
            </w:r>
          </w:p>
          <w:p w14:paraId="254C027F" w14:textId="77777777" w:rsidR="00E53F82" w:rsidRPr="00711A4A" w:rsidRDefault="00E53F82" w:rsidP="00E53F82">
            <w:pPr>
              <w:pStyle w:val="ListParagraph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379A8" w14:textId="40405F97" w:rsidR="00E53F82" w:rsidRPr="00711A4A" w:rsidRDefault="00E53F82" w:rsidP="00046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F1BC143" w14:textId="6F4C389E" w:rsidR="00F07AA5" w:rsidRPr="00711A4A" w:rsidRDefault="00F07AA5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Guļammaisi</w:t>
            </w:r>
          </w:p>
        </w:tc>
        <w:tc>
          <w:tcPr>
            <w:tcW w:w="1347" w:type="dxa"/>
          </w:tcPr>
          <w:p w14:paraId="16D22586" w14:textId="77777777" w:rsidR="00F07AA5" w:rsidRPr="00711A4A" w:rsidRDefault="00F07AA5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1B03E8C3" w14:textId="5148C0DD" w:rsidR="00F07AA5" w:rsidRPr="00711A4A" w:rsidRDefault="00F07AA5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AA5" w:rsidRPr="00711A4A" w14:paraId="65A8423C" w14:textId="77777777">
        <w:trPr>
          <w:trHeight w:val="122"/>
        </w:trPr>
        <w:tc>
          <w:tcPr>
            <w:tcW w:w="7650" w:type="dxa"/>
            <w:vMerge/>
          </w:tcPr>
          <w:p w14:paraId="67FBE8D7" w14:textId="77777777" w:rsidR="00F07AA5" w:rsidRPr="00711A4A" w:rsidRDefault="00F07AA5" w:rsidP="00633F87">
            <w:pPr>
              <w:pStyle w:val="ListParagraph"/>
              <w:numPr>
                <w:ilvl w:val="0"/>
                <w:numId w:val="3"/>
              </w:numPr>
              <w:ind w:left="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1FB01D8" w14:textId="3A9B777C" w:rsidR="00F07AA5" w:rsidRPr="00711A4A" w:rsidRDefault="00F07AA5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Segas</w:t>
            </w:r>
          </w:p>
        </w:tc>
        <w:tc>
          <w:tcPr>
            <w:tcW w:w="1347" w:type="dxa"/>
          </w:tcPr>
          <w:p w14:paraId="5582A138" w14:textId="77777777" w:rsidR="00F07AA5" w:rsidRPr="00711A4A" w:rsidRDefault="00F07AA5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46207152" w14:textId="263E6024" w:rsidR="00F07AA5" w:rsidRPr="00711A4A" w:rsidRDefault="00F07AA5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AA5" w:rsidRPr="00711A4A" w14:paraId="60349665" w14:textId="77777777">
        <w:trPr>
          <w:trHeight w:val="122"/>
        </w:trPr>
        <w:tc>
          <w:tcPr>
            <w:tcW w:w="7650" w:type="dxa"/>
            <w:vMerge/>
          </w:tcPr>
          <w:p w14:paraId="0301E3C6" w14:textId="77777777" w:rsidR="00F07AA5" w:rsidRPr="00711A4A" w:rsidRDefault="00F07AA5" w:rsidP="00633F87">
            <w:pPr>
              <w:pStyle w:val="ListParagraph"/>
              <w:numPr>
                <w:ilvl w:val="0"/>
                <w:numId w:val="3"/>
              </w:numPr>
              <w:ind w:left="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D04D077" w14:textId="55988380" w:rsidR="00F07AA5" w:rsidRPr="00711A4A" w:rsidRDefault="00F07AA5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Autiņi</w:t>
            </w:r>
          </w:p>
        </w:tc>
        <w:tc>
          <w:tcPr>
            <w:tcW w:w="1347" w:type="dxa"/>
          </w:tcPr>
          <w:p w14:paraId="4CBE46F0" w14:textId="77777777" w:rsidR="00F07AA5" w:rsidRPr="00711A4A" w:rsidRDefault="00F07AA5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7A8BCC96" w14:textId="69E68EE5" w:rsidR="00F07AA5" w:rsidRPr="00711A4A" w:rsidRDefault="00F07AA5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AA5" w:rsidRPr="00711A4A" w14:paraId="0AE4F8B4" w14:textId="77777777">
        <w:trPr>
          <w:trHeight w:val="122"/>
        </w:trPr>
        <w:tc>
          <w:tcPr>
            <w:tcW w:w="7650" w:type="dxa"/>
            <w:vMerge/>
          </w:tcPr>
          <w:p w14:paraId="5C7A93DB" w14:textId="77777777" w:rsidR="00F07AA5" w:rsidRPr="00711A4A" w:rsidRDefault="00F07AA5" w:rsidP="00633F87">
            <w:pPr>
              <w:pStyle w:val="ListParagraph"/>
              <w:numPr>
                <w:ilvl w:val="0"/>
                <w:numId w:val="3"/>
              </w:numPr>
              <w:ind w:left="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D224126" w14:textId="77A5741B" w:rsidR="00F07AA5" w:rsidRPr="00711A4A" w:rsidRDefault="00F07AA5" w:rsidP="00C1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Dvieļi</w:t>
            </w:r>
          </w:p>
        </w:tc>
        <w:tc>
          <w:tcPr>
            <w:tcW w:w="1347" w:type="dxa"/>
          </w:tcPr>
          <w:p w14:paraId="062A2414" w14:textId="77777777" w:rsidR="00F07AA5" w:rsidRPr="00711A4A" w:rsidRDefault="00F07AA5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6587195D" w14:textId="39F73E6A" w:rsidR="00F07AA5" w:rsidRPr="00711A4A" w:rsidRDefault="00F07AA5" w:rsidP="00C16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BFC232" w14:textId="190551CD" w:rsidR="0061656E" w:rsidRPr="00711A4A" w:rsidRDefault="0061656E" w:rsidP="004634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091"/>
        <w:gridCol w:w="1559"/>
        <w:gridCol w:w="1843"/>
        <w:gridCol w:w="4536"/>
      </w:tblGrid>
      <w:tr w:rsidR="00D23956" w:rsidRPr="00711A4A" w14:paraId="5392D65C" w14:textId="77777777" w:rsidTr="103876EB">
        <w:tc>
          <w:tcPr>
            <w:tcW w:w="6091" w:type="dxa"/>
            <w:shd w:val="clear" w:color="auto" w:fill="E8E8E8" w:themeFill="background2"/>
          </w:tcPr>
          <w:p w14:paraId="44859A8F" w14:textId="088EB31C" w:rsidR="00D23956" w:rsidRPr="00711A4A" w:rsidRDefault="00D23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Jautājumi par profesionāl</w:t>
            </w:r>
            <w:r w:rsidR="008E2870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ajā</w:t>
            </w: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 un tehnisk</w:t>
            </w:r>
            <w:r w:rsidR="008E2870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</w:t>
            </w: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ām spējām</w:t>
            </w:r>
          </w:p>
        </w:tc>
        <w:tc>
          <w:tcPr>
            <w:tcW w:w="1559" w:type="dxa"/>
            <w:shd w:val="clear" w:color="auto" w:fill="E8E8E8" w:themeFill="background2"/>
          </w:tcPr>
          <w:p w14:paraId="54873EBC" w14:textId="77777777" w:rsidR="00D23956" w:rsidRPr="00711A4A" w:rsidRDefault="00D23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Jā</w:t>
            </w:r>
          </w:p>
        </w:tc>
        <w:tc>
          <w:tcPr>
            <w:tcW w:w="1843" w:type="dxa"/>
            <w:shd w:val="clear" w:color="auto" w:fill="E8E8E8" w:themeFill="background2"/>
          </w:tcPr>
          <w:p w14:paraId="637E9A85" w14:textId="238107D9" w:rsidR="00D23956" w:rsidRPr="00711A4A" w:rsidRDefault="00D23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Nē </w:t>
            </w:r>
          </w:p>
        </w:tc>
        <w:tc>
          <w:tcPr>
            <w:tcW w:w="4536" w:type="dxa"/>
            <w:shd w:val="clear" w:color="auto" w:fill="E8E8E8" w:themeFill="background2"/>
          </w:tcPr>
          <w:p w14:paraId="0AFAD38F" w14:textId="0E0E7E75" w:rsidR="00D23956" w:rsidRPr="00711A4A" w:rsidRDefault="001F68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Lūdzam atbildi paskaidrot</w:t>
            </w:r>
          </w:p>
        </w:tc>
      </w:tr>
      <w:tr w:rsidR="00D23956" w:rsidRPr="00711A4A" w14:paraId="08D22A84" w14:textId="77777777" w:rsidTr="103876EB">
        <w:tc>
          <w:tcPr>
            <w:tcW w:w="6091" w:type="dxa"/>
          </w:tcPr>
          <w:p w14:paraId="43367737" w14:textId="1E08AA23" w:rsidR="00D23956" w:rsidRPr="00711A4A" w:rsidRDefault="00D23956" w:rsidP="00A04797">
            <w:pPr>
              <w:pStyle w:val="ListParagraph"/>
              <w:numPr>
                <w:ilvl w:val="0"/>
                <w:numId w:val="4"/>
              </w:numPr>
              <w:ind w:left="22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Vai </w:t>
            </w:r>
            <w:r w:rsidR="00F94998" w:rsidRPr="00711A4A">
              <w:rPr>
                <w:rFonts w:ascii="Times New Roman" w:hAnsi="Times New Roman" w:cs="Times New Roman"/>
                <w:sz w:val="24"/>
                <w:szCs w:val="24"/>
              </w:rPr>
              <w:t>iepriekšējos</w:t>
            </w:r>
            <w:r w:rsidR="001F68E6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3 -</w:t>
            </w:r>
            <w:r w:rsidR="00F737F2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8E6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7 gados </w:t>
            </w:r>
            <w:r w:rsidR="00C3129E" w:rsidRPr="00711A4A">
              <w:rPr>
                <w:rFonts w:ascii="Times New Roman" w:hAnsi="Times New Roman" w:cs="Times New Roman"/>
                <w:sz w:val="24"/>
                <w:szCs w:val="24"/>
              </w:rPr>
              <w:t>Ieinteresētajam piegādātājam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ir pieredze līdzīgu </w:t>
            </w:r>
            <w:r w:rsidR="008C7B47" w:rsidRPr="00711A4A">
              <w:rPr>
                <w:rFonts w:ascii="Times New Roman" w:hAnsi="Times New Roman" w:cs="Times New Roman"/>
                <w:sz w:val="24"/>
                <w:szCs w:val="24"/>
              </w:rPr>
              <w:t>piegāžu</w:t>
            </w:r>
            <w:r w:rsidR="001F68E6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(t</w:t>
            </w:r>
            <w:r w:rsidR="008C7B47" w:rsidRPr="00711A4A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1F68E6" w:rsidRPr="00711A4A">
              <w:rPr>
                <w:rFonts w:ascii="Times New Roman" w:hAnsi="Times New Roman" w:cs="Times New Roman"/>
                <w:sz w:val="24"/>
                <w:szCs w:val="24"/>
              </w:rPr>
              <w:t>m, kas aprakstīt</w:t>
            </w:r>
            <w:r w:rsidR="008C7B47" w:rsidRPr="00711A4A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1F68E6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B54" w:rsidRPr="00711A4A">
              <w:rPr>
                <w:rFonts w:ascii="Times New Roman" w:hAnsi="Times New Roman" w:cs="Times New Roman"/>
                <w:sz w:val="24"/>
                <w:szCs w:val="24"/>
              </w:rPr>
              <w:t>Vispārīgajos noteikumos</w:t>
            </w:r>
            <w:r w:rsidR="001F68E6" w:rsidRPr="00711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B47" w:rsidRPr="00711A4A">
              <w:rPr>
                <w:rFonts w:ascii="Times New Roman" w:hAnsi="Times New Roman" w:cs="Times New Roman"/>
                <w:sz w:val="24"/>
                <w:szCs w:val="24"/>
              </w:rPr>
              <w:t>veikšanā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14:paraId="1B88531F" w14:textId="77777777" w:rsidR="00D23956" w:rsidRPr="00711A4A" w:rsidRDefault="00D23956" w:rsidP="00D23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E99371" w14:textId="77777777" w:rsidR="00D23956" w:rsidRPr="00711A4A" w:rsidRDefault="00D23956" w:rsidP="00D23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189E72" w14:textId="30AD1D96" w:rsidR="001F68E6" w:rsidRPr="00711A4A" w:rsidRDefault="001F68E6" w:rsidP="002D42FD">
            <w:p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Lūdzu aprakstiet</w:t>
            </w:r>
            <w:r w:rsidR="0092070F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atsevišķi par katru piegāžu grupu </w:t>
            </w:r>
            <w:r w:rsidR="00193391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– </w:t>
            </w:r>
            <w:r w:rsidR="0092070F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guļammaisi, segas, autiņi un dvieļi</w:t>
            </w:r>
            <w:r w:rsidR="00193391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(ja attiecināms)</w:t>
            </w:r>
            <w:r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:</w:t>
            </w:r>
          </w:p>
          <w:p w14:paraId="48968F16" w14:textId="039253C2" w:rsidR="001F68E6" w:rsidRPr="00711A4A" w:rsidRDefault="001F68E6" w:rsidP="002D42F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līguma/</w:t>
            </w:r>
            <w:r w:rsidR="0079530B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piegāžu</w:t>
            </w:r>
            <w:r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 w:rsidR="002D42FD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laika posms</w:t>
            </w:r>
            <w:r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;</w:t>
            </w:r>
          </w:p>
          <w:p w14:paraId="3382C9E7" w14:textId="45FBCF03" w:rsidR="00D23956" w:rsidRPr="00711A4A" w:rsidRDefault="001F68E6" w:rsidP="002D42F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līguma priekšmet</w:t>
            </w:r>
            <w:r w:rsidR="000D6776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s</w:t>
            </w:r>
            <w:r w:rsidR="002D42FD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;</w:t>
            </w:r>
          </w:p>
          <w:p w14:paraId="36CA4552" w14:textId="5A0198B8" w:rsidR="001F68E6" w:rsidRPr="00711A4A" w:rsidRDefault="5CB54D62" w:rsidP="103876E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piegādātie preču apjomi gadā un l</w:t>
            </w:r>
            <w:r w:rsidR="435F8B3A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īguma</w:t>
            </w:r>
            <w:r w:rsidR="012F3E29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/</w:t>
            </w:r>
            <w:r w:rsidR="60537218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piegāžu </w:t>
            </w:r>
            <w:r w:rsidR="14C06013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nodrošināšanas</w:t>
            </w:r>
            <w:r w:rsidR="012F3E29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līgumcen</w:t>
            </w:r>
            <w:r w:rsidR="28B2B046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a</w:t>
            </w:r>
            <w:r w:rsidR="0F7A7807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 w:rsidR="012F3E29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gadā</w:t>
            </w:r>
            <w:r w:rsidR="584FD8AE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 w:rsidR="3BD4C38A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(vai par konkrētu līgumā noteikto laika</w:t>
            </w:r>
            <w:r w:rsidR="4346C899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 w:rsidR="3BD4C38A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posmu).</w:t>
            </w:r>
          </w:p>
        </w:tc>
      </w:tr>
      <w:tr w:rsidR="00B52578" w:rsidRPr="00711A4A" w14:paraId="56C2375B" w14:textId="77777777" w:rsidTr="103876EB">
        <w:tc>
          <w:tcPr>
            <w:tcW w:w="6091" w:type="dxa"/>
          </w:tcPr>
          <w:p w14:paraId="558A5875" w14:textId="311C060A" w:rsidR="00B52578" w:rsidRPr="00711A4A" w:rsidRDefault="00B52578" w:rsidP="00A04797">
            <w:pPr>
              <w:pStyle w:val="ListParagraph"/>
              <w:numPr>
                <w:ilvl w:val="0"/>
                <w:numId w:val="4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Vai </w:t>
            </w:r>
            <w:r w:rsidR="00C3129E" w:rsidRPr="00711A4A">
              <w:rPr>
                <w:rFonts w:ascii="Times New Roman" w:hAnsi="Times New Roman" w:cs="Times New Roman"/>
                <w:sz w:val="24"/>
                <w:szCs w:val="24"/>
              </w:rPr>
              <w:t>Ieinteresētā piegādātāja u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zņēmumam ir pozitīvs pašu kapitāls</w:t>
            </w:r>
            <w:r w:rsidR="002051C6" w:rsidRPr="00711A4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C3129E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Kāds ir Ieinteresētā piegādātāja uzņēmuma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likviditātes koeficients pēdējos trīs pārskata gados/ pēdējā pārskata gadā?</w:t>
            </w:r>
          </w:p>
        </w:tc>
        <w:tc>
          <w:tcPr>
            <w:tcW w:w="1559" w:type="dxa"/>
          </w:tcPr>
          <w:p w14:paraId="37706F06" w14:textId="77777777" w:rsidR="00B52578" w:rsidRPr="00711A4A" w:rsidRDefault="00B5257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600FF2" w14:textId="77777777" w:rsidR="00B52578" w:rsidRPr="00711A4A" w:rsidRDefault="00B5257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509DCA" w14:textId="77777777" w:rsidR="00B52578" w:rsidRPr="00711A4A" w:rsidRDefault="00B5257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2578" w:rsidRPr="00711A4A" w14:paraId="0F025331" w14:textId="77777777" w:rsidTr="103876EB">
        <w:tc>
          <w:tcPr>
            <w:tcW w:w="6091" w:type="dxa"/>
          </w:tcPr>
          <w:p w14:paraId="4F756ACB" w14:textId="499B22E5" w:rsidR="00B52578" w:rsidRPr="00711A4A" w:rsidRDefault="00B52578" w:rsidP="00A04797">
            <w:pPr>
              <w:pStyle w:val="ListParagraph"/>
              <w:numPr>
                <w:ilvl w:val="0"/>
                <w:numId w:val="4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Kāds ir </w:t>
            </w:r>
            <w:r w:rsidR="00C3129E" w:rsidRPr="00711A4A">
              <w:rPr>
                <w:rFonts w:ascii="Times New Roman" w:hAnsi="Times New Roman" w:cs="Times New Roman"/>
                <w:sz w:val="24"/>
                <w:szCs w:val="24"/>
              </w:rPr>
              <w:t>Ieinteresētā piegādātāja u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zņēmuma vidējais finanšu apgrozījums pēdējos 3 pārskata gados, kā arī katra gada finanšu apgrozījums pēdējos 3 pārskata gados (2021., 2022., 2023.g.)?</w:t>
            </w:r>
          </w:p>
        </w:tc>
        <w:tc>
          <w:tcPr>
            <w:tcW w:w="1559" w:type="dxa"/>
            <w:shd w:val="clear" w:color="auto" w:fill="D1D1D1" w:themeFill="background2" w:themeFillShade="E6"/>
          </w:tcPr>
          <w:p w14:paraId="668ED405" w14:textId="77777777" w:rsidR="00B52578" w:rsidRPr="00711A4A" w:rsidRDefault="00B5257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1D1D1" w:themeFill="background2" w:themeFillShade="E6"/>
          </w:tcPr>
          <w:p w14:paraId="1068C1B3" w14:textId="77777777" w:rsidR="00B52578" w:rsidRPr="00711A4A" w:rsidRDefault="00B5257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1DDBA980" w14:textId="77777777" w:rsidR="00B52578" w:rsidRPr="00711A4A" w:rsidRDefault="00B5257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5E18" w:rsidRPr="00711A4A" w14:paraId="68EAD85F" w14:textId="77777777" w:rsidTr="103876EB">
        <w:tc>
          <w:tcPr>
            <w:tcW w:w="6091" w:type="dxa"/>
          </w:tcPr>
          <w:p w14:paraId="72D9D814" w14:textId="2F8B1246" w:rsidR="00D45E18" w:rsidRPr="00711A4A" w:rsidRDefault="00D45E18" w:rsidP="00A04797">
            <w:pPr>
              <w:pStyle w:val="ListParagraph"/>
              <w:numPr>
                <w:ilvl w:val="0"/>
                <w:numId w:val="4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Vai </w:t>
            </w:r>
            <w:r w:rsidR="00C3129E" w:rsidRPr="00711A4A">
              <w:rPr>
                <w:rFonts w:ascii="Times New Roman" w:hAnsi="Times New Roman" w:cs="Times New Roman"/>
                <w:sz w:val="24"/>
                <w:szCs w:val="24"/>
              </w:rPr>
              <w:t>Ieinteresētā piegādātāja u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zņēmumā ir ieviesta kvalitātes vadības sistēma (kas atbilst </w:t>
            </w:r>
            <w:r w:rsidRPr="00711A4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ISO 9001 vai citiem standartiem) un vides vadības sistēma (p., EMAS)  un vai to apliecina neatkarīgi sertifikāti?</w:t>
            </w:r>
          </w:p>
        </w:tc>
        <w:tc>
          <w:tcPr>
            <w:tcW w:w="1559" w:type="dxa"/>
            <w:shd w:val="clear" w:color="auto" w:fill="auto"/>
          </w:tcPr>
          <w:p w14:paraId="2A43743F" w14:textId="77777777" w:rsidR="00D45E18" w:rsidRPr="00711A4A" w:rsidRDefault="00D45E1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CF6DD3" w14:textId="77777777" w:rsidR="00D45E18" w:rsidRPr="00711A4A" w:rsidRDefault="00D45E1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8B528CB" w14:textId="77777777" w:rsidR="00D45E18" w:rsidRPr="00711A4A" w:rsidRDefault="00D45E18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9EC" w:rsidRPr="00711A4A" w14:paraId="312DE243" w14:textId="77777777" w:rsidTr="103876EB">
        <w:tc>
          <w:tcPr>
            <w:tcW w:w="6091" w:type="dxa"/>
          </w:tcPr>
          <w:p w14:paraId="526D20E9" w14:textId="220E3AFF" w:rsidR="00FA49EC" w:rsidRPr="00711A4A" w:rsidRDefault="00FA49EC" w:rsidP="00A04797">
            <w:pPr>
              <w:pStyle w:val="ListParagraph"/>
              <w:numPr>
                <w:ilvl w:val="0"/>
                <w:numId w:val="4"/>
              </w:numPr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Vai Ieinteresētā piegādātāja rīcībā (īpašumā, valdījumā, patapinājumā, nomā vai pamatojoties uz sadarbības līgumu) ir atbilstoši aprīkoti transportlīdzekļi </w:t>
            </w:r>
            <w:r w:rsidR="003F21BB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(vai varētu tikt nodrošināti) 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piegāžu veikšanai, kuru izplūdes gāzu emisija atbilst vismaz EURO V standartam.  </w:t>
            </w:r>
          </w:p>
        </w:tc>
        <w:tc>
          <w:tcPr>
            <w:tcW w:w="1559" w:type="dxa"/>
            <w:shd w:val="clear" w:color="auto" w:fill="auto"/>
          </w:tcPr>
          <w:p w14:paraId="3F947066" w14:textId="77777777" w:rsidR="00FA49EC" w:rsidRPr="00711A4A" w:rsidRDefault="00FA49EC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CA8C628" w14:textId="77777777" w:rsidR="00FA49EC" w:rsidRPr="00711A4A" w:rsidRDefault="00FA49EC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C6C2DA" w14:textId="77777777" w:rsidR="00FA49EC" w:rsidRPr="00711A4A" w:rsidRDefault="00FA49EC" w:rsidP="00B52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001CF39" w14:textId="77777777" w:rsidR="00356088" w:rsidRPr="00711A4A" w:rsidRDefault="00356088" w:rsidP="004634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650"/>
        <w:gridCol w:w="6379"/>
      </w:tblGrid>
      <w:tr w:rsidR="00356088" w:rsidRPr="00711A4A" w14:paraId="36B02588" w14:textId="77777777" w:rsidTr="103876EB">
        <w:tc>
          <w:tcPr>
            <w:tcW w:w="7650" w:type="dxa"/>
            <w:shd w:val="clear" w:color="auto" w:fill="E8E8E8" w:themeFill="background2"/>
          </w:tcPr>
          <w:p w14:paraId="7F870D54" w14:textId="12F8642F" w:rsidR="00356088" w:rsidRPr="00711A4A" w:rsidRDefault="006B6E20" w:rsidP="002160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="00B52578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1961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Specifiskie j</w:t>
            </w:r>
            <w:r w:rsidR="00216014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autājumi</w:t>
            </w:r>
            <w:r w:rsidR="00B71961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 </w:t>
            </w:r>
            <w:r w:rsidR="00A80F46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piegāžu </w:t>
            </w:r>
            <w:r w:rsidR="009419CA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nodrošināšanu</w:t>
            </w:r>
          </w:p>
          <w:p w14:paraId="2E15A0C2" w14:textId="7EC69587" w:rsidR="00DF010F" w:rsidRPr="00711A4A" w:rsidRDefault="00DF010F" w:rsidP="002160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E8E8E8" w:themeFill="background2"/>
          </w:tcPr>
          <w:p w14:paraId="6B5B56A3" w14:textId="77777777" w:rsidR="00924C93" w:rsidRPr="00711A4A" w:rsidRDefault="00216014" w:rsidP="002160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Atbilde/ Piezīmes</w:t>
            </w:r>
          </w:p>
          <w:p w14:paraId="0EC5007B" w14:textId="7977D432" w:rsidR="00356088" w:rsidRPr="00711A4A" w:rsidRDefault="00924C93" w:rsidP="0021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(Lūdzu, norādiet atsevišķi par katru piegāžu grupu: </w:t>
            </w: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guļammaisu, segu, autiņu un dvieļu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piegādi</w:t>
            </w:r>
            <w:r w:rsidR="007D1844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(ja attiecināms)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6088" w:rsidRPr="00711A4A" w14:paraId="2A830787" w14:textId="77777777" w:rsidTr="103876EB">
        <w:tc>
          <w:tcPr>
            <w:tcW w:w="7650" w:type="dxa"/>
          </w:tcPr>
          <w:p w14:paraId="1E9CAAC0" w14:textId="0AF99AA2" w:rsidR="00356088" w:rsidRPr="00711A4A" w:rsidRDefault="00DF010F" w:rsidP="00254B88">
            <w:pPr>
              <w:pStyle w:val="ListParagraph"/>
              <w:numPr>
                <w:ilvl w:val="0"/>
                <w:numId w:val="2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Vai </w:t>
            </w:r>
            <w:r w:rsidR="001069EB" w:rsidRPr="00711A4A">
              <w:rPr>
                <w:rFonts w:ascii="Times New Roman" w:hAnsi="Times New Roman" w:cs="Times New Roman"/>
                <w:sz w:val="24"/>
                <w:szCs w:val="24"/>
              </w:rPr>
              <w:t>preču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apraksts</w:t>
            </w:r>
            <w:r w:rsidR="00EE2EA4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B54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Vispārīgajos noteikumos 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jums </w:t>
            </w:r>
            <w:r w:rsidR="00B52578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sniedz 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visu nepieciešamo informāciju, kas ir būtiska, lai izlemtu par jūsu atbilstību un iespējamo dalību iepirkumā? Kāda būtiska informācija pietrūkst?</w:t>
            </w:r>
          </w:p>
        </w:tc>
        <w:tc>
          <w:tcPr>
            <w:tcW w:w="6379" w:type="dxa"/>
          </w:tcPr>
          <w:p w14:paraId="7B4F4124" w14:textId="77777777" w:rsidR="00356088" w:rsidRPr="00711A4A" w:rsidRDefault="00356088" w:rsidP="0046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EB" w:rsidRPr="00711A4A" w14:paraId="7D430709" w14:textId="77777777" w:rsidTr="103876EB">
        <w:tc>
          <w:tcPr>
            <w:tcW w:w="7650" w:type="dxa"/>
          </w:tcPr>
          <w:p w14:paraId="0C6EEBA4" w14:textId="2CB33D46" w:rsidR="001069EB" w:rsidRPr="00711A4A" w:rsidRDefault="00AE7A71" w:rsidP="00254B88">
            <w:pPr>
              <w:pStyle w:val="ListParagraph"/>
              <w:numPr>
                <w:ilvl w:val="0"/>
                <w:numId w:val="2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Lūdzu sniedziet informāciju par </w:t>
            </w:r>
            <w:r w:rsidR="00444626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jūsu </w:t>
            </w:r>
            <w:r w:rsidR="009B3640" w:rsidRPr="00711A4A">
              <w:rPr>
                <w:rFonts w:ascii="Times New Roman" w:hAnsi="Times New Roman" w:cs="Times New Roman"/>
                <w:sz w:val="24"/>
                <w:szCs w:val="24"/>
              </w:rPr>
              <w:t>preču izmēriem</w:t>
            </w:r>
            <w:r w:rsidR="00A217FD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(to amplitūdām)</w:t>
            </w:r>
            <w:r w:rsidR="00692168" w:rsidRPr="00711A4A">
              <w:rPr>
                <w:rFonts w:ascii="Times New Roman" w:hAnsi="Times New Roman" w:cs="Times New Roman"/>
                <w:sz w:val="24"/>
                <w:szCs w:val="24"/>
              </w:rPr>
              <w:t>, iegūstot labāko cenas-kvalitātes balansu</w:t>
            </w:r>
            <w:r w:rsidR="008353F2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735B4" w:rsidRPr="00711A4A">
              <w:rPr>
                <w:rFonts w:ascii="Times New Roman" w:hAnsi="Times New Roman" w:cs="Times New Roman"/>
                <w:sz w:val="24"/>
                <w:szCs w:val="24"/>
              </w:rPr>
              <w:t>ņemot vērā norādīto aptuveno izmēru Vispārīgajos noteikumos</w:t>
            </w:r>
            <w:r w:rsidR="008353F2" w:rsidRPr="00711A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B3640" w:rsidRPr="00711A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1652B052" w14:textId="77777777" w:rsidR="001069EB" w:rsidRPr="00711A4A" w:rsidRDefault="001069EB" w:rsidP="0046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159B859" w:rsidRPr="00711A4A" w14:paraId="3F276733" w14:textId="77777777" w:rsidTr="103876EB">
        <w:trPr>
          <w:trHeight w:val="300"/>
        </w:trPr>
        <w:tc>
          <w:tcPr>
            <w:tcW w:w="7650" w:type="dxa"/>
          </w:tcPr>
          <w:p w14:paraId="4891893A" w14:textId="635EEED9" w:rsidR="0E95ABF4" w:rsidRPr="00711A4A" w:rsidRDefault="7A39867C" w:rsidP="00254B88">
            <w:pPr>
              <w:pStyle w:val="ListParagraph"/>
              <w:numPr>
                <w:ilvl w:val="0"/>
                <w:numId w:val="2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Lūgums norādīt piegāžu apjomus (amplitūdu), kurus Ieinteresētais piegādātājs nodrošina/ varētu nodrošināt gadā </w:t>
            </w:r>
            <w:r w:rsidR="0E95ABF4" w:rsidRPr="00711A4A">
              <w:rPr>
                <w:rFonts w:ascii="Times New Roman" w:hAnsi="Times New Roman" w:cs="Times New Roman"/>
                <w:sz w:val="24"/>
                <w:szCs w:val="24"/>
              </w:rPr>
              <w:t>(ražošanas/ piegāžu kapacitāte gadā).</w:t>
            </w:r>
          </w:p>
          <w:p w14:paraId="122E7157" w14:textId="7DA6149C" w:rsidR="0159B859" w:rsidRPr="00711A4A" w:rsidRDefault="7A39867C" w:rsidP="00254B88">
            <w:pPr>
              <w:pStyle w:val="ListParagraph"/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Kādu attiecīgo piegāžu vienību skaitu Ieinteresētais piegādātājs varētu nodrošināt </w:t>
            </w:r>
            <w:proofErr w:type="spellStart"/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Possessor</w:t>
            </w:r>
            <w:proofErr w:type="spellEnd"/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vajadzībām,  sākot no 2024. gada decembra </w:t>
            </w:r>
            <w:r w:rsidR="424352EA" w:rsidRPr="00711A4A">
              <w:rPr>
                <w:rFonts w:ascii="Times New Roman" w:hAnsi="Times New Roman" w:cs="Times New Roman"/>
                <w:sz w:val="24"/>
                <w:szCs w:val="24"/>
              </w:rPr>
              <w:t>līdz 2025. gada beigām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51ABB669" w:rsidRPr="00711A4A">
              <w:rPr>
                <w:rFonts w:ascii="Times New Roman" w:hAnsi="Times New Roman" w:cs="Times New Roman"/>
                <w:sz w:val="24"/>
                <w:szCs w:val="24"/>
              </w:rPr>
              <w:t>vidēji ceturksnī</w:t>
            </w:r>
            <w:r w:rsidR="7DD649C9" w:rsidRPr="00711A4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379" w:type="dxa"/>
          </w:tcPr>
          <w:p w14:paraId="290A10CC" w14:textId="349CC8F4" w:rsidR="0159B859" w:rsidRPr="00711A4A" w:rsidRDefault="0159B859" w:rsidP="0159B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33" w:rsidRPr="00711A4A" w14:paraId="127CAF5A" w14:textId="77777777" w:rsidTr="103876EB">
        <w:tc>
          <w:tcPr>
            <w:tcW w:w="7650" w:type="dxa"/>
          </w:tcPr>
          <w:p w14:paraId="7E181817" w14:textId="232541FB" w:rsidR="00546B33" w:rsidRPr="00711A4A" w:rsidRDefault="11305679" w:rsidP="00254B88">
            <w:pPr>
              <w:pStyle w:val="ListParagraph"/>
              <w:numPr>
                <w:ilvl w:val="0"/>
                <w:numId w:val="2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Kāda ir aptuvenā preces vienas vienības cena bez PVN (ieskaitot piegādi)?  Kādi faktori to ietekmē un kā tā mainītos, atkarībā no apjoma</w:t>
            </w:r>
            <w:r w:rsidR="00AC1179" w:rsidRPr="00711A4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379" w:type="dxa"/>
          </w:tcPr>
          <w:p w14:paraId="7D6122B0" w14:textId="77777777" w:rsidR="00546B33" w:rsidRPr="00711A4A" w:rsidRDefault="00546B33" w:rsidP="0046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03876EB" w:rsidRPr="00711A4A" w14:paraId="30BA9D99" w14:textId="77777777" w:rsidTr="103876EB">
        <w:trPr>
          <w:trHeight w:val="300"/>
        </w:trPr>
        <w:tc>
          <w:tcPr>
            <w:tcW w:w="7650" w:type="dxa"/>
          </w:tcPr>
          <w:p w14:paraId="6666A6EA" w14:textId="3C609237" w:rsidR="231B2C41" w:rsidRPr="00711A4A" w:rsidRDefault="00E03B77" w:rsidP="00254B88">
            <w:pPr>
              <w:pStyle w:val="ListParagraph"/>
              <w:numPr>
                <w:ilvl w:val="0"/>
                <w:numId w:val="2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Ar mērķi pasūtītājam samazināt izmaksas, kas saistītas ar preču uzglabāšanu, vai</w:t>
            </w:r>
            <w:r w:rsidR="231B2C41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guļammaisu un segu</w:t>
            </w:r>
            <w:r w:rsidR="0051753C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iepakojum</w:t>
            </w:r>
            <w:r w:rsidR="00923687" w:rsidRPr="00711A4A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231B2C41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ir iespējams </w:t>
            </w:r>
            <w:proofErr w:type="spellStart"/>
            <w:r w:rsidR="231B2C41" w:rsidRPr="00711A4A">
              <w:rPr>
                <w:rFonts w:ascii="Times New Roman" w:hAnsi="Times New Roman" w:cs="Times New Roman"/>
                <w:sz w:val="24"/>
                <w:szCs w:val="24"/>
              </w:rPr>
              <w:t>vakuumēt</w:t>
            </w:r>
            <w:proofErr w:type="spellEnd"/>
            <w:r w:rsidR="231B2C41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(ievietot vakuuma maisos)</w:t>
            </w:r>
            <w:r w:rsidR="3B138AF5" w:rsidRPr="00711A4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303F1D4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FB7" w:rsidRPr="00711A4A">
              <w:rPr>
                <w:rFonts w:ascii="Times New Roman" w:hAnsi="Times New Roman" w:cs="Times New Roman"/>
                <w:sz w:val="24"/>
                <w:szCs w:val="24"/>
              </w:rPr>
              <w:t>Kāda būtu šādas iepakošanas prasības (</w:t>
            </w:r>
            <w:proofErr w:type="spellStart"/>
            <w:r w:rsidR="003B5FB7" w:rsidRPr="00711A4A">
              <w:rPr>
                <w:rFonts w:ascii="Times New Roman" w:hAnsi="Times New Roman" w:cs="Times New Roman"/>
                <w:sz w:val="24"/>
                <w:szCs w:val="24"/>
              </w:rPr>
              <w:t>vakuumēšanas</w:t>
            </w:r>
            <w:proofErr w:type="spellEnd"/>
            <w:r w:rsidR="003B5FB7" w:rsidRPr="00711A4A">
              <w:rPr>
                <w:rFonts w:ascii="Times New Roman" w:hAnsi="Times New Roman" w:cs="Times New Roman"/>
                <w:sz w:val="24"/>
                <w:szCs w:val="24"/>
              </w:rPr>
              <w:t>) ietekme uz preču īpašību saglabāšanu, preci uzglabājot ilgtermiņā?</w:t>
            </w:r>
          </w:p>
        </w:tc>
        <w:tc>
          <w:tcPr>
            <w:tcW w:w="6379" w:type="dxa"/>
          </w:tcPr>
          <w:p w14:paraId="02115847" w14:textId="2B3F9A19" w:rsidR="103876EB" w:rsidRPr="00711A4A" w:rsidRDefault="103876EB" w:rsidP="10387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088" w:rsidRPr="00711A4A" w14:paraId="43F38EFF" w14:textId="77777777" w:rsidTr="103876EB">
        <w:tc>
          <w:tcPr>
            <w:tcW w:w="7650" w:type="dxa"/>
          </w:tcPr>
          <w:p w14:paraId="0B7B5784" w14:textId="15BCC278" w:rsidR="00356088" w:rsidRPr="00711A4A" w:rsidRDefault="00923687" w:rsidP="00254B88">
            <w:pPr>
              <w:pStyle w:val="ListParagraph"/>
              <w:numPr>
                <w:ilvl w:val="0"/>
                <w:numId w:val="2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Kāda būtu šādas iepakošanas prasības (</w:t>
            </w:r>
            <w:proofErr w:type="spellStart"/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vakuumēšanas</w:t>
            </w:r>
            <w:proofErr w:type="spellEnd"/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) ietekme uz cenu</w:t>
            </w:r>
            <w:r w:rsidR="003B5FB7" w:rsidRPr="00711A4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14:paraId="15D9147C" w14:textId="77777777" w:rsidR="00356088" w:rsidRPr="00711A4A" w:rsidRDefault="00356088" w:rsidP="0046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A10" w:rsidRPr="00711A4A" w14:paraId="2E0964B5" w14:textId="77777777" w:rsidTr="103876EB">
        <w:tc>
          <w:tcPr>
            <w:tcW w:w="7650" w:type="dxa"/>
          </w:tcPr>
          <w:p w14:paraId="7A152BA7" w14:textId="5B8ECB33" w:rsidR="00B33A10" w:rsidRPr="00711A4A" w:rsidRDefault="00B33C7A" w:rsidP="00254B88">
            <w:pPr>
              <w:pStyle w:val="ListParagraph"/>
              <w:numPr>
                <w:ilvl w:val="0"/>
                <w:numId w:val="2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Kādiem standartiem un marķējumiem </w:t>
            </w:r>
            <w:r w:rsidR="00C95F9E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atbilst </w:t>
            </w:r>
            <w:r w:rsidR="007D1AFA" w:rsidRPr="00711A4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="009759BB" w:rsidRPr="00711A4A">
              <w:rPr>
                <w:rFonts w:ascii="Times New Roman" w:hAnsi="Times New Roman" w:cs="Times New Roman"/>
                <w:sz w:val="24"/>
                <w:szCs w:val="24"/>
              </w:rPr>
              <w:t>ces</w:t>
            </w:r>
            <w:r w:rsidR="004F6BBC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un to izejmateriāl</w:t>
            </w:r>
            <w:r w:rsidR="00C95F9E" w:rsidRPr="00711A4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D1AFA" w:rsidRPr="00711A4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379" w:type="dxa"/>
          </w:tcPr>
          <w:p w14:paraId="1938AB1E" w14:textId="77777777" w:rsidR="00B33A10" w:rsidRPr="00711A4A" w:rsidRDefault="00B33A10" w:rsidP="0046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2C1" w:rsidRPr="00711A4A" w14:paraId="7060571A" w14:textId="77777777" w:rsidTr="103876EB">
        <w:tc>
          <w:tcPr>
            <w:tcW w:w="7650" w:type="dxa"/>
          </w:tcPr>
          <w:p w14:paraId="2D7EC324" w14:textId="01308800" w:rsidR="001A22C1" w:rsidRPr="00711A4A" w:rsidRDefault="00930FFA" w:rsidP="00254B88">
            <w:pPr>
              <w:pStyle w:val="ListParagraph"/>
              <w:numPr>
                <w:ilvl w:val="0"/>
                <w:numId w:val="2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Kādi </w:t>
            </w:r>
            <w:r w:rsidR="00A80F46" w:rsidRPr="00711A4A">
              <w:rPr>
                <w:rFonts w:ascii="Times New Roman" w:hAnsi="Times New Roman" w:cs="Times New Roman"/>
                <w:sz w:val="24"/>
                <w:szCs w:val="24"/>
              </w:rPr>
              <w:t>piegāžu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apmaksas noteikumi, jūsuprāt, būtu piemērotākie</w:t>
            </w:r>
            <w:r w:rsidR="00031858" w:rsidRPr="00711A4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379" w:type="dxa"/>
          </w:tcPr>
          <w:p w14:paraId="73110E59" w14:textId="77777777" w:rsidR="001A22C1" w:rsidRPr="00711A4A" w:rsidRDefault="001A22C1" w:rsidP="0046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7B9" w:rsidRPr="00711A4A" w14:paraId="4EC2780E" w14:textId="77777777" w:rsidTr="103876EB">
        <w:tc>
          <w:tcPr>
            <w:tcW w:w="7650" w:type="dxa"/>
          </w:tcPr>
          <w:p w14:paraId="0CDF1944" w14:textId="0A76DF3C" w:rsidR="00C937B9" w:rsidRPr="00711A4A" w:rsidRDefault="005D59A4" w:rsidP="00254B88">
            <w:pPr>
              <w:pStyle w:val="ListParagraph"/>
              <w:numPr>
                <w:ilvl w:val="0"/>
                <w:numId w:val="2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Kādi, jūsuprāt, ir lielākie riski </w:t>
            </w:r>
            <w:r w:rsidR="000C3C36" w:rsidRPr="00711A4A">
              <w:rPr>
                <w:rFonts w:ascii="Times New Roman" w:hAnsi="Times New Roman" w:cs="Times New Roman"/>
                <w:sz w:val="24"/>
                <w:szCs w:val="24"/>
              </w:rPr>
              <w:t>piegāžu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3A3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sekmīgā nodrošināšanā 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un kādi ir būtiskākie ieteikumi</w:t>
            </w:r>
            <w:r w:rsidR="003B3436" w:rsidRPr="00711A4A">
              <w:rPr>
                <w:rFonts w:ascii="Times New Roman" w:hAnsi="Times New Roman" w:cs="Times New Roman"/>
                <w:sz w:val="24"/>
                <w:szCs w:val="24"/>
              </w:rPr>
              <w:t>/ soļi</w:t>
            </w: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to novēršanā?</w:t>
            </w:r>
          </w:p>
        </w:tc>
        <w:tc>
          <w:tcPr>
            <w:tcW w:w="6379" w:type="dxa"/>
          </w:tcPr>
          <w:p w14:paraId="65D8F1D5" w14:textId="6CEF325B" w:rsidR="00C937B9" w:rsidRPr="00711A4A" w:rsidRDefault="00245C84" w:rsidP="004634A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Piem., </w:t>
            </w:r>
            <w:r w:rsidR="00DC6288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izejmateriālu</w:t>
            </w:r>
            <w:r w:rsidR="001634F4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 iegādes </w:t>
            </w:r>
            <w:r w:rsidR="00201ECB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nepārtrauktība</w:t>
            </w:r>
            <w:r w:rsidR="001634F4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, cilvēkresursi, ražošanas nepārtrauktība, </w:t>
            </w:r>
            <w:r w:rsidR="006F14DB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loģistik</w:t>
            </w:r>
            <w:r w:rsidR="00875E14" w:rsidRPr="00711A4A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>a, noliktavu pieejamība utt.</w:t>
            </w:r>
          </w:p>
        </w:tc>
      </w:tr>
      <w:tr w:rsidR="0045564E" w:rsidRPr="00711A4A" w14:paraId="1AEB2E80" w14:textId="77777777" w:rsidTr="00590DCF">
        <w:trPr>
          <w:trHeight w:val="4962"/>
        </w:trPr>
        <w:tc>
          <w:tcPr>
            <w:tcW w:w="7650" w:type="dxa"/>
          </w:tcPr>
          <w:p w14:paraId="6E87B529" w14:textId="7DBBBBA3" w:rsidR="0045564E" w:rsidRPr="00711A4A" w:rsidRDefault="006A1376" w:rsidP="00254B88">
            <w:pPr>
              <w:pStyle w:val="ListParagraph"/>
              <w:numPr>
                <w:ilvl w:val="0"/>
                <w:numId w:val="2"/>
              </w:numPr>
              <w:ind w:left="2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Vai papildus šajā anketā norādītajām 4 preču grupām Ieinteresētais piegādātājs varētu nodrošināt </w:t>
            </w:r>
            <w:r w:rsidR="00FE555F" w:rsidRPr="00711A4A">
              <w:rPr>
                <w:rFonts w:ascii="Times New Roman" w:hAnsi="Times New Roman" w:cs="Times New Roman"/>
                <w:sz w:val="24"/>
                <w:szCs w:val="24"/>
              </w:rPr>
              <w:t>ūdensnecaurlaidīgu somu</w:t>
            </w:r>
            <w:r w:rsidR="001423CC" w:rsidRPr="00711A4A">
              <w:rPr>
                <w:rFonts w:ascii="Times New Roman" w:hAnsi="Times New Roman" w:cs="Times New Roman"/>
                <w:sz w:val="24"/>
                <w:szCs w:val="24"/>
              </w:rPr>
              <w:t>/mantu maisu</w:t>
            </w:r>
            <w:r w:rsidR="00FE555F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673"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ražošanu un/ vai </w:t>
            </w:r>
            <w:r w:rsidR="00FE555F" w:rsidRPr="00711A4A">
              <w:rPr>
                <w:rFonts w:ascii="Times New Roman" w:hAnsi="Times New Roman" w:cs="Times New Roman"/>
                <w:sz w:val="24"/>
                <w:szCs w:val="24"/>
              </w:rPr>
              <w:t>piegādi</w:t>
            </w:r>
            <w:r w:rsidR="004C4E05" w:rsidRPr="00711A4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474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B80" w:rsidRPr="00474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Attēliem informatīva nozīme</w:t>
            </w:r>
            <w:r w:rsidR="00590D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somas veids, krāsa, furnitūra utt. var mainīties.</w:t>
            </w:r>
          </w:p>
          <w:p w14:paraId="64D66199" w14:textId="723B08D8" w:rsidR="00122D98" w:rsidRPr="00711A4A" w:rsidRDefault="00122D98" w:rsidP="00E8495E">
            <w:pPr>
              <w:pStyle w:val="ListParagraph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5BE3DD" wp14:editId="26E6FF1F">
                  <wp:extent cx="2267712" cy="2267712"/>
                  <wp:effectExtent l="0" t="0" r="0" b="0"/>
                  <wp:docPr id="3417556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425" cy="228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58E9">
              <w:t xml:space="preserve"> </w:t>
            </w:r>
            <w:r w:rsidR="00D358E9">
              <w:rPr>
                <w:noProof/>
              </w:rPr>
              <w:drawing>
                <wp:inline distT="0" distB="0" distL="0" distR="0" wp14:anchorId="603B10DB" wp14:editId="768FA21C">
                  <wp:extent cx="2094614" cy="2094614"/>
                  <wp:effectExtent l="0" t="0" r="1270" b="1270"/>
                  <wp:docPr id="86898180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446" cy="2107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14:paraId="0F6B1AAE" w14:textId="77777777" w:rsidR="0045564E" w:rsidRPr="00711A4A" w:rsidRDefault="0045564E" w:rsidP="0046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C6B71D" w14:textId="77777777" w:rsidR="00501E1E" w:rsidRDefault="00501E1E" w:rsidP="003C171F">
      <w:pPr>
        <w:rPr>
          <w:rFonts w:ascii="Times New Roman" w:hAnsi="Times New Roman" w:cs="Times New Roman"/>
          <w:sz w:val="24"/>
          <w:szCs w:val="24"/>
        </w:rPr>
      </w:pPr>
    </w:p>
    <w:p w14:paraId="56EE57EC" w14:textId="77777777" w:rsidR="00711A4A" w:rsidRDefault="00711A4A" w:rsidP="003C171F">
      <w:pPr>
        <w:rPr>
          <w:rFonts w:ascii="Times New Roman" w:hAnsi="Times New Roman" w:cs="Times New Roman"/>
          <w:sz w:val="24"/>
          <w:szCs w:val="24"/>
        </w:rPr>
      </w:pPr>
    </w:p>
    <w:p w14:paraId="572849C3" w14:textId="77777777" w:rsidR="00711A4A" w:rsidRPr="00711A4A" w:rsidRDefault="00711A4A" w:rsidP="003C17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E06680" w:rsidRPr="00711A4A" w14:paraId="309B6917" w14:textId="77777777" w:rsidTr="00711A4A">
        <w:tc>
          <w:tcPr>
            <w:tcW w:w="14029" w:type="dxa"/>
            <w:shd w:val="clear" w:color="auto" w:fill="E8E8E8" w:themeFill="background2"/>
          </w:tcPr>
          <w:p w14:paraId="546E2D8E" w14:textId="77777777" w:rsidR="003B142D" w:rsidRPr="00711A4A" w:rsidRDefault="008D44AF" w:rsidP="004F2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C84021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3D5E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Jūsu </w:t>
            </w:r>
            <w:r w:rsidR="009F7411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uzņēmuma </w:t>
            </w:r>
            <w:r w:rsidR="004F22D9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papildu</w:t>
            </w:r>
            <w:r w:rsidR="00F73D5E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komentāri un jautājumi attiecībā uz </w:t>
            </w:r>
            <w:r w:rsidR="00241678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piegāžu</w:t>
            </w:r>
            <w:r w:rsidR="00F73D5E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saturu un </w:t>
            </w:r>
            <w:r w:rsidR="00241678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piegāžu</w:t>
            </w:r>
            <w:r w:rsidR="00F73D5E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nodrošināšanas iespējām</w:t>
            </w:r>
            <w:r w:rsidR="00241678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00788BB" w14:textId="768C35BD" w:rsidR="00E06680" w:rsidRPr="00711A4A" w:rsidRDefault="00241678" w:rsidP="004F22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3B142D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ūdzu, norādiet atsevišķi par katru piegāžu grupu: guļammaisu, segu, autiņu un dvieļu piegādi</w:t>
            </w:r>
            <w:r w:rsidR="007D1844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(ja attiecināms)</w:t>
            </w:r>
            <w:r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501E1E" w:rsidRPr="00711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915B3B1" w14:textId="2F49FC82" w:rsidR="008D44AF" w:rsidRPr="00711A4A" w:rsidRDefault="008D44AF" w:rsidP="004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680" w:rsidRPr="00711A4A" w14:paraId="1600DD4D" w14:textId="77777777" w:rsidTr="005E3298">
        <w:tc>
          <w:tcPr>
            <w:tcW w:w="14029" w:type="dxa"/>
          </w:tcPr>
          <w:p w14:paraId="03088376" w14:textId="0E0E6131" w:rsidR="00E06680" w:rsidRPr="00711A4A" w:rsidRDefault="005F37AD" w:rsidP="003C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51B5E63" w14:textId="77777777" w:rsidR="008D44AF" w:rsidRPr="00711A4A" w:rsidRDefault="008D44AF" w:rsidP="003C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AD" w:rsidRPr="00711A4A" w14:paraId="11090211" w14:textId="77777777" w:rsidTr="005E3298">
        <w:tc>
          <w:tcPr>
            <w:tcW w:w="14029" w:type="dxa"/>
          </w:tcPr>
          <w:p w14:paraId="58AB9E10" w14:textId="77777777" w:rsidR="005F37AD" w:rsidRPr="00711A4A" w:rsidRDefault="005F37AD" w:rsidP="003C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14:paraId="724D0D6D" w14:textId="4B7AD506" w:rsidR="005F37AD" w:rsidRPr="00711A4A" w:rsidRDefault="005F37AD" w:rsidP="003C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AD" w:rsidRPr="00711A4A" w14:paraId="5EDE1EA4" w14:textId="77777777" w:rsidTr="005E3298">
        <w:tc>
          <w:tcPr>
            <w:tcW w:w="14029" w:type="dxa"/>
          </w:tcPr>
          <w:p w14:paraId="697BF21C" w14:textId="77777777" w:rsidR="005F37AD" w:rsidRPr="00711A4A" w:rsidRDefault="00EB073C" w:rsidP="003C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696B9272" w14:textId="43086C8C" w:rsidR="00EB073C" w:rsidRPr="00711A4A" w:rsidRDefault="00EB073C" w:rsidP="003C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49CD5F" w14:textId="77777777" w:rsidR="002C1C9C" w:rsidRPr="00711A4A" w:rsidRDefault="002C1C9C" w:rsidP="003C171F">
      <w:pPr>
        <w:rPr>
          <w:rFonts w:ascii="Times New Roman" w:hAnsi="Times New Roman" w:cs="Times New Roman"/>
          <w:sz w:val="24"/>
          <w:szCs w:val="24"/>
        </w:rPr>
      </w:pPr>
    </w:p>
    <w:sectPr w:rsidR="002C1C9C" w:rsidRPr="00711A4A" w:rsidSect="00B95E23"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CBC58" w14:textId="77777777" w:rsidR="00B848A1" w:rsidRDefault="00B848A1" w:rsidP="00532BE3">
      <w:pPr>
        <w:spacing w:after="0" w:line="240" w:lineRule="auto"/>
      </w:pPr>
      <w:r>
        <w:separator/>
      </w:r>
    </w:p>
  </w:endnote>
  <w:endnote w:type="continuationSeparator" w:id="0">
    <w:p w14:paraId="3E541C74" w14:textId="77777777" w:rsidR="00B848A1" w:rsidRDefault="00B848A1" w:rsidP="00532BE3">
      <w:pPr>
        <w:spacing w:after="0" w:line="240" w:lineRule="auto"/>
      </w:pPr>
      <w:r>
        <w:continuationSeparator/>
      </w:r>
    </w:p>
  </w:endnote>
  <w:endnote w:type="continuationNotice" w:id="1">
    <w:p w14:paraId="5FE20BA1" w14:textId="77777777" w:rsidR="00B848A1" w:rsidRDefault="00B848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33389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00DC82" w14:textId="5D668CD7" w:rsidR="00532BE3" w:rsidRDefault="00532B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53BBF1" w14:textId="77777777" w:rsidR="00532BE3" w:rsidRDefault="00532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9977A" w14:textId="77777777" w:rsidR="00B848A1" w:rsidRDefault="00B848A1" w:rsidP="00532BE3">
      <w:pPr>
        <w:spacing w:after="0" w:line="240" w:lineRule="auto"/>
      </w:pPr>
      <w:r>
        <w:separator/>
      </w:r>
    </w:p>
  </w:footnote>
  <w:footnote w:type="continuationSeparator" w:id="0">
    <w:p w14:paraId="4BE64409" w14:textId="77777777" w:rsidR="00B848A1" w:rsidRDefault="00B848A1" w:rsidP="00532BE3">
      <w:pPr>
        <w:spacing w:after="0" w:line="240" w:lineRule="auto"/>
      </w:pPr>
      <w:r>
        <w:continuationSeparator/>
      </w:r>
    </w:p>
  </w:footnote>
  <w:footnote w:type="continuationNotice" w:id="1">
    <w:p w14:paraId="6068DC38" w14:textId="77777777" w:rsidR="00B848A1" w:rsidRDefault="00B848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E6166"/>
    <w:multiLevelType w:val="hybridMultilevel"/>
    <w:tmpl w:val="67B03C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A249E"/>
    <w:multiLevelType w:val="hybridMultilevel"/>
    <w:tmpl w:val="FB8812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205D0"/>
    <w:multiLevelType w:val="hybridMultilevel"/>
    <w:tmpl w:val="7E3AFF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A2C52"/>
    <w:multiLevelType w:val="hybridMultilevel"/>
    <w:tmpl w:val="5290F7A6"/>
    <w:lvl w:ilvl="0" w:tplc="54268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F3421"/>
    <w:multiLevelType w:val="hybridMultilevel"/>
    <w:tmpl w:val="BF4A0D58"/>
    <w:lvl w:ilvl="0" w:tplc="591010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/>
        <w:iCs/>
        <w:color w:val="7F7F7F" w:themeColor="text1" w:themeTint="8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A0746"/>
    <w:multiLevelType w:val="hybridMultilevel"/>
    <w:tmpl w:val="54BC32C0"/>
    <w:lvl w:ilvl="0" w:tplc="6FEA0702">
      <w:start w:val="1"/>
      <w:numFmt w:val="decimal"/>
      <w:lvlText w:val="%1)"/>
      <w:lvlJc w:val="left"/>
      <w:pPr>
        <w:ind w:left="1020" w:hanging="360"/>
      </w:pPr>
    </w:lvl>
    <w:lvl w:ilvl="1" w:tplc="3276367A">
      <w:start w:val="1"/>
      <w:numFmt w:val="decimal"/>
      <w:lvlText w:val="%2)"/>
      <w:lvlJc w:val="left"/>
      <w:pPr>
        <w:ind w:left="1020" w:hanging="360"/>
      </w:pPr>
    </w:lvl>
    <w:lvl w:ilvl="2" w:tplc="6B980A3C">
      <w:start w:val="1"/>
      <w:numFmt w:val="decimal"/>
      <w:lvlText w:val="%3)"/>
      <w:lvlJc w:val="left"/>
      <w:pPr>
        <w:ind w:left="1020" w:hanging="360"/>
      </w:pPr>
    </w:lvl>
    <w:lvl w:ilvl="3" w:tplc="036CB8E2">
      <w:start w:val="1"/>
      <w:numFmt w:val="decimal"/>
      <w:lvlText w:val="%4)"/>
      <w:lvlJc w:val="left"/>
      <w:pPr>
        <w:ind w:left="1020" w:hanging="360"/>
      </w:pPr>
    </w:lvl>
    <w:lvl w:ilvl="4" w:tplc="2F6A3FBA">
      <w:start w:val="1"/>
      <w:numFmt w:val="decimal"/>
      <w:lvlText w:val="%5)"/>
      <w:lvlJc w:val="left"/>
      <w:pPr>
        <w:ind w:left="1020" w:hanging="360"/>
      </w:pPr>
    </w:lvl>
    <w:lvl w:ilvl="5" w:tplc="0CCEA852">
      <w:start w:val="1"/>
      <w:numFmt w:val="decimal"/>
      <w:lvlText w:val="%6)"/>
      <w:lvlJc w:val="left"/>
      <w:pPr>
        <w:ind w:left="1020" w:hanging="360"/>
      </w:pPr>
    </w:lvl>
    <w:lvl w:ilvl="6" w:tplc="DC6EE196">
      <w:start w:val="1"/>
      <w:numFmt w:val="decimal"/>
      <w:lvlText w:val="%7)"/>
      <w:lvlJc w:val="left"/>
      <w:pPr>
        <w:ind w:left="1020" w:hanging="360"/>
      </w:pPr>
    </w:lvl>
    <w:lvl w:ilvl="7" w:tplc="DEA05FC4">
      <w:start w:val="1"/>
      <w:numFmt w:val="decimal"/>
      <w:lvlText w:val="%8)"/>
      <w:lvlJc w:val="left"/>
      <w:pPr>
        <w:ind w:left="1020" w:hanging="360"/>
      </w:pPr>
    </w:lvl>
    <w:lvl w:ilvl="8" w:tplc="5720C71A">
      <w:start w:val="1"/>
      <w:numFmt w:val="decimal"/>
      <w:lvlText w:val="%9)"/>
      <w:lvlJc w:val="left"/>
      <w:pPr>
        <w:ind w:left="1020" w:hanging="360"/>
      </w:pPr>
    </w:lvl>
  </w:abstractNum>
  <w:num w:numId="1" w16cid:durableId="2028361214">
    <w:abstractNumId w:val="2"/>
  </w:num>
  <w:num w:numId="2" w16cid:durableId="792134678">
    <w:abstractNumId w:val="1"/>
  </w:num>
  <w:num w:numId="3" w16cid:durableId="14892523">
    <w:abstractNumId w:val="0"/>
  </w:num>
  <w:num w:numId="4" w16cid:durableId="1869828574">
    <w:abstractNumId w:val="3"/>
  </w:num>
  <w:num w:numId="5" w16cid:durableId="1151795874">
    <w:abstractNumId w:val="4"/>
  </w:num>
  <w:num w:numId="6" w16cid:durableId="1459489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F6"/>
    <w:rsid w:val="00012C4C"/>
    <w:rsid w:val="00014FEF"/>
    <w:rsid w:val="00023A1D"/>
    <w:rsid w:val="000272F9"/>
    <w:rsid w:val="00031858"/>
    <w:rsid w:val="000322C4"/>
    <w:rsid w:val="00033605"/>
    <w:rsid w:val="00037EFD"/>
    <w:rsid w:val="00041C3F"/>
    <w:rsid w:val="00046E4B"/>
    <w:rsid w:val="00051F37"/>
    <w:rsid w:val="000622BD"/>
    <w:rsid w:val="00065C74"/>
    <w:rsid w:val="00067CA4"/>
    <w:rsid w:val="00070279"/>
    <w:rsid w:val="00072971"/>
    <w:rsid w:val="00072C50"/>
    <w:rsid w:val="00076641"/>
    <w:rsid w:val="000776B9"/>
    <w:rsid w:val="000865BD"/>
    <w:rsid w:val="000A575F"/>
    <w:rsid w:val="000A6546"/>
    <w:rsid w:val="000B0D82"/>
    <w:rsid w:val="000C0DE1"/>
    <w:rsid w:val="000C3C36"/>
    <w:rsid w:val="000C7E02"/>
    <w:rsid w:val="000D6776"/>
    <w:rsid w:val="000E301B"/>
    <w:rsid w:val="000F01C7"/>
    <w:rsid w:val="000F269B"/>
    <w:rsid w:val="000F2864"/>
    <w:rsid w:val="000F52C6"/>
    <w:rsid w:val="00100634"/>
    <w:rsid w:val="001069EB"/>
    <w:rsid w:val="00107360"/>
    <w:rsid w:val="00112E70"/>
    <w:rsid w:val="00120DB5"/>
    <w:rsid w:val="00122D98"/>
    <w:rsid w:val="00131BFA"/>
    <w:rsid w:val="001423CC"/>
    <w:rsid w:val="00150D99"/>
    <w:rsid w:val="0015288E"/>
    <w:rsid w:val="00154FF3"/>
    <w:rsid w:val="001634F4"/>
    <w:rsid w:val="00172A50"/>
    <w:rsid w:val="00176223"/>
    <w:rsid w:val="001803EF"/>
    <w:rsid w:val="00181B65"/>
    <w:rsid w:val="00191987"/>
    <w:rsid w:val="00191BB1"/>
    <w:rsid w:val="00193391"/>
    <w:rsid w:val="00196E3F"/>
    <w:rsid w:val="001A22C1"/>
    <w:rsid w:val="001B17DC"/>
    <w:rsid w:val="001B2A94"/>
    <w:rsid w:val="001B7A46"/>
    <w:rsid w:val="001C284B"/>
    <w:rsid w:val="001C5DF0"/>
    <w:rsid w:val="001D3DC9"/>
    <w:rsid w:val="001D4B97"/>
    <w:rsid w:val="001E5F87"/>
    <w:rsid w:val="001F0153"/>
    <w:rsid w:val="001F22DE"/>
    <w:rsid w:val="001F68E6"/>
    <w:rsid w:val="002007AE"/>
    <w:rsid w:val="00201ECB"/>
    <w:rsid w:val="002050A3"/>
    <w:rsid w:val="002051C6"/>
    <w:rsid w:val="002060C2"/>
    <w:rsid w:val="0020678A"/>
    <w:rsid w:val="0021017A"/>
    <w:rsid w:val="00213C5A"/>
    <w:rsid w:val="00216014"/>
    <w:rsid w:val="00227BAA"/>
    <w:rsid w:val="00230B42"/>
    <w:rsid w:val="00231874"/>
    <w:rsid w:val="002339C9"/>
    <w:rsid w:val="002374F1"/>
    <w:rsid w:val="0024146E"/>
    <w:rsid w:val="00241678"/>
    <w:rsid w:val="00244B33"/>
    <w:rsid w:val="00245C84"/>
    <w:rsid w:val="00247C28"/>
    <w:rsid w:val="00254B88"/>
    <w:rsid w:val="00254D8C"/>
    <w:rsid w:val="00255499"/>
    <w:rsid w:val="002608B2"/>
    <w:rsid w:val="00263FA4"/>
    <w:rsid w:val="002770E9"/>
    <w:rsid w:val="002773EA"/>
    <w:rsid w:val="00290917"/>
    <w:rsid w:val="002A1F2F"/>
    <w:rsid w:val="002A3673"/>
    <w:rsid w:val="002A5D23"/>
    <w:rsid w:val="002A71D9"/>
    <w:rsid w:val="002B2483"/>
    <w:rsid w:val="002B4073"/>
    <w:rsid w:val="002C1C9C"/>
    <w:rsid w:val="002C4B62"/>
    <w:rsid w:val="002D1978"/>
    <w:rsid w:val="002D42FD"/>
    <w:rsid w:val="002E067E"/>
    <w:rsid w:val="002E1BF3"/>
    <w:rsid w:val="002E1C9E"/>
    <w:rsid w:val="002E546F"/>
    <w:rsid w:val="002F32CC"/>
    <w:rsid w:val="00301990"/>
    <w:rsid w:val="00312E09"/>
    <w:rsid w:val="00314366"/>
    <w:rsid w:val="00314A51"/>
    <w:rsid w:val="00321E5B"/>
    <w:rsid w:val="0032578F"/>
    <w:rsid w:val="00331A9C"/>
    <w:rsid w:val="00332C37"/>
    <w:rsid w:val="00333422"/>
    <w:rsid w:val="00333550"/>
    <w:rsid w:val="00342B1A"/>
    <w:rsid w:val="0034549E"/>
    <w:rsid w:val="00345874"/>
    <w:rsid w:val="00347839"/>
    <w:rsid w:val="003511E0"/>
    <w:rsid w:val="00354CC8"/>
    <w:rsid w:val="00356088"/>
    <w:rsid w:val="00370BFD"/>
    <w:rsid w:val="0037518A"/>
    <w:rsid w:val="00376B63"/>
    <w:rsid w:val="00383236"/>
    <w:rsid w:val="0038381C"/>
    <w:rsid w:val="003844C3"/>
    <w:rsid w:val="003855B2"/>
    <w:rsid w:val="0039182F"/>
    <w:rsid w:val="003940E9"/>
    <w:rsid w:val="003A1582"/>
    <w:rsid w:val="003A71F3"/>
    <w:rsid w:val="003B142D"/>
    <w:rsid w:val="003B2B06"/>
    <w:rsid w:val="003B3436"/>
    <w:rsid w:val="003B5792"/>
    <w:rsid w:val="003B5FB7"/>
    <w:rsid w:val="003C0703"/>
    <w:rsid w:val="003C171F"/>
    <w:rsid w:val="003C4ECF"/>
    <w:rsid w:val="003C5C66"/>
    <w:rsid w:val="003C7959"/>
    <w:rsid w:val="003D300A"/>
    <w:rsid w:val="003E0F6C"/>
    <w:rsid w:val="003E2E3C"/>
    <w:rsid w:val="003E4019"/>
    <w:rsid w:val="003E4772"/>
    <w:rsid w:val="003E7AE7"/>
    <w:rsid w:val="003F21BB"/>
    <w:rsid w:val="003F3403"/>
    <w:rsid w:val="004036D4"/>
    <w:rsid w:val="00407910"/>
    <w:rsid w:val="0041269C"/>
    <w:rsid w:val="00415B93"/>
    <w:rsid w:val="00423BE1"/>
    <w:rsid w:val="00425136"/>
    <w:rsid w:val="00426AB6"/>
    <w:rsid w:val="00426CDD"/>
    <w:rsid w:val="00432C7F"/>
    <w:rsid w:val="00437938"/>
    <w:rsid w:val="00444626"/>
    <w:rsid w:val="004447AE"/>
    <w:rsid w:val="00444AA6"/>
    <w:rsid w:val="0045564E"/>
    <w:rsid w:val="004634A0"/>
    <w:rsid w:val="00464EB7"/>
    <w:rsid w:val="004657B6"/>
    <w:rsid w:val="00474B80"/>
    <w:rsid w:val="00477E81"/>
    <w:rsid w:val="00490AA5"/>
    <w:rsid w:val="004A1D51"/>
    <w:rsid w:val="004B0DFC"/>
    <w:rsid w:val="004C4E05"/>
    <w:rsid w:val="004C68BA"/>
    <w:rsid w:val="004D109A"/>
    <w:rsid w:val="004D4035"/>
    <w:rsid w:val="004D577F"/>
    <w:rsid w:val="004E2D1D"/>
    <w:rsid w:val="004E2D98"/>
    <w:rsid w:val="004E786E"/>
    <w:rsid w:val="004F1CD3"/>
    <w:rsid w:val="004F22D9"/>
    <w:rsid w:val="004F37B0"/>
    <w:rsid w:val="004F5233"/>
    <w:rsid w:val="004F6BBC"/>
    <w:rsid w:val="004F711D"/>
    <w:rsid w:val="00500D61"/>
    <w:rsid w:val="00501E1E"/>
    <w:rsid w:val="005032CD"/>
    <w:rsid w:val="00503BAA"/>
    <w:rsid w:val="00506735"/>
    <w:rsid w:val="00511DCD"/>
    <w:rsid w:val="0051753C"/>
    <w:rsid w:val="0052385A"/>
    <w:rsid w:val="0052412F"/>
    <w:rsid w:val="00527B54"/>
    <w:rsid w:val="005304B6"/>
    <w:rsid w:val="00532BE3"/>
    <w:rsid w:val="00533515"/>
    <w:rsid w:val="00540E1F"/>
    <w:rsid w:val="00546B33"/>
    <w:rsid w:val="0055415D"/>
    <w:rsid w:val="00554652"/>
    <w:rsid w:val="0056011C"/>
    <w:rsid w:val="00560361"/>
    <w:rsid w:val="0056550B"/>
    <w:rsid w:val="00570412"/>
    <w:rsid w:val="0057677F"/>
    <w:rsid w:val="00581813"/>
    <w:rsid w:val="00590DCF"/>
    <w:rsid w:val="00591B33"/>
    <w:rsid w:val="00592367"/>
    <w:rsid w:val="0059596E"/>
    <w:rsid w:val="005A582B"/>
    <w:rsid w:val="005A61CA"/>
    <w:rsid w:val="005D14A8"/>
    <w:rsid w:val="005D1666"/>
    <w:rsid w:val="005D59A4"/>
    <w:rsid w:val="005E0EEF"/>
    <w:rsid w:val="005E3298"/>
    <w:rsid w:val="005E5BF5"/>
    <w:rsid w:val="005E6D48"/>
    <w:rsid w:val="005E750A"/>
    <w:rsid w:val="005F13F1"/>
    <w:rsid w:val="005F37AD"/>
    <w:rsid w:val="005F3D61"/>
    <w:rsid w:val="0061656E"/>
    <w:rsid w:val="006217F6"/>
    <w:rsid w:val="006273FC"/>
    <w:rsid w:val="00631879"/>
    <w:rsid w:val="006329AE"/>
    <w:rsid w:val="00633F87"/>
    <w:rsid w:val="006344B9"/>
    <w:rsid w:val="006354AD"/>
    <w:rsid w:val="006375DE"/>
    <w:rsid w:val="00640ADC"/>
    <w:rsid w:val="00642F76"/>
    <w:rsid w:val="0065049A"/>
    <w:rsid w:val="006576B2"/>
    <w:rsid w:val="00667FDF"/>
    <w:rsid w:val="00672F19"/>
    <w:rsid w:val="006847E6"/>
    <w:rsid w:val="00692168"/>
    <w:rsid w:val="006A1376"/>
    <w:rsid w:val="006A748D"/>
    <w:rsid w:val="006B128E"/>
    <w:rsid w:val="006B6E20"/>
    <w:rsid w:val="006B7524"/>
    <w:rsid w:val="006D69A6"/>
    <w:rsid w:val="006F14DB"/>
    <w:rsid w:val="007050EB"/>
    <w:rsid w:val="0070636C"/>
    <w:rsid w:val="00707DF0"/>
    <w:rsid w:val="00711A4A"/>
    <w:rsid w:val="00714BC3"/>
    <w:rsid w:val="00717ADD"/>
    <w:rsid w:val="00724D03"/>
    <w:rsid w:val="00731E42"/>
    <w:rsid w:val="00732D01"/>
    <w:rsid w:val="0073799B"/>
    <w:rsid w:val="00740956"/>
    <w:rsid w:val="00762182"/>
    <w:rsid w:val="007735B4"/>
    <w:rsid w:val="00776F3C"/>
    <w:rsid w:val="00780961"/>
    <w:rsid w:val="00781951"/>
    <w:rsid w:val="0078258D"/>
    <w:rsid w:val="00783946"/>
    <w:rsid w:val="00785B52"/>
    <w:rsid w:val="0078761F"/>
    <w:rsid w:val="00791BD2"/>
    <w:rsid w:val="007923B7"/>
    <w:rsid w:val="0079530B"/>
    <w:rsid w:val="007A2D3C"/>
    <w:rsid w:val="007A3797"/>
    <w:rsid w:val="007A4F3E"/>
    <w:rsid w:val="007A623D"/>
    <w:rsid w:val="007B3A84"/>
    <w:rsid w:val="007C3A38"/>
    <w:rsid w:val="007C3CD3"/>
    <w:rsid w:val="007D1844"/>
    <w:rsid w:val="007D1AFA"/>
    <w:rsid w:val="007D5974"/>
    <w:rsid w:val="007E68DB"/>
    <w:rsid w:val="007F0F77"/>
    <w:rsid w:val="007F5CE3"/>
    <w:rsid w:val="007F6E7A"/>
    <w:rsid w:val="0082106D"/>
    <w:rsid w:val="00821354"/>
    <w:rsid w:val="00830DB3"/>
    <w:rsid w:val="008353F2"/>
    <w:rsid w:val="008377E0"/>
    <w:rsid w:val="00845CF9"/>
    <w:rsid w:val="00845DEA"/>
    <w:rsid w:val="00850C25"/>
    <w:rsid w:val="00851AA1"/>
    <w:rsid w:val="00852962"/>
    <w:rsid w:val="00855078"/>
    <w:rsid w:val="0086387F"/>
    <w:rsid w:val="00864139"/>
    <w:rsid w:val="00866646"/>
    <w:rsid w:val="00875E14"/>
    <w:rsid w:val="008770B5"/>
    <w:rsid w:val="008801E1"/>
    <w:rsid w:val="008819F0"/>
    <w:rsid w:val="008865F3"/>
    <w:rsid w:val="00895693"/>
    <w:rsid w:val="008B3C04"/>
    <w:rsid w:val="008B552F"/>
    <w:rsid w:val="008C10A7"/>
    <w:rsid w:val="008C45B5"/>
    <w:rsid w:val="008C7B47"/>
    <w:rsid w:val="008D067F"/>
    <w:rsid w:val="008D44AF"/>
    <w:rsid w:val="008D7C9B"/>
    <w:rsid w:val="008E2870"/>
    <w:rsid w:val="008F3D76"/>
    <w:rsid w:val="008F403C"/>
    <w:rsid w:val="008F7326"/>
    <w:rsid w:val="00911912"/>
    <w:rsid w:val="00911F2B"/>
    <w:rsid w:val="00916C92"/>
    <w:rsid w:val="0092070F"/>
    <w:rsid w:val="00921254"/>
    <w:rsid w:val="00923687"/>
    <w:rsid w:val="00924C93"/>
    <w:rsid w:val="00930628"/>
    <w:rsid w:val="00930FFA"/>
    <w:rsid w:val="009318BA"/>
    <w:rsid w:val="00937BA7"/>
    <w:rsid w:val="009419C5"/>
    <w:rsid w:val="009419CA"/>
    <w:rsid w:val="00941A6D"/>
    <w:rsid w:val="009521C6"/>
    <w:rsid w:val="009615E4"/>
    <w:rsid w:val="009632BD"/>
    <w:rsid w:val="00963DCB"/>
    <w:rsid w:val="00972ABF"/>
    <w:rsid w:val="0097488C"/>
    <w:rsid w:val="009759BB"/>
    <w:rsid w:val="009766DA"/>
    <w:rsid w:val="009859FD"/>
    <w:rsid w:val="009865F7"/>
    <w:rsid w:val="00995AF1"/>
    <w:rsid w:val="009A2AA1"/>
    <w:rsid w:val="009B03A3"/>
    <w:rsid w:val="009B3640"/>
    <w:rsid w:val="009B3FE1"/>
    <w:rsid w:val="009B6949"/>
    <w:rsid w:val="009C2786"/>
    <w:rsid w:val="009C3B2F"/>
    <w:rsid w:val="009C6B2B"/>
    <w:rsid w:val="009E03F3"/>
    <w:rsid w:val="009F118E"/>
    <w:rsid w:val="009F7411"/>
    <w:rsid w:val="009F7F70"/>
    <w:rsid w:val="00A01745"/>
    <w:rsid w:val="00A04797"/>
    <w:rsid w:val="00A10CB2"/>
    <w:rsid w:val="00A15CF1"/>
    <w:rsid w:val="00A20EA6"/>
    <w:rsid w:val="00A217FD"/>
    <w:rsid w:val="00A268D2"/>
    <w:rsid w:val="00A27CD9"/>
    <w:rsid w:val="00A31184"/>
    <w:rsid w:val="00A409CF"/>
    <w:rsid w:val="00A415EA"/>
    <w:rsid w:val="00A5010C"/>
    <w:rsid w:val="00A503A8"/>
    <w:rsid w:val="00A53D49"/>
    <w:rsid w:val="00A601E2"/>
    <w:rsid w:val="00A735F3"/>
    <w:rsid w:val="00A80F46"/>
    <w:rsid w:val="00A90246"/>
    <w:rsid w:val="00A9026E"/>
    <w:rsid w:val="00A91041"/>
    <w:rsid w:val="00A91EA4"/>
    <w:rsid w:val="00AA06DA"/>
    <w:rsid w:val="00AA2B87"/>
    <w:rsid w:val="00AA5868"/>
    <w:rsid w:val="00AA6A26"/>
    <w:rsid w:val="00AB6289"/>
    <w:rsid w:val="00AB7AF9"/>
    <w:rsid w:val="00AC1179"/>
    <w:rsid w:val="00AC5931"/>
    <w:rsid w:val="00AD18DF"/>
    <w:rsid w:val="00AE0986"/>
    <w:rsid w:val="00AE122C"/>
    <w:rsid w:val="00AE7A71"/>
    <w:rsid w:val="00AF36A8"/>
    <w:rsid w:val="00AF5CB7"/>
    <w:rsid w:val="00AF62DD"/>
    <w:rsid w:val="00B07926"/>
    <w:rsid w:val="00B33A10"/>
    <w:rsid w:val="00B33C7A"/>
    <w:rsid w:val="00B5162C"/>
    <w:rsid w:val="00B52578"/>
    <w:rsid w:val="00B52835"/>
    <w:rsid w:val="00B569DD"/>
    <w:rsid w:val="00B66E40"/>
    <w:rsid w:val="00B71961"/>
    <w:rsid w:val="00B73221"/>
    <w:rsid w:val="00B732CC"/>
    <w:rsid w:val="00B769C0"/>
    <w:rsid w:val="00B79D30"/>
    <w:rsid w:val="00B848A1"/>
    <w:rsid w:val="00B95E23"/>
    <w:rsid w:val="00B97FBB"/>
    <w:rsid w:val="00BA01A2"/>
    <w:rsid w:val="00BA12C1"/>
    <w:rsid w:val="00BA4A87"/>
    <w:rsid w:val="00BB2B8B"/>
    <w:rsid w:val="00BC083B"/>
    <w:rsid w:val="00BC3E08"/>
    <w:rsid w:val="00BC4DDF"/>
    <w:rsid w:val="00BD1DAE"/>
    <w:rsid w:val="00BE31DC"/>
    <w:rsid w:val="00BE4FDE"/>
    <w:rsid w:val="00BE5C0E"/>
    <w:rsid w:val="00BE73FC"/>
    <w:rsid w:val="00BE7F47"/>
    <w:rsid w:val="00BF2ADB"/>
    <w:rsid w:val="00BF4898"/>
    <w:rsid w:val="00BF5483"/>
    <w:rsid w:val="00C01380"/>
    <w:rsid w:val="00C16719"/>
    <w:rsid w:val="00C279A0"/>
    <w:rsid w:val="00C3129E"/>
    <w:rsid w:val="00C427CD"/>
    <w:rsid w:val="00C46BF3"/>
    <w:rsid w:val="00C56448"/>
    <w:rsid w:val="00C602BA"/>
    <w:rsid w:val="00C60ADE"/>
    <w:rsid w:val="00C6446B"/>
    <w:rsid w:val="00C64E3C"/>
    <w:rsid w:val="00C664D7"/>
    <w:rsid w:val="00C6730E"/>
    <w:rsid w:val="00C70914"/>
    <w:rsid w:val="00C7191B"/>
    <w:rsid w:val="00C72F89"/>
    <w:rsid w:val="00C73E4D"/>
    <w:rsid w:val="00C7622E"/>
    <w:rsid w:val="00C84021"/>
    <w:rsid w:val="00C86456"/>
    <w:rsid w:val="00C937B9"/>
    <w:rsid w:val="00C94FB3"/>
    <w:rsid w:val="00C95F9E"/>
    <w:rsid w:val="00C9700F"/>
    <w:rsid w:val="00CA3530"/>
    <w:rsid w:val="00CA3ED1"/>
    <w:rsid w:val="00CB1026"/>
    <w:rsid w:val="00CB450B"/>
    <w:rsid w:val="00CB6E6B"/>
    <w:rsid w:val="00CC44CD"/>
    <w:rsid w:val="00CD1382"/>
    <w:rsid w:val="00CD2490"/>
    <w:rsid w:val="00CE325D"/>
    <w:rsid w:val="00CE4465"/>
    <w:rsid w:val="00CE7850"/>
    <w:rsid w:val="00CF0324"/>
    <w:rsid w:val="00D0758C"/>
    <w:rsid w:val="00D1181F"/>
    <w:rsid w:val="00D136C7"/>
    <w:rsid w:val="00D23956"/>
    <w:rsid w:val="00D30722"/>
    <w:rsid w:val="00D31764"/>
    <w:rsid w:val="00D358E9"/>
    <w:rsid w:val="00D35F8D"/>
    <w:rsid w:val="00D40E95"/>
    <w:rsid w:val="00D42436"/>
    <w:rsid w:val="00D45E18"/>
    <w:rsid w:val="00D5740E"/>
    <w:rsid w:val="00D64894"/>
    <w:rsid w:val="00D7165F"/>
    <w:rsid w:val="00D72923"/>
    <w:rsid w:val="00D7496D"/>
    <w:rsid w:val="00D75D83"/>
    <w:rsid w:val="00D7609B"/>
    <w:rsid w:val="00D808A3"/>
    <w:rsid w:val="00D8581A"/>
    <w:rsid w:val="00D946A5"/>
    <w:rsid w:val="00DA2054"/>
    <w:rsid w:val="00DA4E88"/>
    <w:rsid w:val="00DB5EE2"/>
    <w:rsid w:val="00DC1EBD"/>
    <w:rsid w:val="00DC2EE4"/>
    <w:rsid w:val="00DC30F3"/>
    <w:rsid w:val="00DC6288"/>
    <w:rsid w:val="00DC7961"/>
    <w:rsid w:val="00DD2673"/>
    <w:rsid w:val="00DE0BD8"/>
    <w:rsid w:val="00DE45A2"/>
    <w:rsid w:val="00DE5806"/>
    <w:rsid w:val="00DE7A57"/>
    <w:rsid w:val="00DF010F"/>
    <w:rsid w:val="00DF0DDE"/>
    <w:rsid w:val="00DF1178"/>
    <w:rsid w:val="00E02A18"/>
    <w:rsid w:val="00E03B77"/>
    <w:rsid w:val="00E03CEA"/>
    <w:rsid w:val="00E06680"/>
    <w:rsid w:val="00E0770E"/>
    <w:rsid w:val="00E11025"/>
    <w:rsid w:val="00E1736B"/>
    <w:rsid w:val="00E17C21"/>
    <w:rsid w:val="00E205CA"/>
    <w:rsid w:val="00E21E7B"/>
    <w:rsid w:val="00E22A61"/>
    <w:rsid w:val="00E377D8"/>
    <w:rsid w:val="00E4781A"/>
    <w:rsid w:val="00E53F82"/>
    <w:rsid w:val="00E55068"/>
    <w:rsid w:val="00E566B7"/>
    <w:rsid w:val="00E619F7"/>
    <w:rsid w:val="00E621E1"/>
    <w:rsid w:val="00E63389"/>
    <w:rsid w:val="00E71B9A"/>
    <w:rsid w:val="00E806E3"/>
    <w:rsid w:val="00E8495E"/>
    <w:rsid w:val="00EA1919"/>
    <w:rsid w:val="00EA4E7D"/>
    <w:rsid w:val="00EB073C"/>
    <w:rsid w:val="00EB52AA"/>
    <w:rsid w:val="00EC12BA"/>
    <w:rsid w:val="00EC7755"/>
    <w:rsid w:val="00ED1A71"/>
    <w:rsid w:val="00ED2453"/>
    <w:rsid w:val="00EE2EA4"/>
    <w:rsid w:val="00EE3C14"/>
    <w:rsid w:val="00EE6B1B"/>
    <w:rsid w:val="00EF12B3"/>
    <w:rsid w:val="00EF2B77"/>
    <w:rsid w:val="00EF31AF"/>
    <w:rsid w:val="00EF43B4"/>
    <w:rsid w:val="00EF7B70"/>
    <w:rsid w:val="00EF7CF3"/>
    <w:rsid w:val="00F05479"/>
    <w:rsid w:val="00F0588F"/>
    <w:rsid w:val="00F07AA5"/>
    <w:rsid w:val="00F13881"/>
    <w:rsid w:val="00F13D45"/>
    <w:rsid w:val="00F13E56"/>
    <w:rsid w:val="00F21CDF"/>
    <w:rsid w:val="00F34801"/>
    <w:rsid w:val="00F4152C"/>
    <w:rsid w:val="00F5331C"/>
    <w:rsid w:val="00F539F0"/>
    <w:rsid w:val="00F609A5"/>
    <w:rsid w:val="00F6557F"/>
    <w:rsid w:val="00F70CE2"/>
    <w:rsid w:val="00F737F2"/>
    <w:rsid w:val="00F73D5E"/>
    <w:rsid w:val="00F7715E"/>
    <w:rsid w:val="00F778A9"/>
    <w:rsid w:val="00F82EE7"/>
    <w:rsid w:val="00F91BEB"/>
    <w:rsid w:val="00F9267F"/>
    <w:rsid w:val="00F9405B"/>
    <w:rsid w:val="00F944DB"/>
    <w:rsid w:val="00F94998"/>
    <w:rsid w:val="00FA0B2A"/>
    <w:rsid w:val="00FA0F6F"/>
    <w:rsid w:val="00FA49EC"/>
    <w:rsid w:val="00FC02AB"/>
    <w:rsid w:val="00FD0610"/>
    <w:rsid w:val="00FD3961"/>
    <w:rsid w:val="00FD469E"/>
    <w:rsid w:val="00FD6692"/>
    <w:rsid w:val="00FD6D8B"/>
    <w:rsid w:val="00FE522F"/>
    <w:rsid w:val="00FE555F"/>
    <w:rsid w:val="00FF5EAC"/>
    <w:rsid w:val="012F3E29"/>
    <w:rsid w:val="0159B859"/>
    <w:rsid w:val="0182521D"/>
    <w:rsid w:val="02E8D47E"/>
    <w:rsid w:val="03017363"/>
    <w:rsid w:val="0303F1D4"/>
    <w:rsid w:val="03506D82"/>
    <w:rsid w:val="03A72F0C"/>
    <w:rsid w:val="04D4F5EF"/>
    <w:rsid w:val="04EBA251"/>
    <w:rsid w:val="05C6D4F2"/>
    <w:rsid w:val="05D24693"/>
    <w:rsid w:val="05DD2B9B"/>
    <w:rsid w:val="06D0A029"/>
    <w:rsid w:val="085D6880"/>
    <w:rsid w:val="09E30856"/>
    <w:rsid w:val="0A79B5B1"/>
    <w:rsid w:val="0BB34EA2"/>
    <w:rsid w:val="0D8C0623"/>
    <w:rsid w:val="0DCB54AC"/>
    <w:rsid w:val="0E95ABF4"/>
    <w:rsid w:val="0F7A7807"/>
    <w:rsid w:val="0FE5F031"/>
    <w:rsid w:val="10212BCC"/>
    <w:rsid w:val="103876EB"/>
    <w:rsid w:val="11305679"/>
    <w:rsid w:val="12877693"/>
    <w:rsid w:val="14C06013"/>
    <w:rsid w:val="155568D7"/>
    <w:rsid w:val="1557FFA4"/>
    <w:rsid w:val="16CA2ADE"/>
    <w:rsid w:val="17BED84B"/>
    <w:rsid w:val="18296F54"/>
    <w:rsid w:val="187D61D9"/>
    <w:rsid w:val="19D14DB0"/>
    <w:rsid w:val="1A285D17"/>
    <w:rsid w:val="1A2E0951"/>
    <w:rsid w:val="1A39D5FA"/>
    <w:rsid w:val="1B283372"/>
    <w:rsid w:val="1C209F54"/>
    <w:rsid w:val="20281AAF"/>
    <w:rsid w:val="205A9A12"/>
    <w:rsid w:val="20929FA2"/>
    <w:rsid w:val="21225425"/>
    <w:rsid w:val="2256EB6F"/>
    <w:rsid w:val="231B2C41"/>
    <w:rsid w:val="24B2D562"/>
    <w:rsid w:val="27AB6C0B"/>
    <w:rsid w:val="28B2B046"/>
    <w:rsid w:val="28E80872"/>
    <w:rsid w:val="298D4224"/>
    <w:rsid w:val="29B392D6"/>
    <w:rsid w:val="2AE74954"/>
    <w:rsid w:val="2B0FC60A"/>
    <w:rsid w:val="2D4D21F9"/>
    <w:rsid w:val="2DFE91C6"/>
    <w:rsid w:val="2DFF005B"/>
    <w:rsid w:val="2F5ECFA3"/>
    <w:rsid w:val="2F7A874E"/>
    <w:rsid w:val="2FE37449"/>
    <w:rsid w:val="304DC255"/>
    <w:rsid w:val="327E1AD6"/>
    <w:rsid w:val="35765142"/>
    <w:rsid w:val="35B0D0D4"/>
    <w:rsid w:val="35E288C7"/>
    <w:rsid w:val="3659CA68"/>
    <w:rsid w:val="37B3F788"/>
    <w:rsid w:val="39D8E75D"/>
    <w:rsid w:val="3A3880B0"/>
    <w:rsid w:val="3AA9BCDD"/>
    <w:rsid w:val="3B138AF5"/>
    <w:rsid w:val="3B1DD23C"/>
    <w:rsid w:val="3BAC98EF"/>
    <w:rsid w:val="3BD4C38A"/>
    <w:rsid w:val="3BDFCEA4"/>
    <w:rsid w:val="3CFFD474"/>
    <w:rsid w:val="3E1E9410"/>
    <w:rsid w:val="404A0692"/>
    <w:rsid w:val="40E0DE3A"/>
    <w:rsid w:val="41F41268"/>
    <w:rsid w:val="424352EA"/>
    <w:rsid w:val="426288F9"/>
    <w:rsid w:val="43371CED"/>
    <w:rsid w:val="4346C899"/>
    <w:rsid w:val="435F8B3A"/>
    <w:rsid w:val="43784B3E"/>
    <w:rsid w:val="4392B837"/>
    <w:rsid w:val="4396F9C8"/>
    <w:rsid w:val="43E692EB"/>
    <w:rsid w:val="45884C63"/>
    <w:rsid w:val="45EFC833"/>
    <w:rsid w:val="4858FC9B"/>
    <w:rsid w:val="48BFEB93"/>
    <w:rsid w:val="49E685FE"/>
    <w:rsid w:val="4ADC2D90"/>
    <w:rsid w:val="4C463057"/>
    <w:rsid w:val="4DC891A8"/>
    <w:rsid w:val="4E38C473"/>
    <w:rsid w:val="507DB20F"/>
    <w:rsid w:val="51ABB669"/>
    <w:rsid w:val="529F2E56"/>
    <w:rsid w:val="53725014"/>
    <w:rsid w:val="539690B5"/>
    <w:rsid w:val="54622DB1"/>
    <w:rsid w:val="549B20A0"/>
    <w:rsid w:val="549DBC84"/>
    <w:rsid w:val="54D06C9E"/>
    <w:rsid w:val="54EB5DB7"/>
    <w:rsid w:val="5541B3E9"/>
    <w:rsid w:val="5689EC36"/>
    <w:rsid w:val="56B2F877"/>
    <w:rsid w:val="57500968"/>
    <w:rsid w:val="579E7CC8"/>
    <w:rsid w:val="584FD8AE"/>
    <w:rsid w:val="59DF8825"/>
    <w:rsid w:val="5A33515E"/>
    <w:rsid w:val="5B1F2A9F"/>
    <w:rsid w:val="5C3A3519"/>
    <w:rsid w:val="5C45F022"/>
    <w:rsid w:val="5CB54D62"/>
    <w:rsid w:val="5D868240"/>
    <w:rsid w:val="5E08EA6F"/>
    <w:rsid w:val="5E979E34"/>
    <w:rsid w:val="5EFEB9AF"/>
    <w:rsid w:val="60537218"/>
    <w:rsid w:val="6143DABF"/>
    <w:rsid w:val="61E50C6A"/>
    <w:rsid w:val="632E862F"/>
    <w:rsid w:val="63549A91"/>
    <w:rsid w:val="63B7398F"/>
    <w:rsid w:val="63BA67B3"/>
    <w:rsid w:val="642AB277"/>
    <w:rsid w:val="65BB59ED"/>
    <w:rsid w:val="66249C44"/>
    <w:rsid w:val="6692E265"/>
    <w:rsid w:val="66DB163F"/>
    <w:rsid w:val="682EA820"/>
    <w:rsid w:val="68878227"/>
    <w:rsid w:val="6D3D5CDB"/>
    <w:rsid w:val="6D730265"/>
    <w:rsid w:val="6D7F085B"/>
    <w:rsid w:val="6DD7B33B"/>
    <w:rsid w:val="6DEF14E0"/>
    <w:rsid w:val="6E212878"/>
    <w:rsid w:val="6E6B4442"/>
    <w:rsid w:val="6E6F0750"/>
    <w:rsid w:val="6EB8F680"/>
    <w:rsid w:val="6F92BA4A"/>
    <w:rsid w:val="709FF137"/>
    <w:rsid w:val="711D73AE"/>
    <w:rsid w:val="7176D987"/>
    <w:rsid w:val="71FD0397"/>
    <w:rsid w:val="765183E9"/>
    <w:rsid w:val="771825A0"/>
    <w:rsid w:val="778B6F03"/>
    <w:rsid w:val="781A6D32"/>
    <w:rsid w:val="781FD762"/>
    <w:rsid w:val="798B55F5"/>
    <w:rsid w:val="79A75003"/>
    <w:rsid w:val="7A385E87"/>
    <w:rsid w:val="7A39867C"/>
    <w:rsid w:val="7CB95B40"/>
    <w:rsid w:val="7DD649C9"/>
    <w:rsid w:val="7E6BCB54"/>
    <w:rsid w:val="7E81E1F5"/>
    <w:rsid w:val="7FB4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8A15"/>
  <w15:chartTrackingRefBased/>
  <w15:docId w15:val="{E2A48AB6-0F11-4FC7-BFC4-94B4A549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1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7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7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7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7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7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7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7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7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7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7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7F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5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5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5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22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2B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E3"/>
  </w:style>
  <w:style w:type="paragraph" w:styleId="Footer">
    <w:name w:val="footer"/>
    <w:basedOn w:val="Normal"/>
    <w:link w:val="FooterChar"/>
    <w:uiPriority w:val="99"/>
    <w:unhideWhenUsed/>
    <w:rsid w:val="00532B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BE3"/>
  </w:style>
  <w:style w:type="paragraph" w:styleId="Revision">
    <w:name w:val="Revision"/>
    <w:hidden/>
    <w:uiPriority w:val="99"/>
    <w:semiHidden/>
    <w:rsid w:val="004E2D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810</Words>
  <Characters>4617</Characters>
  <Application>Microsoft Office Word</Application>
  <DocSecurity>4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Vingre</dc:creator>
  <cp:keywords/>
  <dc:description/>
  <cp:lastModifiedBy>Inta Vingre</cp:lastModifiedBy>
  <cp:revision>290</cp:revision>
  <cp:lastPrinted>2024-05-29T07:31:00Z</cp:lastPrinted>
  <dcterms:created xsi:type="dcterms:W3CDTF">2024-06-06T07:55:00Z</dcterms:created>
  <dcterms:modified xsi:type="dcterms:W3CDTF">2024-06-07T17:10:00Z</dcterms:modified>
</cp:coreProperties>
</file>